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制药装备项目规划设计纲要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78" w:history="1">
        <w:r>
          <w:rPr>
            <w:rFonts w:ascii="仿宋" w:eastAsia="仿宋" w:hAnsi="仿宋" w:cs="仿宋" w:hint="eastAsia"/>
            <w:lang w:eastAsia="zh-CN"/>
          </w:rPr>
          <w:t>概论</w:t>
        </w:r>
        <w:r>
          <w:tab/>
        </w:r>
        <w:r>
          <w:fldChar w:fldCharType="begin"/>
        </w:r>
        <w:r>
          <w:instrText xml:space="preserve"> PAGEREF _Toc11678 \h </w:instrText>
        </w:r>
        <w:r>
          <w:fldChar w:fldCharType="separate"/>
        </w:r>
        <w:r>
          <w:t>3</w:t>
        </w:r>
        <w:r>
          <w:fldChar w:fldCharType="end"/>
        </w:r>
      </w:hyperlink>
    </w:p>
    <w:p>
      <w:pPr>
        <w:pStyle w:val="TOC1"/>
        <w:tabs>
          <w:tab w:val="right" w:leader="dot" w:pos="8306"/>
        </w:tabs>
      </w:pPr>
      <w:hyperlink w:anchor="_Toc29570" w:history="1">
        <w:r>
          <w:rPr>
            <w:rFonts w:ascii="仿宋" w:eastAsia="仿宋" w:hAnsi="仿宋" w:cs="仿宋" w:hint="eastAsia"/>
            <w:lang w:eastAsia="zh-CN"/>
          </w:rPr>
          <w:t>一、制药装备项目建设背景及必要性分析</w:t>
        </w:r>
        <w:r>
          <w:tab/>
        </w:r>
        <w:r>
          <w:fldChar w:fldCharType="begin"/>
        </w:r>
        <w:r>
          <w:instrText xml:space="preserve"> PAGEREF _Toc29570 \h </w:instrText>
        </w:r>
        <w:r>
          <w:fldChar w:fldCharType="separate"/>
        </w:r>
        <w:r>
          <w:t>3</w:t>
        </w:r>
        <w:r>
          <w:fldChar w:fldCharType="end"/>
        </w:r>
      </w:hyperlink>
    </w:p>
    <w:p>
      <w:pPr>
        <w:pStyle w:val="TOC2"/>
        <w:tabs>
          <w:tab w:val="right" w:leader="dot" w:pos="8306"/>
        </w:tabs>
      </w:pPr>
      <w:hyperlink w:anchor="_Toc2067" w:history="1">
        <w:r>
          <w:rPr>
            <w:rFonts w:ascii="仿宋" w:eastAsia="仿宋" w:hAnsi="仿宋" w:cs="仿宋" w:hint="eastAsia"/>
            <w:lang w:eastAsia="zh-CN"/>
          </w:rPr>
          <w:t>(一)、制药装备项目背景分析</w:t>
        </w:r>
        <w:r>
          <w:tab/>
        </w:r>
        <w:r>
          <w:fldChar w:fldCharType="begin"/>
        </w:r>
        <w:r>
          <w:instrText xml:space="preserve"> PAGEREF _Toc2067 \h </w:instrText>
        </w:r>
        <w:r>
          <w:fldChar w:fldCharType="separate"/>
        </w:r>
        <w:r>
          <w:t>3</w:t>
        </w:r>
        <w:r>
          <w:fldChar w:fldCharType="end"/>
        </w:r>
      </w:hyperlink>
    </w:p>
    <w:p>
      <w:pPr>
        <w:pStyle w:val="TOC2"/>
        <w:tabs>
          <w:tab w:val="right" w:leader="dot" w:pos="8306"/>
        </w:tabs>
      </w:pPr>
      <w:hyperlink w:anchor="_Toc8020" w:history="1">
        <w:r>
          <w:rPr>
            <w:rFonts w:ascii="仿宋" w:eastAsia="仿宋" w:hAnsi="仿宋" w:cs="仿宋" w:hint="eastAsia"/>
            <w:lang w:eastAsia="zh-CN"/>
          </w:rPr>
          <w:t>(二)、制药装备项目建设必要性分析</w:t>
        </w:r>
        <w:r>
          <w:tab/>
        </w:r>
        <w:r>
          <w:fldChar w:fldCharType="begin"/>
        </w:r>
        <w:r>
          <w:instrText xml:space="preserve"> PAGEREF _Toc8020 \h </w:instrText>
        </w:r>
        <w:r>
          <w:fldChar w:fldCharType="separate"/>
        </w:r>
        <w:r>
          <w:t>5</w:t>
        </w:r>
        <w:r>
          <w:fldChar w:fldCharType="end"/>
        </w:r>
      </w:hyperlink>
    </w:p>
    <w:p>
      <w:pPr>
        <w:pStyle w:val="TOC1"/>
        <w:tabs>
          <w:tab w:val="right" w:leader="dot" w:pos="8306"/>
        </w:tabs>
      </w:pPr>
      <w:hyperlink w:anchor="_Toc928" w:history="1">
        <w:r>
          <w:rPr>
            <w:rFonts w:ascii="仿宋" w:eastAsia="仿宋" w:hAnsi="仿宋" w:cs="仿宋" w:hint="eastAsia"/>
            <w:lang w:eastAsia="zh-CN"/>
          </w:rPr>
          <w:t>二、产品规划分析</w:t>
        </w:r>
        <w:r>
          <w:tab/>
        </w:r>
        <w:r>
          <w:fldChar w:fldCharType="begin"/>
        </w:r>
        <w:r>
          <w:instrText xml:space="preserve"> PAGEREF _Toc928 \h </w:instrText>
        </w:r>
        <w:r>
          <w:fldChar w:fldCharType="separate"/>
        </w:r>
        <w:r>
          <w:t>6</w:t>
        </w:r>
        <w:r>
          <w:fldChar w:fldCharType="end"/>
        </w:r>
      </w:hyperlink>
    </w:p>
    <w:p>
      <w:pPr>
        <w:pStyle w:val="TOC2"/>
        <w:tabs>
          <w:tab w:val="right" w:leader="dot" w:pos="8306"/>
        </w:tabs>
      </w:pPr>
      <w:hyperlink w:anchor="_Toc7614" w:history="1">
        <w:r>
          <w:rPr>
            <w:rFonts w:ascii="仿宋" w:eastAsia="仿宋" w:hAnsi="仿宋" w:cs="仿宋" w:hint="eastAsia"/>
            <w:lang w:eastAsia="zh-CN"/>
          </w:rPr>
          <w:t>(一)、产品规划</w:t>
        </w:r>
        <w:r>
          <w:tab/>
        </w:r>
        <w:r>
          <w:fldChar w:fldCharType="begin"/>
        </w:r>
        <w:r>
          <w:instrText xml:space="preserve"> PAGEREF _Toc7614 \h </w:instrText>
        </w:r>
        <w:r>
          <w:fldChar w:fldCharType="separate"/>
        </w:r>
        <w:r>
          <w:t>6</w:t>
        </w:r>
        <w:r>
          <w:fldChar w:fldCharType="end"/>
        </w:r>
      </w:hyperlink>
    </w:p>
    <w:p>
      <w:pPr>
        <w:pStyle w:val="TOC2"/>
        <w:tabs>
          <w:tab w:val="right" w:leader="dot" w:pos="8306"/>
        </w:tabs>
      </w:pPr>
      <w:hyperlink w:anchor="_Toc27344" w:history="1">
        <w:r>
          <w:rPr>
            <w:rFonts w:ascii="仿宋" w:eastAsia="仿宋" w:hAnsi="仿宋" w:cs="仿宋" w:hint="eastAsia"/>
            <w:lang w:eastAsia="zh-CN"/>
          </w:rPr>
          <w:t>(二)、建设规模</w:t>
        </w:r>
        <w:r>
          <w:tab/>
        </w:r>
        <w:r>
          <w:fldChar w:fldCharType="begin"/>
        </w:r>
        <w:r>
          <w:instrText xml:space="preserve"> PAGEREF _Toc27344 \h </w:instrText>
        </w:r>
        <w:r>
          <w:fldChar w:fldCharType="separate"/>
        </w:r>
        <w:r>
          <w:t>7</w:t>
        </w:r>
        <w:r>
          <w:fldChar w:fldCharType="end"/>
        </w:r>
      </w:hyperlink>
    </w:p>
    <w:p>
      <w:pPr>
        <w:pStyle w:val="TOC1"/>
        <w:tabs>
          <w:tab w:val="right" w:leader="dot" w:pos="8306"/>
        </w:tabs>
      </w:pPr>
      <w:hyperlink w:anchor="_Toc8200" w:history="1">
        <w:r>
          <w:rPr>
            <w:rFonts w:ascii="仿宋" w:eastAsia="仿宋" w:hAnsi="仿宋" w:cs="仿宋" w:hint="eastAsia"/>
            <w:lang w:eastAsia="zh-CN"/>
          </w:rPr>
          <w:t>三、制药装备项目土建工程</w:t>
        </w:r>
        <w:r>
          <w:tab/>
        </w:r>
        <w:r>
          <w:fldChar w:fldCharType="begin"/>
        </w:r>
        <w:r>
          <w:instrText xml:space="preserve"> PAGEREF _Toc8200 \h </w:instrText>
        </w:r>
        <w:r>
          <w:fldChar w:fldCharType="separate"/>
        </w:r>
        <w:r>
          <w:t>8</w:t>
        </w:r>
        <w:r>
          <w:fldChar w:fldCharType="end"/>
        </w:r>
      </w:hyperlink>
    </w:p>
    <w:p>
      <w:pPr>
        <w:pStyle w:val="TOC2"/>
        <w:tabs>
          <w:tab w:val="right" w:leader="dot" w:pos="8306"/>
        </w:tabs>
      </w:pPr>
      <w:hyperlink w:anchor="_Toc7947" w:history="1">
        <w:r>
          <w:rPr>
            <w:rFonts w:ascii="仿宋" w:eastAsia="仿宋" w:hAnsi="仿宋" w:cs="仿宋" w:hint="eastAsia"/>
            <w:lang w:eastAsia="zh-CN"/>
          </w:rPr>
          <w:t>(一)、建筑工程设计原则</w:t>
        </w:r>
        <w:r>
          <w:tab/>
        </w:r>
        <w:r>
          <w:fldChar w:fldCharType="begin"/>
        </w:r>
        <w:r>
          <w:instrText xml:space="preserve"> PAGEREF _Toc7947 \h </w:instrText>
        </w:r>
        <w:r>
          <w:fldChar w:fldCharType="separate"/>
        </w:r>
        <w:r>
          <w:t>8</w:t>
        </w:r>
        <w:r>
          <w:fldChar w:fldCharType="end"/>
        </w:r>
      </w:hyperlink>
    </w:p>
    <w:p>
      <w:pPr>
        <w:pStyle w:val="TOC2"/>
        <w:tabs>
          <w:tab w:val="right" w:leader="dot" w:pos="8306"/>
        </w:tabs>
      </w:pPr>
      <w:hyperlink w:anchor="_Toc10801" w:history="1">
        <w:r>
          <w:rPr>
            <w:rFonts w:ascii="仿宋" w:eastAsia="仿宋" w:hAnsi="仿宋" w:cs="仿宋" w:hint="eastAsia"/>
            <w:lang w:eastAsia="zh-CN"/>
          </w:rPr>
          <w:t>(二)、土建工程设计年限及安全等级</w:t>
        </w:r>
        <w:r>
          <w:tab/>
        </w:r>
        <w:r>
          <w:fldChar w:fldCharType="begin"/>
        </w:r>
        <w:r>
          <w:instrText xml:space="preserve"> PAGEREF _Toc10801 \h </w:instrText>
        </w:r>
        <w:r>
          <w:fldChar w:fldCharType="separate"/>
        </w:r>
        <w:r>
          <w:t>9</w:t>
        </w:r>
        <w:r>
          <w:fldChar w:fldCharType="end"/>
        </w:r>
      </w:hyperlink>
    </w:p>
    <w:p>
      <w:pPr>
        <w:pStyle w:val="TOC2"/>
        <w:tabs>
          <w:tab w:val="right" w:leader="dot" w:pos="8306"/>
        </w:tabs>
      </w:pPr>
      <w:hyperlink w:anchor="_Toc932" w:history="1">
        <w:r>
          <w:rPr>
            <w:rFonts w:ascii="仿宋" w:eastAsia="仿宋" w:hAnsi="仿宋" w:cs="仿宋" w:hint="eastAsia"/>
            <w:lang w:eastAsia="zh-CN"/>
          </w:rPr>
          <w:t>(三)、建筑工程设计总体要求</w:t>
        </w:r>
        <w:r>
          <w:tab/>
        </w:r>
        <w:r>
          <w:fldChar w:fldCharType="begin"/>
        </w:r>
        <w:r>
          <w:instrText xml:space="preserve"> PAGEREF _Toc932 \h </w:instrText>
        </w:r>
        <w:r>
          <w:fldChar w:fldCharType="separate"/>
        </w:r>
        <w:r>
          <w:t>10</w:t>
        </w:r>
        <w:r>
          <w:fldChar w:fldCharType="end"/>
        </w:r>
      </w:hyperlink>
    </w:p>
    <w:p>
      <w:pPr>
        <w:pStyle w:val="TOC2"/>
        <w:tabs>
          <w:tab w:val="right" w:leader="dot" w:pos="8306"/>
        </w:tabs>
      </w:pPr>
      <w:hyperlink w:anchor="_Toc3146" w:history="1">
        <w:r>
          <w:rPr>
            <w:rFonts w:ascii="仿宋" w:eastAsia="仿宋" w:hAnsi="仿宋" w:cs="仿宋" w:hint="eastAsia"/>
            <w:lang w:eastAsia="zh-CN"/>
          </w:rPr>
          <w:t>(四)、土建工程建设指标</w:t>
        </w:r>
        <w:r>
          <w:tab/>
        </w:r>
        <w:r>
          <w:fldChar w:fldCharType="begin"/>
        </w:r>
        <w:r>
          <w:instrText xml:space="preserve"> PAGEREF _Toc3146 \h </w:instrText>
        </w:r>
        <w:r>
          <w:fldChar w:fldCharType="separate"/>
        </w:r>
        <w:r>
          <w:t>11</w:t>
        </w:r>
        <w:r>
          <w:fldChar w:fldCharType="end"/>
        </w:r>
      </w:hyperlink>
    </w:p>
    <w:p>
      <w:pPr>
        <w:pStyle w:val="TOC1"/>
        <w:tabs>
          <w:tab w:val="right" w:leader="dot" w:pos="8306"/>
        </w:tabs>
      </w:pPr>
      <w:hyperlink w:anchor="_Toc25162" w:history="1">
        <w:r>
          <w:rPr>
            <w:rFonts w:ascii="仿宋" w:eastAsia="仿宋" w:hAnsi="仿宋" w:cs="仿宋" w:hint="eastAsia"/>
            <w:lang w:eastAsia="zh-CN"/>
          </w:rPr>
          <w:t>四、工艺说明</w:t>
        </w:r>
        <w:r>
          <w:tab/>
        </w:r>
        <w:r>
          <w:fldChar w:fldCharType="begin"/>
        </w:r>
        <w:r>
          <w:instrText xml:space="preserve"> PAGEREF _Toc25162 \h </w:instrText>
        </w:r>
        <w:r>
          <w:fldChar w:fldCharType="separate"/>
        </w:r>
        <w:r>
          <w:t>11</w:t>
        </w:r>
        <w:r>
          <w:fldChar w:fldCharType="end"/>
        </w:r>
      </w:hyperlink>
    </w:p>
    <w:p>
      <w:pPr>
        <w:pStyle w:val="TOC2"/>
        <w:tabs>
          <w:tab w:val="right" w:leader="dot" w:pos="8306"/>
        </w:tabs>
      </w:pPr>
      <w:hyperlink w:anchor="_Toc17313" w:history="1">
        <w:r>
          <w:rPr>
            <w:rFonts w:ascii="仿宋" w:eastAsia="仿宋" w:hAnsi="仿宋" w:cs="仿宋" w:hint="eastAsia"/>
            <w:lang w:eastAsia="zh-CN"/>
          </w:rPr>
          <w:t>(一)、技术管理特点</w:t>
        </w:r>
        <w:r>
          <w:tab/>
        </w:r>
        <w:r>
          <w:fldChar w:fldCharType="begin"/>
        </w:r>
        <w:r>
          <w:instrText xml:space="preserve"> PAGEREF _Toc17313 \h </w:instrText>
        </w:r>
        <w:r>
          <w:fldChar w:fldCharType="separate"/>
        </w:r>
        <w:r>
          <w:t>11</w:t>
        </w:r>
        <w:r>
          <w:fldChar w:fldCharType="end"/>
        </w:r>
      </w:hyperlink>
    </w:p>
    <w:p>
      <w:pPr>
        <w:pStyle w:val="TOC2"/>
        <w:tabs>
          <w:tab w:val="right" w:leader="dot" w:pos="8306"/>
        </w:tabs>
      </w:pPr>
      <w:hyperlink w:anchor="_Toc7174" w:history="1">
        <w:r>
          <w:rPr>
            <w:rFonts w:ascii="仿宋" w:eastAsia="仿宋" w:hAnsi="仿宋" w:cs="仿宋" w:hint="eastAsia"/>
            <w:lang w:eastAsia="zh-CN"/>
          </w:rPr>
          <w:t>(二)、制药装备项目工艺技术设计方案</w:t>
        </w:r>
        <w:r>
          <w:tab/>
        </w:r>
        <w:r>
          <w:fldChar w:fldCharType="begin"/>
        </w:r>
        <w:r>
          <w:instrText xml:space="preserve"> PAGEREF _Toc7174 \h </w:instrText>
        </w:r>
        <w:r>
          <w:fldChar w:fldCharType="separate"/>
        </w:r>
        <w:r>
          <w:t>12</w:t>
        </w:r>
        <w:r>
          <w:fldChar w:fldCharType="end"/>
        </w:r>
      </w:hyperlink>
    </w:p>
    <w:p>
      <w:pPr>
        <w:pStyle w:val="TOC2"/>
        <w:tabs>
          <w:tab w:val="right" w:leader="dot" w:pos="8306"/>
        </w:tabs>
      </w:pPr>
      <w:hyperlink w:anchor="_Toc27205" w:history="1">
        <w:r>
          <w:rPr>
            <w:rFonts w:ascii="仿宋" w:eastAsia="仿宋" w:hAnsi="仿宋" w:cs="仿宋" w:hint="eastAsia"/>
            <w:lang w:eastAsia="zh-CN"/>
          </w:rPr>
          <w:t>(三)、设备选型方案</w:t>
        </w:r>
        <w:r>
          <w:tab/>
        </w:r>
        <w:r>
          <w:fldChar w:fldCharType="begin"/>
        </w:r>
        <w:r>
          <w:instrText xml:space="preserve"> PAGEREF _Toc27205 \h </w:instrText>
        </w:r>
        <w:r>
          <w:fldChar w:fldCharType="separate"/>
        </w:r>
        <w:r>
          <w:t>13</w:t>
        </w:r>
        <w:r>
          <w:fldChar w:fldCharType="end"/>
        </w:r>
      </w:hyperlink>
    </w:p>
    <w:p>
      <w:pPr>
        <w:pStyle w:val="TOC1"/>
        <w:tabs>
          <w:tab w:val="right" w:leader="dot" w:pos="8306"/>
        </w:tabs>
      </w:pPr>
      <w:hyperlink w:anchor="_Toc21297" w:history="1">
        <w:r>
          <w:rPr>
            <w:rFonts w:ascii="仿宋" w:eastAsia="仿宋" w:hAnsi="仿宋" w:cs="仿宋" w:hint="eastAsia"/>
            <w:lang w:eastAsia="zh-CN"/>
          </w:rPr>
          <w:t>五、制药装备项目危机管理</w:t>
        </w:r>
        <w:r>
          <w:tab/>
        </w:r>
        <w:r>
          <w:fldChar w:fldCharType="begin"/>
        </w:r>
        <w:r>
          <w:instrText xml:space="preserve"> PAGEREF _Toc21297 \h </w:instrText>
        </w:r>
        <w:r>
          <w:fldChar w:fldCharType="separate"/>
        </w:r>
        <w:r>
          <w:t>15</w:t>
        </w:r>
        <w:r>
          <w:fldChar w:fldCharType="end"/>
        </w:r>
      </w:hyperlink>
    </w:p>
    <w:p>
      <w:pPr>
        <w:pStyle w:val="TOC2"/>
        <w:tabs>
          <w:tab w:val="right" w:leader="dot" w:pos="8306"/>
        </w:tabs>
      </w:pPr>
      <w:hyperlink w:anchor="_Toc20392" w:history="1">
        <w:r>
          <w:rPr>
            <w:rFonts w:ascii="仿宋" w:eastAsia="仿宋" w:hAnsi="仿宋" w:cs="仿宋" w:hint="eastAsia"/>
            <w:lang w:eastAsia="zh-CN"/>
          </w:rPr>
          <w:t>(一)、危机预警与识别</w:t>
        </w:r>
        <w:r>
          <w:tab/>
        </w:r>
        <w:r>
          <w:fldChar w:fldCharType="begin"/>
        </w:r>
        <w:r>
          <w:instrText xml:space="preserve"> PAGEREF _Toc20392 \h </w:instrText>
        </w:r>
        <w:r>
          <w:fldChar w:fldCharType="separate"/>
        </w:r>
        <w:r>
          <w:t>15</w:t>
        </w:r>
        <w:r>
          <w:fldChar w:fldCharType="end"/>
        </w:r>
      </w:hyperlink>
    </w:p>
    <w:p>
      <w:pPr>
        <w:pStyle w:val="TOC2"/>
        <w:tabs>
          <w:tab w:val="right" w:leader="dot" w:pos="8306"/>
        </w:tabs>
      </w:pPr>
      <w:hyperlink w:anchor="_Toc24063" w:history="1">
        <w:r>
          <w:rPr>
            <w:rFonts w:ascii="仿宋" w:eastAsia="仿宋" w:hAnsi="仿宋" w:cs="仿宋" w:hint="eastAsia"/>
            <w:lang w:eastAsia="zh-CN"/>
          </w:rPr>
          <w:t>(二)、危机应对与恢复</w:t>
        </w:r>
        <w:r>
          <w:tab/>
        </w:r>
        <w:r>
          <w:fldChar w:fldCharType="begin"/>
        </w:r>
        <w:r>
          <w:instrText xml:space="preserve"> PAGEREF _Toc24063 \h </w:instrText>
        </w:r>
        <w:r>
          <w:fldChar w:fldCharType="separate"/>
        </w:r>
        <w:r>
          <w:t>16</w:t>
        </w:r>
        <w:r>
          <w:fldChar w:fldCharType="end"/>
        </w:r>
      </w:hyperlink>
    </w:p>
    <w:p>
      <w:pPr>
        <w:pStyle w:val="TOC1"/>
        <w:tabs>
          <w:tab w:val="right" w:leader="dot" w:pos="8306"/>
        </w:tabs>
      </w:pPr>
      <w:hyperlink w:anchor="_Toc27508" w:history="1">
        <w:r>
          <w:rPr>
            <w:rFonts w:ascii="仿宋" w:eastAsia="仿宋" w:hAnsi="仿宋" w:cs="仿宋" w:hint="eastAsia"/>
            <w:lang w:eastAsia="zh-CN"/>
          </w:rPr>
          <w:t>六、市场分析、调研</w:t>
        </w:r>
        <w:r>
          <w:tab/>
        </w:r>
        <w:r>
          <w:fldChar w:fldCharType="begin"/>
        </w:r>
        <w:r>
          <w:instrText xml:space="preserve"> PAGEREF _Toc27508 \h </w:instrText>
        </w:r>
        <w:r>
          <w:fldChar w:fldCharType="separate"/>
        </w:r>
        <w:r>
          <w:t>17</w:t>
        </w:r>
        <w:r>
          <w:fldChar w:fldCharType="end"/>
        </w:r>
      </w:hyperlink>
    </w:p>
    <w:p>
      <w:pPr>
        <w:pStyle w:val="TOC2"/>
        <w:tabs>
          <w:tab w:val="right" w:leader="dot" w:pos="8306"/>
        </w:tabs>
      </w:pPr>
      <w:hyperlink w:anchor="_Toc3739" w:history="1">
        <w:r>
          <w:rPr>
            <w:rFonts w:ascii="仿宋" w:eastAsia="仿宋" w:hAnsi="仿宋" w:cs="仿宋" w:hint="eastAsia"/>
            <w:lang w:eastAsia="zh-CN"/>
          </w:rPr>
          <w:t>(一)、制药装备行业分析</w:t>
        </w:r>
        <w:r>
          <w:tab/>
        </w:r>
        <w:r>
          <w:fldChar w:fldCharType="begin"/>
        </w:r>
        <w:r>
          <w:instrText xml:space="preserve"> PAGEREF _Toc3739 \h </w:instrText>
        </w:r>
        <w:r>
          <w:fldChar w:fldCharType="separate"/>
        </w:r>
        <w:r>
          <w:t>17</w:t>
        </w:r>
        <w:r>
          <w:fldChar w:fldCharType="end"/>
        </w:r>
      </w:hyperlink>
    </w:p>
    <w:p>
      <w:pPr>
        <w:pStyle w:val="TOC2"/>
        <w:tabs>
          <w:tab w:val="right" w:leader="dot" w:pos="8306"/>
        </w:tabs>
      </w:pPr>
      <w:hyperlink w:anchor="_Toc9155" w:history="1">
        <w:r>
          <w:rPr>
            <w:rFonts w:ascii="仿宋" w:eastAsia="仿宋" w:hAnsi="仿宋" w:cs="仿宋" w:hint="eastAsia"/>
            <w:lang w:eastAsia="zh-CN"/>
          </w:rPr>
          <w:t>(二)、制药装备市场分析预测</w:t>
        </w:r>
        <w:r>
          <w:tab/>
        </w:r>
        <w:r>
          <w:fldChar w:fldCharType="begin"/>
        </w:r>
        <w:r>
          <w:instrText xml:space="preserve"> PAGEREF _Toc9155 \h </w:instrText>
        </w:r>
        <w:r>
          <w:fldChar w:fldCharType="separate"/>
        </w:r>
        <w:r>
          <w:t>18</w:t>
        </w:r>
        <w:r>
          <w:fldChar w:fldCharType="end"/>
        </w:r>
      </w:hyperlink>
    </w:p>
    <w:p>
      <w:pPr>
        <w:pStyle w:val="TOC1"/>
        <w:tabs>
          <w:tab w:val="right" w:leader="dot" w:pos="8306"/>
        </w:tabs>
      </w:pPr>
      <w:hyperlink w:anchor="_Toc1254" w:history="1">
        <w:r>
          <w:rPr>
            <w:rFonts w:ascii="仿宋" w:eastAsia="仿宋" w:hAnsi="仿宋" w:cs="仿宋" w:hint="eastAsia"/>
            <w:lang w:eastAsia="zh-CN"/>
          </w:rPr>
          <w:t>七、制药装备项目技术管理</w:t>
        </w:r>
        <w:r>
          <w:tab/>
        </w:r>
        <w:r>
          <w:fldChar w:fldCharType="begin"/>
        </w:r>
        <w:r>
          <w:instrText xml:space="preserve"> PAGEREF _Toc1254 \h </w:instrText>
        </w:r>
        <w:r>
          <w:fldChar w:fldCharType="separate"/>
        </w:r>
        <w:r>
          <w:t>19</w:t>
        </w:r>
        <w:r>
          <w:fldChar w:fldCharType="end"/>
        </w:r>
      </w:hyperlink>
    </w:p>
    <w:p>
      <w:pPr>
        <w:pStyle w:val="TOC2"/>
        <w:tabs>
          <w:tab w:val="right" w:leader="dot" w:pos="8306"/>
        </w:tabs>
      </w:pPr>
      <w:hyperlink w:anchor="_Toc27226" w:history="1">
        <w:r>
          <w:rPr>
            <w:rFonts w:ascii="仿宋" w:eastAsia="仿宋" w:hAnsi="仿宋" w:cs="仿宋" w:hint="eastAsia"/>
            <w:lang w:eastAsia="zh-CN"/>
          </w:rPr>
          <w:t>(一)、技术方案选用方向</w:t>
        </w:r>
        <w:r>
          <w:tab/>
        </w:r>
        <w:r>
          <w:fldChar w:fldCharType="begin"/>
        </w:r>
        <w:r>
          <w:instrText xml:space="preserve"> PAGEREF _Toc27226 \h </w:instrText>
        </w:r>
        <w:r>
          <w:fldChar w:fldCharType="separate"/>
        </w:r>
        <w:r>
          <w:t>19</w:t>
        </w:r>
        <w:r>
          <w:fldChar w:fldCharType="end"/>
        </w:r>
      </w:hyperlink>
    </w:p>
    <w:p>
      <w:pPr>
        <w:pStyle w:val="TOC2"/>
        <w:tabs>
          <w:tab w:val="right" w:leader="dot" w:pos="8306"/>
        </w:tabs>
      </w:pPr>
      <w:hyperlink w:anchor="_Toc8017" w:history="1">
        <w:r>
          <w:rPr>
            <w:rFonts w:ascii="仿宋" w:eastAsia="仿宋" w:hAnsi="仿宋" w:cs="仿宋" w:hint="eastAsia"/>
            <w:lang w:eastAsia="zh-CN"/>
          </w:rPr>
          <w:t>(二)、工艺技术方案选用原则</w:t>
        </w:r>
        <w:r>
          <w:tab/>
        </w:r>
        <w:r>
          <w:fldChar w:fldCharType="begin"/>
        </w:r>
        <w:r>
          <w:instrText xml:space="preserve"> PAGEREF _Toc8017 \h </w:instrText>
        </w:r>
        <w:r>
          <w:fldChar w:fldCharType="separate"/>
        </w:r>
        <w:r>
          <w:t>21</w:t>
        </w:r>
        <w:r>
          <w:fldChar w:fldCharType="end"/>
        </w:r>
      </w:hyperlink>
    </w:p>
    <w:p>
      <w:pPr>
        <w:pStyle w:val="TOC2"/>
        <w:tabs>
          <w:tab w:val="right" w:leader="dot" w:pos="8306"/>
        </w:tabs>
      </w:pPr>
      <w:hyperlink w:anchor="_Toc4261" w:history="1">
        <w:r>
          <w:rPr>
            <w:rFonts w:ascii="仿宋" w:eastAsia="仿宋" w:hAnsi="仿宋" w:cs="仿宋" w:hint="eastAsia"/>
            <w:lang w:eastAsia="zh-CN"/>
          </w:rPr>
          <w:t>(三)、工艺技术方案要求</w:t>
        </w:r>
        <w:r>
          <w:tab/>
        </w:r>
        <w:r>
          <w:fldChar w:fldCharType="begin"/>
        </w:r>
        <w:r>
          <w:instrText xml:space="preserve"> PAGEREF _Toc4261 \h </w:instrText>
        </w:r>
        <w:r>
          <w:fldChar w:fldCharType="separate"/>
        </w:r>
        <w:r>
          <w:t>23</w:t>
        </w:r>
        <w:r>
          <w:fldChar w:fldCharType="end"/>
        </w:r>
      </w:hyperlink>
    </w:p>
    <w:p>
      <w:pPr>
        <w:pStyle w:val="TOC1"/>
        <w:tabs>
          <w:tab w:val="right" w:leader="dot" w:pos="8306"/>
        </w:tabs>
      </w:pPr>
      <w:hyperlink w:anchor="_Toc2927" w:history="1">
        <w:r>
          <w:rPr>
            <w:rFonts w:ascii="仿宋" w:eastAsia="仿宋" w:hAnsi="仿宋" w:cs="仿宋" w:hint="eastAsia"/>
            <w:lang w:eastAsia="zh-CN"/>
          </w:rPr>
          <w:t>八、制药装备项目人力资源管理</w:t>
        </w:r>
        <w:r>
          <w:tab/>
        </w:r>
        <w:r>
          <w:fldChar w:fldCharType="begin"/>
        </w:r>
        <w:r>
          <w:instrText xml:space="preserve"> PAGEREF _Toc2927 \h </w:instrText>
        </w:r>
        <w:r>
          <w:fldChar w:fldCharType="separate"/>
        </w:r>
        <w:r>
          <w:t>25</w:t>
        </w:r>
        <w:r>
          <w:fldChar w:fldCharType="end"/>
        </w:r>
      </w:hyperlink>
    </w:p>
    <w:p>
      <w:pPr>
        <w:pStyle w:val="TOC2"/>
        <w:tabs>
          <w:tab w:val="right" w:leader="dot" w:pos="8306"/>
        </w:tabs>
      </w:pPr>
      <w:hyperlink w:anchor="_Toc28788" w:history="1">
        <w:r>
          <w:rPr>
            <w:rFonts w:ascii="仿宋" w:eastAsia="仿宋" w:hAnsi="仿宋" w:cs="仿宋" w:hint="eastAsia"/>
            <w:lang w:eastAsia="zh-CN"/>
          </w:rPr>
          <w:t>(一)、建立健全的预算管理制度</w:t>
        </w:r>
        <w:r>
          <w:tab/>
        </w:r>
        <w:r>
          <w:fldChar w:fldCharType="begin"/>
        </w:r>
        <w:r>
          <w:instrText xml:space="preserve"> PAGEREF _Toc28788 \h </w:instrText>
        </w:r>
        <w:r>
          <w:fldChar w:fldCharType="separate"/>
        </w:r>
        <w:r>
          <w:t>25</w:t>
        </w:r>
        <w:r>
          <w:fldChar w:fldCharType="end"/>
        </w:r>
      </w:hyperlink>
    </w:p>
    <w:p>
      <w:pPr>
        <w:pStyle w:val="TOC2"/>
        <w:tabs>
          <w:tab w:val="right" w:leader="dot" w:pos="8306"/>
        </w:tabs>
      </w:pPr>
      <w:hyperlink w:anchor="_Toc15406" w:history="1">
        <w:r>
          <w:rPr>
            <w:rFonts w:ascii="仿宋" w:eastAsia="仿宋" w:hAnsi="仿宋" w:cs="仿宋" w:hint="eastAsia"/>
            <w:lang w:eastAsia="zh-CN"/>
          </w:rPr>
          <w:t>(二)、加强资金流动监控</w:t>
        </w:r>
        <w:r>
          <w:tab/>
        </w:r>
        <w:r>
          <w:fldChar w:fldCharType="begin"/>
        </w:r>
        <w:r>
          <w:instrText xml:space="preserve"> PAGEREF _Toc15406 \h </w:instrText>
        </w:r>
        <w:r>
          <w:fldChar w:fldCharType="separate"/>
        </w:r>
        <w:r>
          <w:t>27</w:t>
        </w:r>
        <w:r>
          <w:fldChar w:fldCharType="end"/>
        </w:r>
      </w:hyperlink>
    </w:p>
    <w:p>
      <w:pPr>
        <w:pStyle w:val="TOC2"/>
        <w:tabs>
          <w:tab w:val="right" w:leader="dot" w:pos="8306"/>
        </w:tabs>
      </w:pPr>
      <w:hyperlink w:anchor="_Toc14289" w:history="1">
        <w:r>
          <w:rPr>
            <w:rFonts w:ascii="仿宋" w:eastAsia="仿宋" w:hAnsi="仿宋" w:cs="仿宋" w:hint="eastAsia"/>
            <w:lang w:eastAsia="zh-CN"/>
          </w:rPr>
          <w:t>(三)、制定完善的风险控制机制</w:t>
        </w:r>
        <w:r>
          <w:tab/>
        </w:r>
        <w:r>
          <w:fldChar w:fldCharType="begin"/>
        </w:r>
        <w:r>
          <w:instrText xml:space="preserve"> PAGEREF _Toc14289 \h </w:instrText>
        </w:r>
        <w:r>
          <w:fldChar w:fldCharType="separate"/>
        </w:r>
        <w:r>
          <w:t>28</w:t>
        </w:r>
        <w:r>
          <w:fldChar w:fldCharType="end"/>
        </w:r>
      </w:hyperlink>
    </w:p>
    <w:p>
      <w:pPr>
        <w:pStyle w:val="TOC2"/>
        <w:tabs>
          <w:tab w:val="right" w:leader="dot" w:pos="8306"/>
        </w:tabs>
      </w:pPr>
      <w:hyperlink w:anchor="_Toc31460" w:history="1">
        <w:r>
          <w:rPr>
            <w:rFonts w:ascii="仿宋" w:eastAsia="仿宋" w:hAnsi="仿宋" w:cs="仿宋" w:hint="eastAsia"/>
            <w:lang w:eastAsia="zh-CN"/>
          </w:rPr>
          <w:t>(四)、优化成本管理</w:t>
        </w:r>
        <w:r>
          <w:tab/>
        </w:r>
        <w:r>
          <w:fldChar w:fldCharType="begin"/>
        </w:r>
        <w:r>
          <w:instrText xml:space="preserve"> PAGEREF _Toc31460 \h </w:instrText>
        </w:r>
        <w:r>
          <w:fldChar w:fldCharType="separate"/>
        </w:r>
        <w:r>
          <w:t>29</w:t>
        </w:r>
        <w:r>
          <w:fldChar w:fldCharType="end"/>
        </w:r>
      </w:hyperlink>
    </w:p>
    <w:p>
      <w:pPr>
        <w:pStyle w:val="TOC1"/>
        <w:tabs>
          <w:tab w:val="right" w:leader="dot" w:pos="8306"/>
        </w:tabs>
      </w:pPr>
      <w:hyperlink w:anchor="_Toc22636" w:history="1">
        <w:r>
          <w:rPr>
            <w:rFonts w:ascii="仿宋" w:eastAsia="仿宋" w:hAnsi="仿宋" w:cs="仿宋" w:hint="eastAsia"/>
            <w:lang w:eastAsia="zh-CN"/>
          </w:rPr>
          <w:t>九、制药装备项目人力资源培养与发展</w:t>
        </w:r>
        <w:r>
          <w:tab/>
        </w:r>
        <w:r>
          <w:fldChar w:fldCharType="begin"/>
        </w:r>
        <w:r>
          <w:instrText xml:space="preserve"> PAGEREF _Toc22636 \h </w:instrText>
        </w:r>
        <w:r>
          <w:fldChar w:fldCharType="separate"/>
        </w:r>
        <w:r>
          <w:t>30</w:t>
        </w:r>
        <w:r>
          <w:fldChar w:fldCharType="end"/>
        </w:r>
      </w:hyperlink>
    </w:p>
    <w:p>
      <w:pPr>
        <w:pStyle w:val="TOC2"/>
        <w:tabs>
          <w:tab w:val="right" w:leader="dot" w:pos="8306"/>
        </w:tabs>
      </w:pPr>
      <w:hyperlink w:anchor="_Toc12673" w:history="1">
        <w:r>
          <w:rPr>
            <w:rFonts w:ascii="仿宋" w:eastAsia="仿宋" w:hAnsi="仿宋" w:cs="仿宋" w:hint="eastAsia"/>
            <w:lang w:eastAsia="zh-CN"/>
          </w:rPr>
          <w:t>(一)、人才需求与规划</w:t>
        </w:r>
        <w:r>
          <w:tab/>
        </w:r>
        <w:r>
          <w:fldChar w:fldCharType="begin"/>
        </w:r>
        <w:r>
          <w:instrText xml:space="preserve"> PAGEREF _Toc12673 \h </w:instrText>
        </w:r>
        <w:r>
          <w:fldChar w:fldCharType="separate"/>
        </w:r>
        <w:r>
          <w:t>30</w:t>
        </w:r>
        <w:r>
          <w:fldChar w:fldCharType="end"/>
        </w:r>
      </w:hyperlink>
    </w:p>
    <w:p>
      <w:pPr>
        <w:pStyle w:val="TOC2"/>
        <w:tabs>
          <w:tab w:val="right" w:leader="dot" w:pos="8306"/>
        </w:tabs>
      </w:pPr>
      <w:hyperlink w:anchor="_Toc24423" w:history="1">
        <w:r>
          <w:rPr>
            <w:rFonts w:ascii="仿宋" w:eastAsia="仿宋" w:hAnsi="仿宋" w:cs="仿宋" w:hint="eastAsia"/>
            <w:lang w:eastAsia="zh-CN"/>
          </w:rPr>
          <w:t>(二)、培训与发展计划</w:t>
        </w:r>
        <w:r>
          <w:tab/>
        </w:r>
        <w:r>
          <w:fldChar w:fldCharType="begin"/>
        </w:r>
        <w:r>
          <w:instrText xml:space="preserve"> PAGEREF _Toc24423 \h </w:instrText>
        </w:r>
        <w:r>
          <w:fldChar w:fldCharType="separate"/>
        </w:r>
        <w:r>
          <w:t>31</w:t>
        </w:r>
        <w:r>
          <w:fldChar w:fldCharType="end"/>
        </w:r>
      </w:hyperlink>
    </w:p>
    <w:p>
      <w:pPr>
        <w:pStyle w:val="TOC1"/>
        <w:tabs>
          <w:tab w:val="right" w:leader="dot" w:pos="8306"/>
        </w:tabs>
      </w:pPr>
      <w:hyperlink w:anchor="_Toc16305" w:history="1">
        <w:r>
          <w:rPr>
            <w:rFonts w:ascii="仿宋" w:eastAsia="仿宋" w:hAnsi="仿宋" w:cs="仿宋" w:hint="eastAsia"/>
            <w:lang w:eastAsia="zh-CN"/>
          </w:rPr>
          <w:t>十、制药装备项目计划安排</w:t>
        </w:r>
        <w:r>
          <w:tab/>
        </w:r>
        <w:r>
          <w:fldChar w:fldCharType="begin"/>
        </w:r>
        <w:r>
          <w:instrText xml:space="preserve"> PAGEREF _Toc16305 \h </w:instrText>
        </w:r>
        <w:r>
          <w:fldChar w:fldCharType="separate"/>
        </w:r>
        <w:r>
          <w:t>31</w:t>
        </w:r>
        <w:r>
          <w:fldChar w:fldCharType="end"/>
        </w:r>
      </w:hyperlink>
    </w:p>
    <w:p>
      <w:pPr>
        <w:pStyle w:val="TOC2"/>
        <w:tabs>
          <w:tab w:val="right" w:leader="dot" w:pos="8306"/>
        </w:tabs>
      </w:pPr>
      <w:hyperlink w:anchor="_Toc24719" w:history="1">
        <w:r>
          <w:rPr>
            <w:rFonts w:ascii="仿宋" w:eastAsia="仿宋" w:hAnsi="仿宋" w:cs="仿宋" w:hint="eastAsia"/>
            <w:lang w:eastAsia="zh-CN"/>
          </w:rPr>
          <w:t>(一)、建设周期</w:t>
        </w:r>
        <w:r>
          <w:tab/>
        </w:r>
        <w:r>
          <w:fldChar w:fldCharType="begin"/>
        </w:r>
        <w:r>
          <w:instrText xml:space="preserve"> PAGEREF _Toc24719 \h </w:instrText>
        </w:r>
        <w:r>
          <w:fldChar w:fldCharType="separate"/>
        </w:r>
        <w:r>
          <w:t>31</w:t>
        </w:r>
        <w:r>
          <w:fldChar w:fldCharType="end"/>
        </w:r>
      </w:hyperlink>
    </w:p>
    <w:p>
      <w:pPr>
        <w:pStyle w:val="TOC2"/>
        <w:tabs>
          <w:tab w:val="right" w:leader="dot" w:pos="8306"/>
        </w:tabs>
      </w:pPr>
      <w:hyperlink w:anchor="_Toc31155" w:history="1">
        <w:r>
          <w:rPr>
            <w:rFonts w:ascii="仿宋" w:eastAsia="仿宋" w:hAnsi="仿宋" w:cs="仿宋" w:hint="eastAsia"/>
            <w:lang w:eastAsia="zh-CN"/>
          </w:rPr>
          <w:t>(二)、建设进度</w:t>
        </w:r>
        <w:r>
          <w:tab/>
        </w:r>
        <w:r>
          <w:fldChar w:fldCharType="begin"/>
        </w:r>
        <w:r>
          <w:instrText xml:space="preserve"> PAGEREF _Toc31155 \h </w:instrText>
        </w:r>
        <w:r>
          <w:fldChar w:fldCharType="separate"/>
        </w:r>
        <w:r>
          <w:t>32</w:t>
        </w:r>
        <w:r>
          <w:fldChar w:fldCharType="end"/>
        </w:r>
      </w:hyperlink>
    </w:p>
    <w:p>
      <w:pPr>
        <w:pStyle w:val="TOC2"/>
        <w:tabs>
          <w:tab w:val="right" w:leader="dot" w:pos="8306"/>
        </w:tabs>
      </w:pPr>
      <w:hyperlink w:anchor="_Toc14398" w:history="1">
        <w:r>
          <w:rPr>
            <w:rFonts w:ascii="仿宋" w:eastAsia="仿宋" w:hAnsi="仿宋" w:cs="仿宋" w:hint="eastAsia"/>
            <w:lang w:eastAsia="zh-CN"/>
          </w:rPr>
          <w:t>(三)、进度安排注意事项</w:t>
        </w:r>
        <w:r>
          <w:tab/>
        </w:r>
        <w:r>
          <w:fldChar w:fldCharType="begin"/>
        </w:r>
        <w:r>
          <w:instrText xml:space="preserve"> PAGEREF _Toc14398 \h </w:instrText>
        </w:r>
        <w:r>
          <w:fldChar w:fldCharType="separate"/>
        </w:r>
        <w:r>
          <w:t>33</w:t>
        </w:r>
        <w:r>
          <w:fldChar w:fldCharType="end"/>
        </w:r>
      </w:hyperlink>
    </w:p>
    <w:p>
      <w:pPr>
        <w:pStyle w:val="TOC2"/>
        <w:tabs>
          <w:tab w:val="right" w:leader="dot" w:pos="8306"/>
        </w:tabs>
      </w:pPr>
      <w:hyperlink w:anchor="_Toc10022" w:history="1">
        <w:r>
          <w:rPr>
            <w:rFonts w:ascii="仿宋" w:eastAsia="仿宋" w:hAnsi="仿宋" w:cs="仿宋" w:hint="eastAsia"/>
            <w:lang w:eastAsia="zh-CN"/>
          </w:rPr>
          <w:t>(四)、人力资源配置</w:t>
        </w:r>
        <w:r>
          <w:tab/>
        </w:r>
        <w:r>
          <w:fldChar w:fldCharType="begin"/>
        </w:r>
        <w:r>
          <w:instrText xml:space="preserve"> PAGEREF _Toc10022 \h </w:instrText>
        </w:r>
        <w:r>
          <w:fldChar w:fldCharType="separate"/>
        </w:r>
        <w:r>
          <w:t>35</w:t>
        </w:r>
        <w:r>
          <w:fldChar w:fldCharType="end"/>
        </w:r>
      </w:hyperlink>
    </w:p>
    <w:p>
      <w:pPr>
        <w:pStyle w:val="TOC1"/>
        <w:tabs>
          <w:tab w:val="right" w:leader="dot" w:pos="8306"/>
        </w:tabs>
      </w:pPr>
      <w:hyperlink w:anchor="_Toc16769" w:history="1">
        <w:r>
          <w:rPr>
            <w:rFonts w:ascii="仿宋" w:eastAsia="仿宋" w:hAnsi="仿宋" w:cs="仿宋" w:hint="eastAsia"/>
            <w:lang w:eastAsia="zh-CN"/>
          </w:rPr>
          <w:t>十一、制药装备项目风险管理</w:t>
        </w:r>
        <w:r>
          <w:tab/>
        </w:r>
        <w:r>
          <w:fldChar w:fldCharType="begin"/>
        </w:r>
        <w:r>
          <w:instrText xml:space="preserve"> PAGEREF _Toc16769 \h </w:instrText>
        </w:r>
        <w:r>
          <w:fldChar w:fldCharType="separate"/>
        </w:r>
        <w:r>
          <w:t>35</w:t>
        </w:r>
        <w:r>
          <w:fldChar w:fldCharType="end"/>
        </w:r>
      </w:hyperlink>
    </w:p>
    <w:p>
      <w:pPr>
        <w:pStyle w:val="TOC2"/>
        <w:tabs>
          <w:tab w:val="right" w:leader="dot" w:pos="8306"/>
        </w:tabs>
      </w:pPr>
      <w:hyperlink w:anchor="_Toc18730" w:history="1">
        <w:r>
          <w:rPr>
            <w:rFonts w:ascii="仿宋" w:eastAsia="仿宋" w:hAnsi="仿宋" w:cs="仿宋" w:hint="eastAsia"/>
            <w:lang w:eastAsia="zh-CN"/>
          </w:rPr>
          <w:t>(一)、风险识别与评估</w:t>
        </w:r>
        <w:r>
          <w:tab/>
        </w:r>
        <w:r>
          <w:fldChar w:fldCharType="begin"/>
        </w:r>
        <w:r>
          <w:instrText xml:space="preserve"> PAGEREF _Toc18730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96" w:history="1">
        <w:r>
          <w:rPr>
            <w:rFonts w:ascii="仿宋" w:eastAsia="仿宋" w:hAnsi="仿宋" w:cs="仿宋" w:hint="eastAsia"/>
            <w:lang w:eastAsia="zh-CN"/>
          </w:rPr>
          <w:t>(二)、风险应对策略</w:t>
        </w:r>
        <w:r>
          <w:tab/>
        </w:r>
        <w:r>
          <w:fldChar w:fldCharType="begin"/>
        </w:r>
        <w:r>
          <w:instrText xml:space="preserve"> PAGEREF _Toc18996 \h </w:instrText>
        </w:r>
        <w:r>
          <w:fldChar w:fldCharType="separate"/>
        </w:r>
        <w:r>
          <w:t>37</w:t>
        </w:r>
        <w:r>
          <w:fldChar w:fldCharType="end"/>
        </w:r>
      </w:hyperlink>
    </w:p>
    <w:p>
      <w:pPr>
        <w:pStyle w:val="TOC2"/>
        <w:tabs>
          <w:tab w:val="right" w:leader="dot" w:pos="8306"/>
        </w:tabs>
      </w:pPr>
      <w:hyperlink w:anchor="_Toc27257" w:history="1">
        <w:r>
          <w:rPr>
            <w:rFonts w:ascii="仿宋" w:eastAsia="仿宋" w:hAnsi="仿宋" w:cs="仿宋" w:hint="eastAsia"/>
            <w:lang w:eastAsia="zh-CN"/>
          </w:rPr>
          <w:t>(三)、风险监控与控制</w:t>
        </w:r>
        <w:r>
          <w:tab/>
        </w:r>
        <w:r>
          <w:fldChar w:fldCharType="begin"/>
        </w:r>
        <w:r>
          <w:instrText xml:space="preserve"> PAGEREF _Toc27257 \h </w:instrText>
        </w:r>
        <w:r>
          <w:fldChar w:fldCharType="separate"/>
        </w:r>
        <w:r>
          <w:t>38</w:t>
        </w:r>
        <w:r>
          <w:fldChar w:fldCharType="end"/>
        </w:r>
      </w:hyperlink>
    </w:p>
    <w:p>
      <w:pPr>
        <w:pStyle w:val="TOC1"/>
        <w:tabs>
          <w:tab w:val="right" w:leader="dot" w:pos="8306"/>
        </w:tabs>
      </w:pPr>
      <w:hyperlink w:anchor="_Toc7471" w:history="1">
        <w:r>
          <w:rPr>
            <w:rFonts w:ascii="仿宋" w:eastAsia="仿宋" w:hAnsi="仿宋" w:cs="仿宋" w:hint="eastAsia"/>
            <w:lang w:eastAsia="zh-CN"/>
          </w:rPr>
          <w:t>十二、制药装备项目财务管理</w:t>
        </w:r>
        <w:r>
          <w:tab/>
        </w:r>
        <w:r>
          <w:fldChar w:fldCharType="begin"/>
        </w:r>
        <w:r>
          <w:instrText xml:space="preserve"> PAGEREF _Toc7471 \h </w:instrText>
        </w:r>
        <w:r>
          <w:fldChar w:fldCharType="separate"/>
        </w:r>
        <w:r>
          <w:t>39</w:t>
        </w:r>
        <w:r>
          <w:fldChar w:fldCharType="end"/>
        </w:r>
      </w:hyperlink>
    </w:p>
    <w:p>
      <w:pPr>
        <w:pStyle w:val="TOC2"/>
        <w:tabs>
          <w:tab w:val="right" w:leader="dot" w:pos="8306"/>
        </w:tabs>
      </w:pPr>
      <w:hyperlink w:anchor="_Toc4460" w:history="1">
        <w:r>
          <w:rPr>
            <w:rFonts w:ascii="仿宋" w:eastAsia="仿宋" w:hAnsi="仿宋" w:cs="仿宋" w:hint="eastAsia"/>
            <w:lang w:eastAsia="zh-CN"/>
          </w:rPr>
          <w:t>(一)、资金需求大</w:t>
        </w:r>
        <w:r>
          <w:tab/>
        </w:r>
        <w:r>
          <w:fldChar w:fldCharType="begin"/>
        </w:r>
        <w:r>
          <w:instrText xml:space="preserve"> PAGEREF _Toc4460 \h </w:instrText>
        </w:r>
        <w:r>
          <w:fldChar w:fldCharType="separate"/>
        </w:r>
        <w:r>
          <w:t>39</w:t>
        </w:r>
        <w:r>
          <w:fldChar w:fldCharType="end"/>
        </w:r>
      </w:hyperlink>
    </w:p>
    <w:p>
      <w:pPr>
        <w:pStyle w:val="TOC2"/>
        <w:tabs>
          <w:tab w:val="right" w:leader="dot" w:pos="8306"/>
        </w:tabs>
      </w:pPr>
      <w:hyperlink w:anchor="_Toc31426" w:history="1">
        <w:r>
          <w:rPr>
            <w:rFonts w:ascii="仿宋" w:eastAsia="仿宋" w:hAnsi="仿宋" w:cs="仿宋" w:hint="eastAsia"/>
            <w:lang w:eastAsia="zh-CN"/>
          </w:rPr>
          <w:t>(二)、研发周期长</w:t>
        </w:r>
        <w:r>
          <w:tab/>
        </w:r>
        <w:r>
          <w:fldChar w:fldCharType="begin"/>
        </w:r>
        <w:r>
          <w:instrText xml:space="preserve"> PAGEREF _Toc31426 \h </w:instrText>
        </w:r>
        <w:r>
          <w:fldChar w:fldCharType="separate"/>
        </w:r>
        <w:r>
          <w:t>40</w:t>
        </w:r>
        <w:r>
          <w:fldChar w:fldCharType="end"/>
        </w:r>
      </w:hyperlink>
    </w:p>
    <w:p>
      <w:pPr>
        <w:pStyle w:val="TOC2"/>
        <w:tabs>
          <w:tab w:val="right" w:leader="dot" w:pos="8306"/>
        </w:tabs>
      </w:pPr>
      <w:hyperlink w:anchor="_Toc27402" w:history="1">
        <w:r>
          <w:rPr>
            <w:rFonts w:ascii="仿宋" w:eastAsia="仿宋" w:hAnsi="仿宋" w:cs="仿宋" w:hint="eastAsia"/>
            <w:lang w:eastAsia="zh-CN"/>
          </w:rPr>
          <w:t>(三)、市场风险大</w:t>
        </w:r>
        <w:r>
          <w:tab/>
        </w:r>
        <w:r>
          <w:fldChar w:fldCharType="begin"/>
        </w:r>
        <w:r>
          <w:instrText xml:space="preserve"> PAGEREF _Toc27402 \h </w:instrText>
        </w:r>
        <w:r>
          <w:fldChar w:fldCharType="separate"/>
        </w:r>
        <w:r>
          <w:t>42</w:t>
        </w:r>
        <w:r>
          <w:fldChar w:fldCharType="end"/>
        </w:r>
      </w:hyperlink>
    </w:p>
    <w:p>
      <w:pPr>
        <w:pStyle w:val="TOC2"/>
        <w:tabs>
          <w:tab w:val="right" w:leader="dot" w:pos="8306"/>
        </w:tabs>
      </w:pPr>
      <w:hyperlink w:anchor="_Toc23046" w:history="1">
        <w:r>
          <w:rPr>
            <w:rFonts w:ascii="仿宋" w:eastAsia="仿宋" w:hAnsi="仿宋" w:cs="仿宋" w:hint="eastAsia"/>
            <w:lang w:eastAsia="zh-CN"/>
          </w:rPr>
          <w:t>(四)、利润率高</w:t>
        </w:r>
        <w:r>
          <w:tab/>
        </w:r>
        <w:r>
          <w:fldChar w:fldCharType="begin"/>
        </w:r>
        <w:r>
          <w:instrText xml:space="preserve"> PAGEREF _Toc23046 \h </w:instrText>
        </w:r>
        <w:r>
          <w:fldChar w:fldCharType="separate"/>
        </w:r>
        <w:r>
          <w:t>44</w:t>
        </w:r>
        <w:r>
          <w:fldChar w:fldCharType="end"/>
        </w:r>
      </w:hyperlink>
    </w:p>
    <w:p>
      <w:pPr>
        <w:pStyle w:val="TOC1"/>
        <w:tabs>
          <w:tab w:val="right" w:leader="dot" w:pos="8306"/>
        </w:tabs>
      </w:pPr>
      <w:hyperlink w:anchor="_Toc16264" w:history="1">
        <w:r>
          <w:rPr>
            <w:rFonts w:ascii="仿宋" w:eastAsia="仿宋" w:hAnsi="仿宋" w:cs="仿宋" w:hint="eastAsia"/>
            <w:lang w:eastAsia="zh-CN"/>
          </w:rPr>
          <w:t>十三、制药装备项目实施保障措施</w:t>
        </w:r>
        <w:r>
          <w:tab/>
        </w:r>
        <w:r>
          <w:fldChar w:fldCharType="begin"/>
        </w:r>
        <w:r>
          <w:instrText xml:space="preserve"> PAGEREF _Toc16264 \h </w:instrText>
        </w:r>
        <w:r>
          <w:fldChar w:fldCharType="separate"/>
        </w:r>
        <w:r>
          <w:t>46</w:t>
        </w:r>
        <w:r>
          <w:fldChar w:fldCharType="end"/>
        </w:r>
      </w:hyperlink>
    </w:p>
    <w:p>
      <w:pPr>
        <w:pStyle w:val="TOC2"/>
        <w:tabs>
          <w:tab w:val="right" w:leader="dot" w:pos="8306"/>
        </w:tabs>
      </w:pPr>
      <w:hyperlink w:anchor="_Toc25044" w:history="1">
        <w:r>
          <w:rPr>
            <w:rFonts w:ascii="仿宋" w:eastAsia="仿宋" w:hAnsi="仿宋" w:cs="仿宋" w:hint="eastAsia"/>
            <w:lang w:eastAsia="zh-CN"/>
          </w:rPr>
          <w:t>(一)、制药装备项目实施保障机制</w:t>
        </w:r>
        <w:r>
          <w:tab/>
        </w:r>
        <w:r>
          <w:fldChar w:fldCharType="begin"/>
        </w:r>
        <w:r>
          <w:instrText xml:space="preserve"> PAGEREF _Toc25044 \h </w:instrText>
        </w:r>
        <w:r>
          <w:fldChar w:fldCharType="separate"/>
        </w:r>
        <w:r>
          <w:t>46</w:t>
        </w:r>
        <w:r>
          <w:fldChar w:fldCharType="end"/>
        </w:r>
      </w:hyperlink>
    </w:p>
    <w:p>
      <w:pPr>
        <w:pStyle w:val="TOC2"/>
        <w:tabs>
          <w:tab w:val="right" w:leader="dot" w:pos="8306"/>
        </w:tabs>
      </w:pPr>
      <w:hyperlink w:anchor="_Toc1003" w:history="1">
        <w:r>
          <w:rPr>
            <w:rFonts w:ascii="仿宋" w:eastAsia="仿宋" w:hAnsi="仿宋" w:cs="仿宋" w:hint="eastAsia"/>
            <w:lang w:eastAsia="zh-CN"/>
          </w:rPr>
          <w:t>(二)、制药装备项目法律合规要求</w:t>
        </w:r>
        <w:r>
          <w:tab/>
        </w:r>
        <w:r>
          <w:fldChar w:fldCharType="begin"/>
        </w:r>
        <w:r>
          <w:instrText xml:space="preserve"> PAGEREF _Toc1003 \h </w:instrText>
        </w:r>
        <w:r>
          <w:fldChar w:fldCharType="separate"/>
        </w:r>
        <w:r>
          <w:t>50</w:t>
        </w:r>
        <w:r>
          <w:fldChar w:fldCharType="end"/>
        </w:r>
      </w:hyperlink>
    </w:p>
    <w:p>
      <w:pPr>
        <w:pStyle w:val="TOC2"/>
        <w:tabs>
          <w:tab w:val="right" w:leader="dot" w:pos="8306"/>
        </w:tabs>
      </w:pPr>
      <w:hyperlink w:anchor="_Toc15971" w:history="1">
        <w:r>
          <w:rPr>
            <w:rFonts w:ascii="仿宋" w:eastAsia="仿宋" w:hAnsi="仿宋" w:cs="仿宋" w:hint="eastAsia"/>
            <w:lang w:eastAsia="zh-CN"/>
          </w:rPr>
          <w:t>(三)、制药装备项目合同管理与法律事务</w:t>
        </w:r>
        <w:r>
          <w:tab/>
        </w:r>
        <w:r>
          <w:fldChar w:fldCharType="begin"/>
        </w:r>
        <w:r>
          <w:instrText xml:space="preserve"> PAGEREF _Toc15971 \h </w:instrText>
        </w:r>
        <w:r>
          <w:fldChar w:fldCharType="separate"/>
        </w:r>
        <w:r>
          <w:t>54</w:t>
        </w:r>
        <w:r>
          <w:fldChar w:fldCharType="end"/>
        </w:r>
      </w:hyperlink>
    </w:p>
    <w:p>
      <w:pPr>
        <w:pStyle w:val="TOC2"/>
        <w:tabs>
          <w:tab w:val="right" w:leader="dot" w:pos="8306"/>
        </w:tabs>
      </w:pPr>
      <w:hyperlink w:anchor="_Toc14770" w:history="1">
        <w:r>
          <w:rPr>
            <w:rFonts w:ascii="仿宋" w:eastAsia="仿宋" w:hAnsi="仿宋" w:cs="仿宋" w:hint="eastAsia"/>
            <w:lang w:eastAsia="zh-CN"/>
          </w:rPr>
          <w:t>(四)、制药装备项目知识产权保护策略</w:t>
        </w:r>
        <w:r>
          <w:tab/>
        </w:r>
        <w:r>
          <w:fldChar w:fldCharType="begin"/>
        </w:r>
        <w:r>
          <w:instrText xml:space="preserve"> PAGEREF _Toc14770 \h </w:instrText>
        </w:r>
        <w:r>
          <w:fldChar w:fldCharType="separate"/>
        </w:r>
        <w:r>
          <w:t>60</w:t>
        </w:r>
        <w:r>
          <w:fldChar w:fldCharType="end"/>
        </w:r>
      </w:hyperlink>
    </w:p>
    <w:p>
      <w:pPr>
        <w:pStyle w:val="TOC1"/>
        <w:tabs>
          <w:tab w:val="right" w:leader="dot" w:pos="8306"/>
        </w:tabs>
      </w:pPr>
      <w:hyperlink w:anchor="_Toc24791" w:history="1">
        <w:r>
          <w:rPr>
            <w:rFonts w:ascii="仿宋" w:eastAsia="仿宋" w:hAnsi="仿宋" w:cs="仿宋" w:hint="eastAsia"/>
            <w:lang w:eastAsia="zh-CN"/>
          </w:rPr>
          <w:t>十四、制药装备项目实施时间节点</w:t>
        </w:r>
        <w:r>
          <w:tab/>
        </w:r>
        <w:r>
          <w:fldChar w:fldCharType="begin"/>
        </w:r>
        <w:r>
          <w:instrText xml:space="preserve"> PAGEREF _Toc24791 \h </w:instrText>
        </w:r>
        <w:r>
          <w:fldChar w:fldCharType="separate"/>
        </w:r>
        <w:r>
          <w:t>63</w:t>
        </w:r>
        <w:r>
          <w:fldChar w:fldCharType="end"/>
        </w:r>
      </w:hyperlink>
    </w:p>
    <w:p>
      <w:pPr>
        <w:pStyle w:val="TOC2"/>
        <w:tabs>
          <w:tab w:val="right" w:leader="dot" w:pos="8306"/>
        </w:tabs>
      </w:pPr>
      <w:hyperlink w:anchor="_Toc5280" w:history="1">
        <w:r>
          <w:rPr>
            <w:rFonts w:ascii="仿宋" w:eastAsia="仿宋" w:hAnsi="仿宋" w:cs="仿宋" w:hint="eastAsia"/>
            <w:lang w:eastAsia="zh-CN"/>
          </w:rPr>
          <w:t>(一)、制药装备项目启动阶段时间节点</w:t>
        </w:r>
        <w:r>
          <w:tab/>
        </w:r>
        <w:r>
          <w:fldChar w:fldCharType="begin"/>
        </w:r>
        <w:r>
          <w:instrText xml:space="preserve"> PAGEREF _Toc5280 \h </w:instrText>
        </w:r>
        <w:r>
          <w:fldChar w:fldCharType="separate"/>
        </w:r>
        <w:r>
          <w:t>63</w:t>
        </w:r>
        <w:r>
          <w:fldChar w:fldCharType="end"/>
        </w:r>
      </w:hyperlink>
    </w:p>
    <w:p>
      <w:pPr>
        <w:pStyle w:val="TOC2"/>
        <w:tabs>
          <w:tab w:val="right" w:leader="dot" w:pos="8306"/>
        </w:tabs>
      </w:pPr>
      <w:hyperlink w:anchor="_Toc24650" w:history="1">
        <w:r>
          <w:rPr>
            <w:rFonts w:ascii="仿宋" w:eastAsia="仿宋" w:hAnsi="仿宋" w:cs="仿宋" w:hint="eastAsia"/>
            <w:lang w:eastAsia="zh-CN"/>
          </w:rPr>
          <w:t>(二)、制药装备项目执行阶段时间节点</w:t>
        </w:r>
        <w:r>
          <w:tab/>
        </w:r>
        <w:r>
          <w:fldChar w:fldCharType="begin"/>
        </w:r>
        <w:r>
          <w:instrText xml:space="preserve"> PAGEREF _Toc24650 \h </w:instrText>
        </w:r>
        <w:r>
          <w:fldChar w:fldCharType="separate"/>
        </w:r>
        <w:r>
          <w:t>64</w:t>
        </w:r>
        <w:r>
          <w:fldChar w:fldCharType="end"/>
        </w:r>
      </w:hyperlink>
    </w:p>
    <w:p>
      <w:pPr>
        <w:pStyle w:val="TOC2"/>
        <w:tabs>
          <w:tab w:val="right" w:leader="dot" w:pos="8306"/>
        </w:tabs>
      </w:pPr>
      <w:hyperlink w:anchor="_Toc24621" w:history="1">
        <w:r>
          <w:rPr>
            <w:rFonts w:ascii="仿宋" w:eastAsia="仿宋" w:hAnsi="仿宋" w:cs="仿宋" w:hint="eastAsia"/>
            <w:lang w:eastAsia="zh-CN"/>
          </w:rPr>
          <w:t>(三)、制药装备项目完成阶段时间节点</w:t>
        </w:r>
        <w:r>
          <w:tab/>
        </w:r>
        <w:r>
          <w:fldChar w:fldCharType="begin"/>
        </w:r>
        <w:r>
          <w:instrText xml:space="preserve"> PAGEREF _Toc24621 \h </w:instrText>
        </w:r>
        <w:r>
          <w:fldChar w:fldCharType="separate"/>
        </w:r>
        <w:r>
          <w:t>65</w:t>
        </w:r>
        <w:r>
          <w:fldChar w:fldCharType="end"/>
        </w:r>
      </w:hyperlink>
    </w:p>
    <w:p>
      <w:pPr>
        <w:pStyle w:val="TOC1"/>
        <w:tabs>
          <w:tab w:val="right" w:leader="dot" w:pos="8306"/>
        </w:tabs>
      </w:pPr>
      <w:hyperlink w:anchor="_Toc12307" w:history="1">
        <w:r>
          <w:rPr>
            <w:rFonts w:ascii="仿宋" w:eastAsia="仿宋" w:hAnsi="仿宋" w:cs="仿宋" w:hint="eastAsia"/>
            <w:lang w:eastAsia="zh-CN"/>
          </w:rPr>
          <w:t>十五、风险识别与分类</w:t>
        </w:r>
        <w:r>
          <w:tab/>
        </w:r>
        <w:r>
          <w:fldChar w:fldCharType="begin"/>
        </w:r>
        <w:r>
          <w:instrText xml:space="preserve"> PAGEREF _Toc12307 \h </w:instrText>
        </w:r>
        <w:r>
          <w:fldChar w:fldCharType="separate"/>
        </w:r>
        <w:r>
          <w:t>66</w:t>
        </w:r>
        <w:r>
          <w:fldChar w:fldCharType="end"/>
        </w:r>
      </w:hyperlink>
    </w:p>
    <w:p>
      <w:pPr>
        <w:pStyle w:val="TOC2"/>
        <w:tabs>
          <w:tab w:val="right" w:leader="dot" w:pos="8306"/>
        </w:tabs>
      </w:pPr>
      <w:hyperlink w:anchor="_Toc10531" w:history="1">
        <w:r>
          <w:rPr>
            <w:rFonts w:ascii="仿宋" w:eastAsia="仿宋" w:hAnsi="仿宋" w:cs="仿宋" w:hint="eastAsia"/>
            <w:lang w:eastAsia="zh-CN"/>
          </w:rPr>
          <w:t>(一)、风险识别</w:t>
        </w:r>
        <w:r>
          <w:tab/>
        </w:r>
        <w:r>
          <w:fldChar w:fldCharType="begin"/>
        </w:r>
        <w:r>
          <w:instrText xml:space="preserve"> PAGEREF _Toc10531 \h </w:instrText>
        </w:r>
        <w:r>
          <w:fldChar w:fldCharType="separate"/>
        </w:r>
        <w:r>
          <w:t>66</w:t>
        </w:r>
        <w:r>
          <w:fldChar w:fldCharType="end"/>
        </w:r>
      </w:hyperlink>
    </w:p>
    <w:p>
      <w:pPr>
        <w:pStyle w:val="TOC2"/>
        <w:tabs>
          <w:tab w:val="right" w:leader="dot" w:pos="8306"/>
        </w:tabs>
      </w:pPr>
      <w:hyperlink w:anchor="_Toc15706" w:history="1">
        <w:r>
          <w:rPr>
            <w:rFonts w:ascii="仿宋" w:eastAsia="仿宋" w:hAnsi="仿宋" w:cs="仿宋" w:hint="eastAsia"/>
            <w:lang w:eastAsia="zh-CN"/>
          </w:rPr>
          <w:t>(二)、风险分类</w:t>
        </w:r>
        <w:r>
          <w:tab/>
        </w:r>
        <w:r>
          <w:fldChar w:fldCharType="begin"/>
        </w:r>
        <w:r>
          <w:instrText xml:space="preserve"> PAGEREF _Toc15706 \h </w:instrText>
        </w:r>
        <w:r>
          <w:fldChar w:fldCharType="separate"/>
        </w:r>
        <w:r>
          <w:t>67</w:t>
        </w:r>
        <w:r>
          <w:fldChar w:fldCharType="end"/>
        </w:r>
      </w:hyperlink>
    </w:p>
    <w:p>
      <w:pPr>
        <w:pStyle w:val="TOC1"/>
        <w:tabs>
          <w:tab w:val="right" w:leader="dot" w:pos="8306"/>
        </w:tabs>
      </w:pPr>
      <w:hyperlink w:anchor="_Toc5486" w:history="1">
        <w:r>
          <w:rPr>
            <w:rFonts w:ascii="仿宋" w:eastAsia="仿宋" w:hAnsi="仿宋" w:cs="仿宋" w:hint="eastAsia"/>
            <w:lang w:eastAsia="zh-CN"/>
          </w:rPr>
          <w:t>十六、利益相关者分析与沟通计划</w:t>
        </w:r>
        <w:r>
          <w:tab/>
        </w:r>
        <w:r>
          <w:fldChar w:fldCharType="begin"/>
        </w:r>
        <w:r>
          <w:instrText xml:space="preserve"> PAGEREF _Toc5486 \h </w:instrText>
        </w:r>
        <w:r>
          <w:fldChar w:fldCharType="separate"/>
        </w:r>
        <w:r>
          <w:t>69</w:t>
        </w:r>
        <w:r>
          <w:fldChar w:fldCharType="end"/>
        </w:r>
      </w:hyperlink>
    </w:p>
    <w:p>
      <w:pPr>
        <w:pStyle w:val="TOC2"/>
        <w:tabs>
          <w:tab w:val="right" w:leader="dot" w:pos="8306"/>
        </w:tabs>
      </w:pPr>
      <w:hyperlink w:anchor="_Toc22075" w:history="1">
        <w:r>
          <w:rPr>
            <w:rFonts w:ascii="仿宋" w:eastAsia="仿宋" w:hAnsi="仿宋" w:cs="仿宋" w:hint="eastAsia"/>
            <w:lang w:eastAsia="zh-CN"/>
          </w:rPr>
          <w:t>(一)、利益相关者分析</w:t>
        </w:r>
        <w:r>
          <w:tab/>
        </w:r>
        <w:r>
          <w:fldChar w:fldCharType="begin"/>
        </w:r>
        <w:r>
          <w:instrText xml:space="preserve"> PAGEREF _Toc22075 \h </w:instrText>
        </w:r>
        <w:r>
          <w:fldChar w:fldCharType="separate"/>
        </w:r>
        <w:r>
          <w:t>69</w:t>
        </w:r>
        <w:r>
          <w:fldChar w:fldCharType="end"/>
        </w:r>
      </w:hyperlink>
    </w:p>
    <w:p>
      <w:pPr>
        <w:pStyle w:val="TOC2"/>
        <w:tabs>
          <w:tab w:val="right" w:leader="dot" w:pos="8306"/>
        </w:tabs>
      </w:pPr>
      <w:hyperlink w:anchor="_Toc25388" w:history="1">
        <w:r>
          <w:rPr>
            <w:rFonts w:ascii="仿宋" w:eastAsia="仿宋" w:hAnsi="仿宋" w:cs="仿宋" w:hint="eastAsia"/>
            <w:lang w:eastAsia="zh-CN"/>
          </w:rPr>
          <w:t>(二)、沟通计划</w:t>
        </w:r>
        <w:r>
          <w:tab/>
        </w:r>
        <w:r>
          <w:fldChar w:fldCharType="begin"/>
        </w:r>
        <w:r>
          <w:instrText xml:space="preserve"> PAGEREF _Toc25388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70"/>
      <w:r>
        <w:rPr>
          <w:rFonts w:ascii="仿宋" w:eastAsia="仿宋" w:hAnsi="仿宋" w:cs="仿宋" w:hint="eastAsia"/>
          <w:sz w:val="28"/>
          <w:lang w:eastAsia="zh-CN"/>
        </w:rPr>
        <w:t>一、制药装备项目建设背景及必要性分析</w:t>
      </w:r>
      <w:bookmarkEnd w:id="2"/>
    </w:p>
    <w:p>
      <w:pPr>
        <w:pStyle w:val="Heading2"/>
        <w:rPr>
          <w:rFonts w:ascii="仿宋" w:eastAsia="仿宋" w:hAnsi="仿宋" w:cs="仿宋" w:hint="eastAsia"/>
          <w:lang w:eastAsia="zh-CN"/>
        </w:rPr>
      </w:pPr>
      <w:bookmarkStart w:id="3" w:name="_Toc2067"/>
      <w:r>
        <w:rPr>
          <w:rFonts w:ascii="仿宋" w:eastAsia="仿宋" w:hAnsi="仿宋" w:cs="仿宋" w:hint="eastAsia"/>
          <w:lang w:eastAsia="zh-CN"/>
        </w:rPr>
        <w:t>(一)、制药装备项目背景分析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药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药装备项目在这个潮流中的定位。同时，我们将关注行业内涌现的新兴机遇，以便制药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药装备项目提供了强大的发展动力。我们将聚焦于行业内最新的技术发展趋势，包括但不限于人工智能、大数据分析、物联网等领域。通过深度的技术研究，我们将确保制药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药装备项目发展的源泉。我们将投入更多的精力对市场需求进行深入剖析，超越表面的需求，深入挖掘潜在的市场痛点和机遇。通过对市场需求的细致了解，制药装备项目将更有针对性地设计解决方案，满足市场的多样化需求，从而更好地促进制药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药装备项目战略至关重要。我们将对竞争态势进行更为深入的分析，包括但不限于市场份额、产品特点、客户满意度等多个维度。通过深度的竞争分析，制药装备项目将能够更准确地把握市场脉搏，制定具有竞争力的制药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制药装备项目的发展具有直接的影响。我们将进行更为全面的法规和政策分析，了解行业发展中的潜在法律风险和合规挑战。通过充分了解和遵守相关法规，制药装备项目将确保在法律框架内合法合规运营，为制药装备项目的稳健发展提供有力支持。</w:t>
      </w:r>
    </w:p>
    <w:p>
      <w:pPr>
        <w:pStyle w:val="Heading2"/>
        <w:ind w:firstLine="560" w:firstLineChars="200"/>
        <w:rPr>
          <w:rFonts w:ascii="仿宋" w:eastAsia="仿宋" w:hAnsi="仿宋" w:cs="仿宋" w:hint="eastAsia"/>
          <w:sz w:val="28"/>
          <w:lang w:eastAsia="zh-CN"/>
        </w:rPr>
      </w:pPr>
      <w:bookmarkStart w:id="4" w:name="_Toc8020"/>
      <w:r>
        <w:rPr>
          <w:rFonts w:ascii="仿宋" w:eastAsia="仿宋" w:hAnsi="仿宋" w:cs="仿宋" w:hint="eastAsia"/>
          <w:sz w:val="28"/>
          <w:lang w:eastAsia="zh-CN"/>
        </w:rPr>
        <w:t>(二)、制药装备项目建设必要性分析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建设的迫切性源于对行业发展趋势的深刻洞察。我们正处于一个行业变革的时代，科技创新、数字化转型成为企业发展的关键动力。制药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建设不仅仅是为了跟上潮流，更是为了通过技术创新推动企业的持续发展。通过引入先进的技术和解决方案，制药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药装备项目的建设成为必然选择，通过提高产品质量、拓展服务领域，从而在竞争中获得更多的机会。制药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制药装备项目建设的必要性体现在对客户需求更精准的满足。通过制药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建设的背后是对企业持续创新的追求。只有通过不断创新，企业才能在竞争中立于不败之地。制药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2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61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制药装备项目的主要产品是XXXX，预计年产值为XXX万元。这一产品在市场中占据着重要的地位，其广泛的应用范围使得该制药装备项目的市场前景非常广阔。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制药装备项目的xxx产品作为重要的原材料之一，将在多个领域发挥关键作用。其在建筑、交通、能源等方面的广泛应用将为整个产业链提供强大的支持，形成产业协同效应。制药装备项目的年产值XXX万XXX万XXX万万元不仅反映了其在市场上的巨大潜力，更预示着它对国民经济的积极贡献。这种关联度高、涉及面广的产业关系，使得该制药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34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总征地面积为XXXX平方米，相当于约XX.XX亩，其中净用地面积为XXXX平方米，红线范围内相当于约XX.XX亩。这一用地规模充分考虑了制药装备项目的建设需求，保障了制药装备项目在合适的空间内得以充分发展。制药装备项目规划的总建筑面积为XXXX平方米，其中主体工程建设占XXXX平方米，计容建筑面积达XXXX平方米。预计建筑工程的投资将达到XXXX万元，为制药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计划购置的设备共计XXXX台（套），设备购置费用为XXXX万元。这一设备购置计划充分考虑到制药装备项目的生产需求和技术要求，确保了制药装备项目在生产运营中具备先进的技术装备和高效的生产能力。设备的合理配置将为制药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计划总投资为XXXX万元，预计年实现营业收入为XXXX万元。这一产能规模的设定旨在确保制药装备项目能够在投资与回报之间取得平衡，实现长期可持续的发展。制药装备项目的总投资充分考虑到各个方面的需求，包括用地建设、设备购置等多个环节，以确保制药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200"/>
      <w:r>
        <w:rPr>
          <w:rFonts w:ascii="仿宋" w:eastAsia="仿宋" w:hAnsi="仿宋" w:cs="仿宋" w:hint="eastAsia"/>
          <w:sz w:val="28"/>
          <w:lang w:eastAsia="zh-CN"/>
        </w:rPr>
        <w:t>三、制药装备项目土建工程</w:t>
      </w:r>
      <w:bookmarkEnd w:id="8"/>
    </w:p>
    <w:p>
      <w:pPr>
        <w:pStyle w:val="Heading2"/>
        <w:rPr>
          <w:rFonts w:ascii="仿宋" w:eastAsia="仿宋" w:hAnsi="仿宋" w:cs="仿宋" w:hint="eastAsia"/>
          <w:lang w:eastAsia="zh-CN"/>
        </w:rPr>
      </w:pPr>
      <w:bookmarkStart w:id="9" w:name="_Toc794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在制药装备项目的建筑工程设计中，我们将秉承一系列重要的设计原则，以确保制药装备项目建筑在功能、美观、可持续性等方面达到最佳效果。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首要原则是确保建筑的功能性得到最大化的发挥。我们将充分理解制药装备项目的实际需求，合理布局各个功能区域，保证建筑在满足业务需求的同时，提供高效的工作环境。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在建筑设计中，我们将综合考虑建设和运营成本。通过精细的经济效益分析，确保设计方案在高效利用资源的同时，对制药装备项目的长期盈利能力有积极的贡献。</w:t>
      </w:r>
    </w:p>
    <w:p>
      <w:pPr>
        <w:pStyle w:val="Heading2"/>
        <w:ind w:firstLine="560" w:firstLineChars="200"/>
        <w:rPr>
          <w:rFonts w:ascii="仿宋" w:eastAsia="仿宋" w:hAnsi="仿宋" w:cs="仿宋" w:hint="eastAsia"/>
          <w:sz w:val="28"/>
          <w:lang w:eastAsia="zh-CN"/>
        </w:rPr>
      </w:pPr>
      <w:bookmarkStart w:id="10" w:name="_Toc1080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药装备项目的土建工程设计中，我们将精准设定设计年限，结合制药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制药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3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制药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制药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制药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14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本期工程制药装备项目预计总建筑面积XXX平方米，其中：计容建筑面积XXX平方米，计划建筑工程投资XX万元，占制药装备项目总投资的XX%。</w:t>
      </w:r>
    </w:p>
    <w:p>
      <w:pPr>
        <w:pStyle w:val="Heading1"/>
        <w:ind w:firstLine="560" w:firstLineChars="200"/>
        <w:rPr>
          <w:rFonts w:ascii="仿宋" w:eastAsia="仿宋" w:hAnsi="仿宋" w:cs="仿宋" w:hint="eastAsia"/>
          <w:sz w:val="28"/>
          <w:lang w:eastAsia="zh-CN"/>
        </w:rPr>
      </w:pPr>
      <w:bookmarkStart w:id="13" w:name="_Toc2516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731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制药装备项目的技术管理特点体现在其创新导向。通过引入最先进的技术趋势和解决方案，制药装备项目致力于提升科技含量、提高质量和效率水平。这意味着我们将采用最新的工具和方法，确保制药装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药装备项目技术管理的显著特征。通过整合不同领域的技术资源，我们实现了跨学科的协同工作。这有助于优化技术架构，提高整体效能。此外，整合性策略还促进了不同技术团队之间的紧密沟通和高效合作，确保制药装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药装备项目所采用的技术。通过不断优化技术方案，制药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药装备项目团队将在制药装备项目初期识别可能的技术风险，并采取相应的预防和应对措施。通过建立健全的风险评估机制，制药装备项目能够在实施过程中及时发现并解决潜在的技术问题，保障制药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药装备项目中，技术将成为制药装备项目成功的有力支持。这一深度剖析揭示了技术管理在制药装备项目实施中的关键作用，为制药装备项目的技术基础奠定了坚实的基础。</w:t>
      </w:r>
    </w:p>
    <w:p>
      <w:pPr>
        <w:pStyle w:val="Heading2"/>
        <w:ind w:firstLine="560" w:firstLineChars="200"/>
        <w:rPr>
          <w:rFonts w:ascii="仿宋" w:eastAsia="仿宋" w:hAnsi="仿宋" w:cs="仿宋" w:hint="eastAsia"/>
          <w:sz w:val="28"/>
          <w:lang w:eastAsia="zh-CN"/>
        </w:rPr>
      </w:pPr>
      <w:bookmarkStart w:id="15" w:name="_Toc7174"/>
      <w:r>
        <w:rPr>
          <w:rFonts w:ascii="仿宋" w:eastAsia="仿宋" w:hAnsi="仿宋" w:cs="仿宋" w:hint="eastAsia"/>
          <w:sz w:val="28"/>
          <w:lang w:eastAsia="zh-CN"/>
        </w:rPr>
        <w:t>(二)、制药装备项目工艺技术设计方案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药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药装备项目将严格按照相关行业规范要求进行组织。通过有效控制产品质量，制药装备项目将致力于为顾客提供优质的制药装备项目产品和良好的服务。这体现了制药装备项目对于生产活动合规性和质量标准的高度重视，为制药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药装备项目注重生态效益和清洁生产原则。制药装备项目建设将紧密结合地方特色经济发展，与社会经济发展规划和区域环境保护规划方案相协调一致。通过与当地区域自然生态系统的结合，制药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药装备项目产品具有多样化的客户需求和个性化的特点。因此，制药装备项目产品规格品种多样，且单批生产数量较小。为满足这一特点，制药装备项目承办单位将建设先进的柔性制造生产线。通过广泛应用柔性制造技术，制药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药装备项目采用的技术具有较高的技术含量和自动化水平，处于国内先进水平。这一技术选用不仅体现了对生产效率、质量和环境友好性的高标准要求，同时为制药装备项目的可持续发展奠定了坚实的基础。</w:t>
      </w:r>
    </w:p>
    <w:p>
      <w:pPr>
        <w:pStyle w:val="Heading2"/>
        <w:ind w:firstLine="560" w:firstLineChars="200"/>
        <w:rPr>
          <w:rFonts w:ascii="仿宋" w:eastAsia="仿宋" w:hAnsi="仿宋" w:cs="仿宋" w:hint="eastAsia"/>
          <w:sz w:val="28"/>
          <w:lang w:eastAsia="zh-CN"/>
        </w:rPr>
      </w:pPr>
      <w:bookmarkStart w:id="16" w:name="_Toc2720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为确保制药装备项目的高效生产和技术实施，我们制定了一套精心设计的设备选型方案，以满足制药装备项目生产、质量和环保的要求。该方案的主要特点如下：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药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针对制药装备项目产品的多样性和小批量生产的特点，我们将建设柔性制造生产线。通过在设备选型中考虑柔性制造技术，可以灵活应对不同产品规格和生产需求，实现生产线的高度灵活性和适应性。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1297"/>
      <w:r>
        <w:rPr>
          <w:rFonts w:ascii="仿宋" w:eastAsia="仿宋" w:hAnsi="仿宋" w:cs="仿宋" w:hint="eastAsia"/>
          <w:sz w:val="28"/>
          <w:lang w:eastAsia="zh-CN"/>
        </w:rPr>
        <w:t>五、制药装备项目危机管理</w:t>
      </w:r>
      <w:bookmarkEnd w:id="17"/>
    </w:p>
    <w:p>
      <w:pPr>
        <w:pStyle w:val="Heading2"/>
        <w:rPr>
          <w:rFonts w:ascii="仿宋" w:eastAsia="仿宋" w:hAnsi="仿宋" w:cs="仿宋" w:hint="eastAsia"/>
          <w:lang w:eastAsia="zh-CN"/>
        </w:rPr>
      </w:pPr>
      <w:bookmarkStart w:id="18" w:name="_Toc2039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制药装备项目危机管理中，危机预警与识别是确保制药装备项目稳健运行的核心步骤。通过建立全面的监测机制，制药装备项目团队旨在及时发现和理解潜在的风险和危机因素，以便采取及时的预防和应对措施，确保制药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首先，通过深入的风险评估，制药装备项目团队全面分析了整个制药装备项目和各个阶段可能存在的威胁。这包括准确评估每个潜在风险的发生概率和可能影响的程度，为后续危机预警提供了有力支持。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制药装备项目团队着重于明确定义制药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制药装备项目进展的持续监控，团队能够及时发现潜在问题并作出迅速反应。制药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在这一阶段，团队的专业素养和反应速度将发挥至关重要的作用，以确保潜在危机能够在初期得到有效的处理，最大程度地减轻负面影响。通过危机预警与识别，制药装备项目得以更有序、可控地推进。</w:t>
      </w:r>
    </w:p>
    <w:p>
      <w:pPr>
        <w:pStyle w:val="Heading2"/>
        <w:ind w:firstLine="560" w:firstLineChars="200"/>
        <w:rPr>
          <w:rFonts w:ascii="仿宋" w:eastAsia="仿宋" w:hAnsi="仿宋" w:cs="仿宋" w:hint="eastAsia"/>
          <w:sz w:val="28"/>
          <w:lang w:eastAsia="zh-CN"/>
        </w:rPr>
      </w:pPr>
      <w:bookmarkStart w:id="19" w:name="_Toc2406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在危机发生时，制药装备项目团队立即行动，成立了应急小组。该小组的任务是迅速制定并实施紧急应对措施，以最小化潜在损失。以下是采取的主要措施：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暂停制药装备项目进度：为遏制危机蔓延，制药装备项目暂时停止进行，以便全面评估当前状况。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资源重新分配：重新评估制药装备项目资源的分配，确保最大限度地减小损失。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实时沟通：与关键利益相关者建立实时沟通机制，向他们传递制药装备项目危机的实际状况，保障制药装备项目核心利益。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在紧急应对的同时，制药装备项目团队强调了团队协作和有效沟通的重要性。以下是团队协作的关键举措：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信息共享机制：建立了信息共享平台，确保团队成员能够及时获取制药装备项目危机的实时信息。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https://d.book118.com/295304041132011122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FB7388"/>
    <w:rsid w:val="78FB73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30404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2024-03-03T14:48:00Z</dcterms:created>
  <dcterms:modified xsi:type="dcterms:W3CDTF">2024-03-03T14:49:15Z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0EF3F97D318D4E64BE7E9BD87C4A67CF_11</vt:lpwstr>
  </property>
  <property fmtid="{D5CDD505-2E9C-101B-9397-08002B2CF9AE}" pid="3" name="KSOProductBuildVer">
    <vt:lpwstr>2052-12.1.0.16388</vt:lpwstr>
  </property>
</Properties>
</file>