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18.xml" ContentType="application/vnd.openxmlformats-officedocument.wordprocessingml.footer+xml"/>
  <Override PartName="/word/footer19.xml" ContentType="application/vnd.openxmlformats-officedocument.wordprocessingml.footer+xml"/>
  <Override PartName="/word/footer2.xml" ContentType="application/vnd.openxmlformats-officedocument.wordprocessingml.footer+xml"/>
  <Override PartName="/word/footer20.xml" ContentType="application/vnd.openxmlformats-officedocument.wordprocessingml.footer+xml"/>
  <Override PartName="/word/footer21.xml" ContentType="application/vnd.openxmlformats-officedocument.wordprocessingml.footer+xml"/>
  <Override PartName="/word/footer22.xml" ContentType="application/vnd.openxmlformats-officedocument.wordprocessingml.footer+xml"/>
  <Override PartName="/word/footer23.xml" ContentType="application/vnd.openxmlformats-officedocument.wordprocessingml.footer+xml"/>
  <Override PartName="/word/footer24.xml" ContentType="application/vnd.openxmlformats-officedocument.wordprocessingml.footer+xml"/>
  <Override PartName="/word/footer25.xml" ContentType="application/vnd.openxmlformats-officedocument.wordprocessingml.footer+xml"/>
  <Override PartName="/word/footer26.xml" ContentType="application/vnd.openxmlformats-officedocument.wordprocessingml.footer+xml"/>
  <Override PartName="/word/footer27.xml" ContentType="application/vnd.openxmlformats-officedocument.wordprocessingml.footer+xml"/>
  <Override PartName="/word/footer28.xml" ContentType="application/vnd.openxmlformats-officedocument.wordprocessingml.footer+xml"/>
  <Override PartName="/word/footer29.xml" ContentType="application/vnd.openxmlformats-officedocument.wordprocessingml.footer+xml"/>
  <Override PartName="/word/footer3.xml" ContentType="application/vnd.openxmlformats-officedocument.wordprocessingml.footer+xml"/>
  <Override PartName="/word/footer30.xml" ContentType="application/vnd.openxmlformats-officedocument.wordprocessingml.footer+xml"/>
  <Override PartName="/word/footer31.xml" ContentType="application/vnd.openxmlformats-officedocument.wordprocessingml.footer+xml"/>
  <Override PartName="/word/footer32.xml" ContentType="application/vnd.openxmlformats-officedocument.wordprocessingml.footer+xml"/>
  <Override PartName="/word/footer33.xml" ContentType="application/vnd.openxmlformats-officedocument.wordprocessingml.footer+xml"/>
  <Override PartName="/word/footer34.xml" ContentType="application/vnd.openxmlformats-officedocument.wordprocessingml.footer+xml"/>
  <Override PartName="/word/footer35.xml" ContentType="application/vnd.openxmlformats-officedocument.wordprocessingml.footer+xml"/>
  <Override PartName="/word/footer36.xml" ContentType="application/vnd.openxmlformats-officedocument.wordprocessingml.footer+xml"/>
  <Override PartName="/word/footer37.xml" ContentType="application/vnd.openxmlformats-officedocument.wordprocessingml.footer+xml"/>
  <Override PartName="/word/footer38.xml" ContentType="application/vnd.openxmlformats-officedocument.wordprocessingml.footer+xml"/>
  <Override PartName="/word/footer39.xml" ContentType="application/vnd.openxmlformats-officedocument.wordprocessingml.footer+xml"/>
  <Override PartName="/word/footer4.xml" ContentType="application/vnd.openxmlformats-officedocument.wordprocessingml.footer+xml"/>
  <Override PartName="/word/footer40.xml" ContentType="application/vnd.openxmlformats-officedocument.wordprocessingml.footer+xml"/>
  <Override PartName="/word/footer41.xml" ContentType="application/vnd.openxmlformats-officedocument.wordprocessingml.footer+xml"/>
  <Override PartName="/word/footer42.xml" ContentType="application/vnd.openxmlformats-officedocument.wordprocessingml.footer+xml"/>
  <Override PartName="/word/footer43.xml" ContentType="application/vnd.openxmlformats-officedocument.wordprocessingml.footer+xml"/>
  <Override PartName="/word/footer44.xml" ContentType="application/vnd.openxmlformats-officedocument.wordprocessingml.footer+xml"/>
  <Override PartName="/word/footer45.xml" ContentType="application/vnd.openxmlformats-officedocument.wordprocessingml.footer+xml"/>
  <Override PartName="/word/footer46.xml" ContentType="application/vnd.openxmlformats-officedocument.wordprocessingml.footer+xml"/>
  <Override PartName="/word/footer47.xml" ContentType="application/vnd.openxmlformats-officedocument.wordprocessingml.footer+xml"/>
  <Override PartName="/word/footer48.xml" ContentType="application/vnd.openxmlformats-officedocument.wordprocessingml.footer+xml"/>
  <Override PartName="/word/footer49.xml" ContentType="application/vnd.openxmlformats-officedocument.wordprocessingml.footer+xml"/>
  <Override PartName="/word/footer5.xml" ContentType="application/vnd.openxmlformats-officedocument.wordprocessingml.footer+xml"/>
  <Override PartName="/word/footer50.xml" ContentType="application/vnd.openxmlformats-officedocument.wordprocessingml.footer+xml"/>
  <Override PartName="/word/footer51.xml" ContentType="application/vnd.openxmlformats-officedocument.wordprocessingml.footer+xml"/>
  <Override PartName="/word/footer52.xml" ContentType="application/vnd.openxmlformats-officedocument.wordprocessingml.footer+xml"/>
  <Override PartName="/word/footer53.xml" ContentType="application/vnd.openxmlformats-officedocument.wordprocessingml.footer+xml"/>
  <Override PartName="/word/footer54.xml" ContentType="application/vnd.openxmlformats-officedocument.wordprocessingml.footer+xml"/>
  <Override PartName="/word/footer55.xml" ContentType="application/vnd.openxmlformats-officedocument.wordprocessingml.footer+xml"/>
  <Override PartName="/word/footer56.xml" ContentType="application/vnd.openxmlformats-officedocument.wordprocessingml.footer+xml"/>
  <Override PartName="/word/footer57.xml" ContentType="application/vnd.openxmlformats-officedocument.wordprocessingml.footer+xml"/>
  <Override PartName="/word/footer58.xml" ContentType="application/vnd.openxmlformats-officedocument.wordprocessingml.footer+xml"/>
  <Override PartName="/word/footer59.xml" ContentType="application/vnd.openxmlformats-officedocument.wordprocessingml.footer+xml"/>
  <Override PartName="/word/footer6.xml" ContentType="application/vnd.openxmlformats-officedocument.wordprocessingml.footer+xml"/>
  <Override PartName="/word/footer60.xml" ContentType="application/vnd.openxmlformats-officedocument.wordprocessingml.footer+xml"/>
  <Override PartName="/word/footer61.xml" ContentType="application/vnd.openxmlformats-officedocument.wordprocessingml.footer+xml"/>
  <Override PartName="/word/footer62.xml" ContentType="application/vnd.openxmlformats-officedocument.wordprocessingml.footer+xml"/>
  <Override PartName="/word/footer63.xml" ContentType="application/vnd.openxmlformats-officedocument.wordprocessingml.footer+xml"/>
  <Override PartName="/word/footer64.xml" ContentType="application/vnd.openxmlformats-officedocument.wordprocessingml.footer+xml"/>
  <Override PartName="/word/footer65.xml" ContentType="application/vnd.openxmlformats-officedocument.wordprocessingml.footer+xml"/>
  <Override PartName="/word/footer66.xml" ContentType="application/vnd.openxmlformats-officedocument.wordprocessingml.footer+xml"/>
  <Override PartName="/word/footer67.xml" ContentType="application/vnd.openxmlformats-officedocument.wordprocessingml.footer+xml"/>
  <Override PartName="/word/footer68.xml" ContentType="application/vnd.openxmlformats-officedocument.wordprocessingml.footer+xml"/>
  <Override PartName="/word/footer69.xml" ContentType="application/vnd.openxmlformats-officedocument.wordprocessingml.footer+xml"/>
  <Override PartName="/word/footer7.xml" ContentType="application/vnd.openxmlformats-officedocument.wordprocessingml.footer+xml"/>
  <Override PartName="/word/footer70.xml" ContentType="application/vnd.openxmlformats-officedocument.wordprocessingml.footer+xml"/>
  <Override PartName="/word/footer71.xml" ContentType="application/vnd.openxmlformats-officedocument.wordprocessingml.footer+xml"/>
  <Override PartName="/word/footer72.xml" ContentType="application/vnd.openxmlformats-officedocument.wordprocessingml.footer+xml"/>
  <Override PartName="/word/footer73.xml" ContentType="application/vnd.openxmlformats-officedocument.wordprocessingml.footer+xml"/>
  <Override PartName="/word/footer74.xml" ContentType="application/vnd.openxmlformats-officedocument.wordprocessingml.footer+xml"/>
  <Override PartName="/word/footer75.xml" ContentType="application/vnd.openxmlformats-officedocument.wordprocessingml.footer+xml"/>
  <Override PartName="/word/footer76.xml" ContentType="application/vnd.openxmlformats-officedocument.wordprocessingml.footer+xml"/>
  <Override PartName="/word/footer77.xml" ContentType="application/vnd.openxmlformats-officedocument.wordprocessingml.footer+xml"/>
  <Override PartName="/word/footer78.xml" ContentType="application/vnd.openxmlformats-officedocument.wordprocessingml.footer+xml"/>
  <Override PartName="/word/footer79.xml" ContentType="application/vnd.openxmlformats-officedocument.wordprocessingml.footer+xml"/>
  <Override PartName="/word/footer8.xml" ContentType="application/vnd.openxmlformats-officedocument.wordprocessingml.footer+xml"/>
  <Override PartName="/word/footer80.xml" ContentType="application/vnd.openxmlformats-officedocument.wordprocessingml.footer+xml"/>
  <Override PartName="/word/footer81.xml" ContentType="application/vnd.openxmlformats-officedocument.wordprocessingml.footer+xml"/>
  <Override PartName="/word/footer82.xml" ContentType="application/vnd.openxmlformats-officedocument.wordprocessingml.footer+xml"/>
  <Override PartName="/word/footer83.xml" ContentType="application/vnd.openxmlformats-officedocument.wordprocessingml.footer+xml"/>
  <Override PartName="/word/footer84.xml" ContentType="application/vnd.openxmlformats-officedocument.wordprocessingml.footer+xml"/>
  <Override PartName="/word/footer85.xml" ContentType="application/vnd.openxmlformats-officedocument.wordprocessingml.footer+xml"/>
  <Override PartName="/word/footer86.xml" ContentType="application/vnd.openxmlformats-officedocument.wordprocessingml.footer+xml"/>
  <Override PartName="/word/footer87.xml" ContentType="application/vnd.openxmlformats-officedocument.wordprocessingml.footer+xml"/>
  <Override PartName="/word/footer88.xml" ContentType="application/vnd.openxmlformats-officedocument.wordprocessingml.footer+xml"/>
  <Override PartName="/word/footer89.xml" ContentType="application/vnd.openxmlformats-officedocument.wordprocessingml.footer+xml"/>
  <Override PartName="/word/footer9.xml" ContentType="application/vnd.openxmlformats-officedocument.wordprocessingml.footer+xml"/>
  <Override PartName="/word/footer90.xml" ContentType="application/vnd.openxmlformats-officedocument.wordprocessingml.footer+xml"/>
  <Override PartName="/word/footer91.xml" ContentType="application/vnd.openxmlformats-officedocument.wordprocessingml.footer+xml"/>
  <Override PartName="/word/footer92.xml" ContentType="application/vnd.openxmlformats-officedocument.wordprocessingml.footer+xml"/>
  <Override PartName="/word/footer93.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18.xml" ContentType="application/vnd.openxmlformats-officedocument.wordprocessingml.header+xml"/>
  <Override PartName="/word/header19.xml" ContentType="application/vnd.openxmlformats-officedocument.wordprocessingml.header+xml"/>
  <Override PartName="/word/header2.xml" ContentType="application/vnd.openxmlformats-officedocument.wordprocessingml.header+xml"/>
  <Override PartName="/word/header20.xml" ContentType="application/vnd.openxmlformats-officedocument.wordprocessingml.header+xml"/>
  <Override PartName="/word/header21.xml" ContentType="application/vnd.openxmlformats-officedocument.wordprocessingml.header+xml"/>
  <Override PartName="/word/header22.xml" ContentType="application/vnd.openxmlformats-officedocument.wordprocessingml.header+xml"/>
  <Override PartName="/word/header23.xml" ContentType="application/vnd.openxmlformats-officedocument.wordprocessingml.header+xml"/>
  <Override PartName="/word/header24.xml" ContentType="application/vnd.openxmlformats-officedocument.wordprocessingml.header+xml"/>
  <Override PartName="/word/header25.xml" ContentType="application/vnd.openxmlformats-officedocument.wordprocessingml.header+xml"/>
  <Override PartName="/word/header26.xml" ContentType="application/vnd.openxmlformats-officedocument.wordprocessingml.header+xml"/>
  <Override PartName="/word/header27.xml" ContentType="application/vnd.openxmlformats-officedocument.wordprocessingml.header+xml"/>
  <Override PartName="/word/header28.xml" ContentType="application/vnd.openxmlformats-officedocument.wordprocessingml.header+xml"/>
  <Override PartName="/word/header29.xml" ContentType="application/vnd.openxmlformats-officedocument.wordprocessingml.header+xml"/>
  <Override PartName="/word/header3.xml" ContentType="application/vnd.openxmlformats-officedocument.wordprocessingml.header+xml"/>
  <Override PartName="/word/header30.xml" ContentType="application/vnd.openxmlformats-officedocument.wordprocessingml.header+xml"/>
  <Override PartName="/word/header31.xml" ContentType="application/vnd.openxmlformats-officedocument.wordprocessingml.header+xml"/>
  <Override PartName="/word/header32.xml" ContentType="application/vnd.openxmlformats-officedocument.wordprocessingml.header+xml"/>
  <Override PartName="/word/header33.xml" ContentType="application/vnd.openxmlformats-officedocument.wordprocessingml.header+xml"/>
  <Override PartName="/word/header34.xml" ContentType="application/vnd.openxmlformats-officedocument.wordprocessingml.header+xml"/>
  <Override PartName="/word/header35.xml" ContentType="application/vnd.openxmlformats-officedocument.wordprocessingml.header+xml"/>
  <Override PartName="/word/header36.xml" ContentType="application/vnd.openxmlformats-officedocument.wordprocessingml.header+xml"/>
  <Override PartName="/word/header37.xml" ContentType="application/vnd.openxmlformats-officedocument.wordprocessingml.header+xml"/>
  <Override PartName="/word/header38.xml" ContentType="application/vnd.openxmlformats-officedocument.wordprocessingml.header+xml"/>
  <Override PartName="/word/header39.xml" ContentType="application/vnd.openxmlformats-officedocument.wordprocessingml.header+xml"/>
  <Override PartName="/word/header4.xml" ContentType="application/vnd.openxmlformats-officedocument.wordprocessingml.header+xml"/>
  <Override PartName="/word/header40.xml" ContentType="application/vnd.openxmlformats-officedocument.wordprocessingml.header+xml"/>
  <Override PartName="/word/header41.xml" ContentType="application/vnd.openxmlformats-officedocument.wordprocessingml.header+xml"/>
  <Override PartName="/word/header42.xml" ContentType="application/vnd.openxmlformats-officedocument.wordprocessingml.header+xml"/>
  <Override PartName="/word/header43.xml" ContentType="application/vnd.openxmlformats-officedocument.wordprocessingml.header+xml"/>
  <Override PartName="/word/header44.xml" ContentType="application/vnd.openxmlformats-officedocument.wordprocessingml.header+xml"/>
  <Override PartName="/word/header45.xml" ContentType="application/vnd.openxmlformats-officedocument.wordprocessingml.header+xml"/>
  <Override PartName="/word/header46.xml" ContentType="application/vnd.openxmlformats-officedocument.wordprocessingml.header+xml"/>
  <Override PartName="/word/header47.xml" ContentType="application/vnd.openxmlformats-officedocument.wordprocessingml.header+xml"/>
  <Override PartName="/word/header48.xml" ContentType="application/vnd.openxmlformats-officedocument.wordprocessingml.header+xml"/>
  <Override PartName="/word/header49.xml" ContentType="application/vnd.openxmlformats-officedocument.wordprocessingml.header+xml"/>
  <Override PartName="/word/header5.xml" ContentType="application/vnd.openxmlformats-officedocument.wordprocessingml.header+xml"/>
  <Override PartName="/word/header50.xml" ContentType="application/vnd.openxmlformats-officedocument.wordprocessingml.header+xml"/>
  <Override PartName="/word/header51.xml" ContentType="application/vnd.openxmlformats-officedocument.wordprocessingml.header+xml"/>
  <Override PartName="/word/header52.xml" ContentType="application/vnd.openxmlformats-officedocument.wordprocessingml.header+xml"/>
  <Override PartName="/word/header53.xml" ContentType="application/vnd.openxmlformats-officedocument.wordprocessingml.header+xml"/>
  <Override PartName="/word/header54.xml" ContentType="application/vnd.openxmlformats-officedocument.wordprocessingml.header+xml"/>
  <Override PartName="/word/header55.xml" ContentType="application/vnd.openxmlformats-officedocument.wordprocessingml.header+xml"/>
  <Override PartName="/word/header56.xml" ContentType="application/vnd.openxmlformats-officedocument.wordprocessingml.header+xml"/>
  <Override PartName="/word/header57.xml" ContentType="application/vnd.openxmlformats-officedocument.wordprocessingml.header+xml"/>
  <Override PartName="/word/header58.xml" ContentType="application/vnd.openxmlformats-officedocument.wordprocessingml.header+xml"/>
  <Override PartName="/word/header59.xml" ContentType="application/vnd.openxmlformats-officedocument.wordprocessingml.header+xml"/>
  <Override PartName="/word/header6.xml" ContentType="application/vnd.openxmlformats-officedocument.wordprocessingml.header+xml"/>
  <Override PartName="/word/header60.xml" ContentType="application/vnd.openxmlformats-officedocument.wordprocessingml.header+xml"/>
  <Override PartName="/word/header61.xml" ContentType="application/vnd.openxmlformats-officedocument.wordprocessingml.header+xml"/>
  <Override PartName="/word/header62.xml" ContentType="application/vnd.openxmlformats-officedocument.wordprocessingml.header+xml"/>
  <Override PartName="/word/header63.xml" ContentType="application/vnd.openxmlformats-officedocument.wordprocessingml.header+xml"/>
  <Override PartName="/word/header64.xml" ContentType="application/vnd.openxmlformats-officedocument.wordprocessingml.header+xml"/>
  <Override PartName="/word/header65.xml" ContentType="application/vnd.openxmlformats-officedocument.wordprocessingml.header+xml"/>
  <Override PartName="/word/header66.xml" ContentType="application/vnd.openxmlformats-officedocument.wordprocessingml.header+xml"/>
  <Override PartName="/word/header67.xml" ContentType="application/vnd.openxmlformats-officedocument.wordprocessingml.header+xml"/>
  <Override PartName="/word/header68.xml" ContentType="application/vnd.openxmlformats-officedocument.wordprocessingml.header+xml"/>
  <Override PartName="/word/header69.xml" ContentType="application/vnd.openxmlformats-officedocument.wordprocessingml.header+xml"/>
  <Override PartName="/word/header7.xml" ContentType="application/vnd.openxmlformats-officedocument.wordprocessingml.header+xml"/>
  <Override PartName="/word/header70.xml" ContentType="application/vnd.openxmlformats-officedocument.wordprocessingml.header+xml"/>
  <Override PartName="/word/header71.xml" ContentType="application/vnd.openxmlformats-officedocument.wordprocessingml.header+xml"/>
  <Override PartName="/word/header72.xml" ContentType="application/vnd.openxmlformats-officedocument.wordprocessingml.header+xml"/>
  <Override PartName="/word/header73.xml" ContentType="application/vnd.openxmlformats-officedocument.wordprocessingml.header+xml"/>
  <Override PartName="/word/header74.xml" ContentType="application/vnd.openxmlformats-officedocument.wordprocessingml.header+xml"/>
  <Override PartName="/word/header75.xml" ContentType="application/vnd.openxmlformats-officedocument.wordprocessingml.header+xml"/>
  <Override PartName="/word/header76.xml" ContentType="application/vnd.openxmlformats-officedocument.wordprocessingml.header+xml"/>
  <Override PartName="/word/header77.xml" ContentType="application/vnd.openxmlformats-officedocument.wordprocessingml.header+xml"/>
  <Override PartName="/word/header78.xml" ContentType="application/vnd.openxmlformats-officedocument.wordprocessingml.header+xml"/>
  <Override PartName="/word/header79.xml" ContentType="application/vnd.openxmlformats-officedocument.wordprocessingml.header+xml"/>
  <Override PartName="/word/header8.xml" ContentType="application/vnd.openxmlformats-officedocument.wordprocessingml.header+xml"/>
  <Override PartName="/word/header80.xml" ContentType="application/vnd.openxmlformats-officedocument.wordprocessingml.header+xml"/>
  <Override PartName="/word/header81.xml" ContentType="application/vnd.openxmlformats-officedocument.wordprocessingml.header+xml"/>
  <Override PartName="/word/header82.xml" ContentType="application/vnd.openxmlformats-officedocument.wordprocessingml.header+xml"/>
  <Override PartName="/word/header83.xml" ContentType="application/vnd.openxmlformats-officedocument.wordprocessingml.header+xml"/>
  <Override PartName="/word/header84.xml" ContentType="application/vnd.openxmlformats-officedocument.wordprocessingml.header+xml"/>
  <Override PartName="/word/header85.xml" ContentType="application/vnd.openxmlformats-officedocument.wordprocessingml.header+xml"/>
  <Override PartName="/word/header86.xml" ContentType="application/vnd.openxmlformats-officedocument.wordprocessingml.header+xml"/>
  <Override PartName="/word/header87.xml" ContentType="application/vnd.openxmlformats-officedocument.wordprocessingml.header+xml"/>
  <Override PartName="/word/header88.xml" ContentType="application/vnd.openxmlformats-officedocument.wordprocessingml.header+xml"/>
  <Override PartName="/word/header89.xml" ContentType="application/vnd.openxmlformats-officedocument.wordprocessingml.header+xml"/>
  <Override PartName="/word/header9.xml" ContentType="application/vnd.openxmlformats-officedocument.wordprocessingml.header+xml"/>
  <Override PartName="/word/header90.xml" ContentType="application/vnd.openxmlformats-officedocument.wordprocessingml.header+xml"/>
  <Override PartName="/word/header91.xml" ContentType="application/vnd.openxmlformats-officedocument.wordprocessingml.header+xml"/>
  <Override PartName="/word/header92.xml" ContentType="application/vnd.openxmlformats-officedocument.wordprocessingml.header+xml"/>
  <Override PartName="/word/header93.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rsidR="001A22F6" w14:paraId="0DFF62A9" w14:textId="77777777">
      <w:pPr>
        <w:widowControl/>
        <w:rPr>
          <w:rFonts w:ascii="仿宋" w:eastAsia="仿宋" w:hAnsi="仿宋"/>
          <w:b/>
          <w:sz w:val="40"/>
        </w:rPr>
      </w:pPr>
    </w:p>
    <w:p w:rsidR="001A22F6" w14:paraId="467DBD21" w14:textId="77777777">
      <w:pPr>
        <w:widowControl/>
        <w:rPr>
          <w:rFonts w:ascii="仿宋" w:eastAsia="仿宋" w:hAnsi="仿宋"/>
          <w:b/>
          <w:sz w:val="40"/>
        </w:rPr>
      </w:pPr>
    </w:p>
    <w:p w:rsidR="001A22F6" w14:paraId="43C0096E" w14:textId="77777777">
      <w:pPr>
        <w:widowControl/>
        <w:rPr>
          <w:rFonts w:ascii="仿宋" w:eastAsia="仿宋" w:hAnsi="仿宋"/>
          <w:b/>
          <w:sz w:val="40"/>
        </w:rPr>
      </w:pPr>
    </w:p>
    <w:p w:rsidR="001A22F6" w:rsidRPr="001A22F6" w14:paraId="3ACCE6D0" w14:textId="42F213B6">
      <w:pPr>
        <w:widowControl/>
        <w:rPr>
          <w:rFonts w:ascii="宋体" w:eastAsia="宋体" w:hAnsi="宋体"/>
          <w:b/>
          <w:sz w:val="60"/>
        </w:rPr>
        <w:sectPr>
          <w:headerReference w:type="even" r:id="rId4"/>
          <w:headerReference w:type="default" r:id="rId5"/>
          <w:footerReference w:type="even" r:id="rId6"/>
          <w:footerReference w:type="default" r:id="rId7"/>
          <w:headerReference w:type="first" r:id="rId8"/>
          <w:footerReference w:type="first" r:id="rId9"/>
          <w:pgSz w:w="11906" w:h="16838"/>
          <w:pgMar w:top="1440" w:right="1800" w:bottom="1440" w:left="1800" w:header="851" w:footer="992" w:gutter="0"/>
          <w:cols w:space="425"/>
          <w:docGrid w:type="lines" w:linePitch="312"/>
        </w:sectPr>
      </w:pPr>
      <w:r w:rsidRPr="001A22F6">
        <w:rPr>
          <w:rFonts w:ascii="宋体" w:eastAsia="宋体" w:hAnsi="宋体" w:hint="eastAsia"/>
          <w:b/>
          <w:sz w:val="60"/>
        </w:rPr>
        <w:t>转向齿条行业商业计划书</w:t>
      </w:r>
    </w:p>
    <w:p w:rsidR="001A22F6" w:rsidP="001A22F6" w14:paraId="5176979C" w14:textId="0D957C44">
      <w:pPr>
        <w:widowControl/>
        <w:jc w:val="center"/>
        <w:rPr>
          <w:rFonts w:ascii="仿宋" w:eastAsia="仿宋" w:hAnsi="仿宋" w:hint="eastAsia"/>
          <w:b/>
          <w:sz w:val="40"/>
        </w:rPr>
      </w:pPr>
      <w:r w:rsidRPr="001A22F6">
        <w:rPr>
          <w:rFonts w:ascii="仿宋" w:eastAsia="仿宋" w:hAnsi="仿宋" w:hint="eastAsia"/>
          <w:b/>
          <w:sz w:val="40"/>
        </w:rPr>
        <w:t>目录</w:t>
      </w:r>
    </w:p>
    <w:p w:rsidR="001A22F6" w14:paraId="770B31BA" w14:textId="370B1BF1">
      <w:pPr>
        <w:pStyle w:val="TOC1"/>
        <w:tabs>
          <w:tab w:val="right" w:leader="dot" w:pos="8296"/>
        </w:tabs>
        <w:rPr>
          <w:noProof/>
        </w:rPr>
      </w:pPr>
      <w:r>
        <w:fldChar w:fldCharType="begin"/>
      </w:r>
      <w:r>
        <w:instrText xml:space="preserve"> TOC \o "1-9" </w:instrText>
      </w:r>
      <w:r>
        <w:fldChar w:fldCharType="separate"/>
      </w:r>
      <w:r>
        <w:rPr>
          <w:noProof/>
        </w:rPr>
        <w:t>前言</w:t>
      </w:r>
      <w:r>
        <w:rPr>
          <w:noProof/>
        </w:rPr>
        <w:tab/>
      </w:r>
      <w:r>
        <w:rPr>
          <w:noProof/>
        </w:rPr>
        <w:fldChar w:fldCharType="begin"/>
      </w:r>
      <w:r>
        <w:rPr>
          <w:noProof/>
        </w:rPr>
        <w:instrText xml:space="preserve"> PAGEREF _Toc155030963 \h </w:instrText>
      </w:r>
      <w:r>
        <w:rPr>
          <w:noProof/>
        </w:rPr>
        <w:fldChar w:fldCharType="separate"/>
      </w:r>
      <w:r>
        <w:rPr>
          <w:noProof/>
        </w:rPr>
        <w:t>4</w:t>
      </w:r>
      <w:r>
        <w:rPr>
          <w:noProof/>
        </w:rPr>
        <w:fldChar w:fldCharType="end"/>
      </w:r>
    </w:p>
    <w:p w:rsidR="001A22F6" w14:paraId="037F9912" w14:textId="399E39B4">
      <w:pPr>
        <w:pStyle w:val="TOC1"/>
        <w:tabs>
          <w:tab w:val="right" w:leader="dot" w:pos="8296"/>
        </w:tabs>
        <w:rPr>
          <w:noProof/>
        </w:rPr>
      </w:pPr>
      <w:r>
        <w:rPr>
          <w:noProof/>
        </w:rPr>
        <w:t>一、转向齿条项目概况</w:t>
      </w:r>
      <w:r>
        <w:rPr>
          <w:noProof/>
        </w:rPr>
        <w:tab/>
      </w:r>
      <w:r>
        <w:rPr>
          <w:noProof/>
        </w:rPr>
        <w:fldChar w:fldCharType="begin"/>
      </w:r>
      <w:r>
        <w:rPr>
          <w:noProof/>
        </w:rPr>
        <w:instrText xml:space="preserve"> PAGEREF _Toc155030964 \h </w:instrText>
      </w:r>
      <w:r>
        <w:rPr>
          <w:noProof/>
        </w:rPr>
        <w:fldChar w:fldCharType="separate"/>
      </w:r>
      <w:r>
        <w:rPr>
          <w:noProof/>
        </w:rPr>
        <w:t>4</w:t>
      </w:r>
      <w:r>
        <w:rPr>
          <w:noProof/>
        </w:rPr>
        <w:fldChar w:fldCharType="end"/>
      </w:r>
    </w:p>
    <w:p w:rsidR="001A22F6" w14:paraId="511FFB9D" w14:textId="670AAE1B">
      <w:pPr>
        <w:pStyle w:val="TOC2"/>
        <w:tabs>
          <w:tab w:val="right" w:leader="dot" w:pos="8296"/>
        </w:tabs>
        <w:ind w:left="440"/>
        <w:rPr>
          <w:noProof/>
        </w:rPr>
      </w:pPr>
      <w:r>
        <w:rPr>
          <w:noProof/>
        </w:rPr>
        <w:t>(一)、转向齿条项目承办单位基本情况</w:t>
      </w:r>
      <w:r>
        <w:rPr>
          <w:noProof/>
        </w:rPr>
        <w:tab/>
      </w:r>
      <w:r>
        <w:rPr>
          <w:noProof/>
        </w:rPr>
        <w:fldChar w:fldCharType="begin"/>
      </w:r>
      <w:r>
        <w:rPr>
          <w:noProof/>
        </w:rPr>
        <w:instrText xml:space="preserve"> PAGEREF _Toc155030965 \h </w:instrText>
      </w:r>
      <w:r>
        <w:rPr>
          <w:noProof/>
        </w:rPr>
        <w:fldChar w:fldCharType="separate"/>
      </w:r>
      <w:r>
        <w:rPr>
          <w:noProof/>
        </w:rPr>
        <w:t>4</w:t>
      </w:r>
      <w:r>
        <w:rPr>
          <w:noProof/>
        </w:rPr>
        <w:fldChar w:fldCharType="end"/>
      </w:r>
    </w:p>
    <w:p w:rsidR="001A22F6" w14:paraId="53049917" w14:textId="750D2897">
      <w:pPr>
        <w:pStyle w:val="TOC2"/>
        <w:tabs>
          <w:tab w:val="right" w:leader="dot" w:pos="8296"/>
        </w:tabs>
        <w:ind w:left="440"/>
        <w:rPr>
          <w:noProof/>
        </w:rPr>
      </w:pPr>
      <w:r>
        <w:rPr>
          <w:noProof/>
        </w:rPr>
        <w:t>(二)、转向齿条项目建设符合性</w:t>
      </w:r>
      <w:r>
        <w:rPr>
          <w:noProof/>
        </w:rPr>
        <w:tab/>
      </w:r>
      <w:r>
        <w:rPr>
          <w:noProof/>
        </w:rPr>
        <w:fldChar w:fldCharType="begin"/>
      </w:r>
      <w:r>
        <w:rPr>
          <w:noProof/>
        </w:rPr>
        <w:instrText xml:space="preserve"> PAGEREF _Toc155030966 \h </w:instrText>
      </w:r>
      <w:r>
        <w:rPr>
          <w:noProof/>
        </w:rPr>
        <w:fldChar w:fldCharType="separate"/>
      </w:r>
      <w:r>
        <w:rPr>
          <w:noProof/>
        </w:rPr>
        <w:t>5</w:t>
      </w:r>
      <w:r>
        <w:rPr>
          <w:noProof/>
        </w:rPr>
        <w:fldChar w:fldCharType="end"/>
      </w:r>
    </w:p>
    <w:p w:rsidR="001A22F6" w14:paraId="7271E623" w14:textId="4B2DE97A">
      <w:pPr>
        <w:pStyle w:val="TOC2"/>
        <w:tabs>
          <w:tab w:val="right" w:leader="dot" w:pos="8296"/>
        </w:tabs>
        <w:ind w:left="440"/>
        <w:rPr>
          <w:noProof/>
        </w:rPr>
      </w:pPr>
      <w:r>
        <w:rPr>
          <w:noProof/>
        </w:rPr>
        <w:t>(三)、转向齿条项目概况</w:t>
      </w:r>
      <w:r>
        <w:rPr>
          <w:noProof/>
        </w:rPr>
        <w:tab/>
      </w:r>
      <w:r>
        <w:rPr>
          <w:noProof/>
        </w:rPr>
        <w:fldChar w:fldCharType="begin"/>
      </w:r>
      <w:r>
        <w:rPr>
          <w:noProof/>
        </w:rPr>
        <w:instrText xml:space="preserve"> PAGEREF _Toc155030967 \h </w:instrText>
      </w:r>
      <w:r>
        <w:rPr>
          <w:noProof/>
        </w:rPr>
        <w:fldChar w:fldCharType="separate"/>
      </w:r>
      <w:r>
        <w:rPr>
          <w:noProof/>
        </w:rPr>
        <w:t>7</w:t>
      </w:r>
      <w:r>
        <w:rPr>
          <w:noProof/>
        </w:rPr>
        <w:fldChar w:fldCharType="end"/>
      </w:r>
    </w:p>
    <w:p w:rsidR="001A22F6" w14:paraId="1696C44E" w14:textId="560E1C27">
      <w:pPr>
        <w:pStyle w:val="TOC2"/>
        <w:tabs>
          <w:tab w:val="right" w:leader="dot" w:pos="8296"/>
        </w:tabs>
        <w:ind w:left="440"/>
        <w:rPr>
          <w:noProof/>
        </w:rPr>
      </w:pPr>
      <w:r>
        <w:rPr>
          <w:noProof/>
        </w:rPr>
        <w:t>(四)、转向齿条项目评价</w:t>
      </w:r>
      <w:r>
        <w:rPr>
          <w:noProof/>
        </w:rPr>
        <w:tab/>
      </w:r>
      <w:r>
        <w:rPr>
          <w:noProof/>
        </w:rPr>
        <w:fldChar w:fldCharType="begin"/>
      </w:r>
      <w:r>
        <w:rPr>
          <w:noProof/>
        </w:rPr>
        <w:instrText xml:space="preserve"> PAGEREF _Toc155030968 \h </w:instrText>
      </w:r>
      <w:r>
        <w:rPr>
          <w:noProof/>
        </w:rPr>
        <w:fldChar w:fldCharType="separate"/>
      </w:r>
      <w:r>
        <w:rPr>
          <w:noProof/>
        </w:rPr>
        <w:t>9</w:t>
      </w:r>
      <w:r>
        <w:rPr>
          <w:noProof/>
        </w:rPr>
        <w:fldChar w:fldCharType="end"/>
      </w:r>
    </w:p>
    <w:p w:rsidR="001A22F6" w14:paraId="30F593EB" w14:textId="21CE60F3">
      <w:pPr>
        <w:pStyle w:val="TOC2"/>
        <w:tabs>
          <w:tab w:val="right" w:leader="dot" w:pos="8296"/>
        </w:tabs>
        <w:ind w:left="440"/>
        <w:rPr>
          <w:noProof/>
        </w:rPr>
      </w:pPr>
      <w:r>
        <w:rPr>
          <w:noProof/>
        </w:rPr>
        <w:t>(五)、主要经济指标</w:t>
      </w:r>
      <w:r>
        <w:rPr>
          <w:noProof/>
        </w:rPr>
        <w:tab/>
      </w:r>
      <w:r>
        <w:rPr>
          <w:noProof/>
        </w:rPr>
        <w:fldChar w:fldCharType="begin"/>
      </w:r>
      <w:r>
        <w:rPr>
          <w:noProof/>
        </w:rPr>
        <w:instrText xml:space="preserve"> PAGEREF _Toc155030969 \h </w:instrText>
      </w:r>
      <w:r>
        <w:rPr>
          <w:noProof/>
        </w:rPr>
        <w:fldChar w:fldCharType="separate"/>
      </w:r>
      <w:r>
        <w:rPr>
          <w:noProof/>
        </w:rPr>
        <w:t>10</w:t>
      </w:r>
      <w:r>
        <w:rPr>
          <w:noProof/>
        </w:rPr>
        <w:fldChar w:fldCharType="end"/>
      </w:r>
    </w:p>
    <w:p w:rsidR="001A22F6" w14:paraId="58385EF5" w14:textId="34AE0D50">
      <w:pPr>
        <w:pStyle w:val="TOC1"/>
        <w:tabs>
          <w:tab w:val="right" w:leader="dot" w:pos="8296"/>
        </w:tabs>
        <w:rPr>
          <w:noProof/>
        </w:rPr>
      </w:pPr>
      <w:r>
        <w:rPr>
          <w:noProof/>
        </w:rPr>
        <w:t>二、建设内容</w:t>
      </w:r>
      <w:r>
        <w:rPr>
          <w:noProof/>
        </w:rPr>
        <w:tab/>
      </w:r>
      <w:r>
        <w:rPr>
          <w:noProof/>
        </w:rPr>
        <w:fldChar w:fldCharType="begin"/>
      </w:r>
      <w:r>
        <w:rPr>
          <w:noProof/>
        </w:rPr>
        <w:instrText xml:space="preserve"> PAGEREF _Toc155030970 \h </w:instrText>
      </w:r>
      <w:r>
        <w:rPr>
          <w:noProof/>
        </w:rPr>
        <w:fldChar w:fldCharType="separate"/>
      </w:r>
      <w:r>
        <w:rPr>
          <w:noProof/>
        </w:rPr>
        <w:t>12</w:t>
      </w:r>
      <w:r>
        <w:rPr>
          <w:noProof/>
        </w:rPr>
        <w:fldChar w:fldCharType="end"/>
      </w:r>
    </w:p>
    <w:p w:rsidR="001A22F6" w14:paraId="059FCCE0" w14:textId="793D81A5">
      <w:pPr>
        <w:pStyle w:val="TOC2"/>
        <w:tabs>
          <w:tab w:val="right" w:leader="dot" w:pos="8296"/>
        </w:tabs>
        <w:ind w:left="440"/>
        <w:rPr>
          <w:noProof/>
        </w:rPr>
      </w:pPr>
      <w:r>
        <w:rPr>
          <w:noProof/>
        </w:rPr>
        <w:t>(一)、产品规划</w:t>
      </w:r>
      <w:r>
        <w:rPr>
          <w:noProof/>
        </w:rPr>
        <w:tab/>
      </w:r>
      <w:r>
        <w:rPr>
          <w:noProof/>
        </w:rPr>
        <w:fldChar w:fldCharType="begin"/>
      </w:r>
      <w:r>
        <w:rPr>
          <w:noProof/>
        </w:rPr>
        <w:instrText xml:space="preserve"> PAGEREF _Toc155030971 \h </w:instrText>
      </w:r>
      <w:r>
        <w:rPr>
          <w:noProof/>
        </w:rPr>
        <w:fldChar w:fldCharType="separate"/>
      </w:r>
      <w:r>
        <w:rPr>
          <w:noProof/>
        </w:rPr>
        <w:t>12</w:t>
      </w:r>
      <w:r>
        <w:rPr>
          <w:noProof/>
        </w:rPr>
        <w:fldChar w:fldCharType="end"/>
      </w:r>
    </w:p>
    <w:p w:rsidR="001A22F6" w14:paraId="5E83681E" w14:textId="676917A5">
      <w:pPr>
        <w:pStyle w:val="TOC2"/>
        <w:tabs>
          <w:tab w:val="right" w:leader="dot" w:pos="8296"/>
        </w:tabs>
        <w:ind w:left="440"/>
        <w:rPr>
          <w:noProof/>
        </w:rPr>
      </w:pPr>
      <w:r>
        <w:rPr>
          <w:noProof/>
        </w:rPr>
        <w:t>(二)、建设规模</w:t>
      </w:r>
      <w:r>
        <w:rPr>
          <w:noProof/>
        </w:rPr>
        <w:tab/>
      </w:r>
      <w:r>
        <w:rPr>
          <w:noProof/>
        </w:rPr>
        <w:fldChar w:fldCharType="begin"/>
      </w:r>
      <w:r>
        <w:rPr>
          <w:noProof/>
        </w:rPr>
        <w:instrText xml:space="preserve"> PAGEREF _Toc155030972 \h </w:instrText>
      </w:r>
      <w:r>
        <w:rPr>
          <w:noProof/>
        </w:rPr>
        <w:fldChar w:fldCharType="separate"/>
      </w:r>
      <w:r>
        <w:rPr>
          <w:noProof/>
        </w:rPr>
        <w:t>13</w:t>
      </w:r>
      <w:r>
        <w:rPr>
          <w:noProof/>
        </w:rPr>
        <w:fldChar w:fldCharType="end"/>
      </w:r>
    </w:p>
    <w:p w:rsidR="001A22F6" w14:paraId="723E3052" w14:textId="5B0CA8D3">
      <w:pPr>
        <w:pStyle w:val="TOC1"/>
        <w:tabs>
          <w:tab w:val="right" w:leader="dot" w:pos="8296"/>
        </w:tabs>
        <w:rPr>
          <w:noProof/>
        </w:rPr>
      </w:pPr>
      <w:r>
        <w:rPr>
          <w:noProof/>
        </w:rPr>
        <w:t>三、进度计划</w:t>
      </w:r>
      <w:r>
        <w:rPr>
          <w:noProof/>
        </w:rPr>
        <w:tab/>
      </w:r>
      <w:r>
        <w:rPr>
          <w:noProof/>
        </w:rPr>
        <w:fldChar w:fldCharType="begin"/>
      </w:r>
      <w:r>
        <w:rPr>
          <w:noProof/>
        </w:rPr>
        <w:instrText xml:space="preserve"> PAGEREF _Toc155030973 \h </w:instrText>
      </w:r>
      <w:r>
        <w:rPr>
          <w:noProof/>
        </w:rPr>
        <w:fldChar w:fldCharType="separate"/>
      </w:r>
      <w:r>
        <w:rPr>
          <w:noProof/>
        </w:rPr>
        <w:t>14</w:t>
      </w:r>
      <w:r>
        <w:rPr>
          <w:noProof/>
        </w:rPr>
        <w:fldChar w:fldCharType="end"/>
      </w:r>
    </w:p>
    <w:p w:rsidR="001A22F6" w14:paraId="56D0A96E" w14:textId="2FAAA983">
      <w:pPr>
        <w:pStyle w:val="TOC2"/>
        <w:tabs>
          <w:tab w:val="right" w:leader="dot" w:pos="8296"/>
        </w:tabs>
        <w:ind w:left="440"/>
        <w:rPr>
          <w:noProof/>
        </w:rPr>
      </w:pPr>
      <w:r>
        <w:rPr>
          <w:noProof/>
        </w:rPr>
        <w:t>(一)、建设周期</w:t>
      </w:r>
      <w:r>
        <w:rPr>
          <w:noProof/>
        </w:rPr>
        <w:tab/>
      </w:r>
      <w:r>
        <w:rPr>
          <w:noProof/>
        </w:rPr>
        <w:fldChar w:fldCharType="begin"/>
      </w:r>
      <w:r>
        <w:rPr>
          <w:noProof/>
        </w:rPr>
        <w:instrText xml:space="preserve"> PAGEREF _Toc155030974 \h </w:instrText>
      </w:r>
      <w:r>
        <w:rPr>
          <w:noProof/>
        </w:rPr>
        <w:fldChar w:fldCharType="separate"/>
      </w:r>
      <w:r>
        <w:rPr>
          <w:noProof/>
        </w:rPr>
        <w:t>14</w:t>
      </w:r>
      <w:r>
        <w:rPr>
          <w:noProof/>
        </w:rPr>
        <w:fldChar w:fldCharType="end"/>
      </w:r>
    </w:p>
    <w:p w:rsidR="001A22F6" w14:paraId="1E00D3AE" w14:textId="63F81401">
      <w:pPr>
        <w:pStyle w:val="TOC2"/>
        <w:tabs>
          <w:tab w:val="right" w:leader="dot" w:pos="8296"/>
        </w:tabs>
        <w:ind w:left="440"/>
        <w:rPr>
          <w:noProof/>
        </w:rPr>
      </w:pPr>
      <w:r>
        <w:rPr>
          <w:noProof/>
        </w:rPr>
        <w:t>(二)、建设进度</w:t>
      </w:r>
      <w:r>
        <w:rPr>
          <w:noProof/>
        </w:rPr>
        <w:tab/>
      </w:r>
      <w:r>
        <w:rPr>
          <w:noProof/>
        </w:rPr>
        <w:fldChar w:fldCharType="begin"/>
      </w:r>
      <w:r>
        <w:rPr>
          <w:noProof/>
        </w:rPr>
        <w:instrText xml:space="preserve"> PAGEREF _Toc155030975 \h </w:instrText>
      </w:r>
      <w:r>
        <w:rPr>
          <w:noProof/>
        </w:rPr>
        <w:fldChar w:fldCharType="separate"/>
      </w:r>
      <w:r>
        <w:rPr>
          <w:noProof/>
        </w:rPr>
        <w:t>14</w:t>
      </w:r>
      <w:r>
        <w:rPr>
          <w:noProof/>
        </w:rPr>
        <w:fldChar w:fldCharType="end"/>
      </w:r>
    </w:p>
    <w:p w:rsidR="001A22F6" w14:paraId="20C57136" w14:textId="4B05AE7F">
      <w:pPr>
        <w:pStyle w:val="TOC2"/>
        <w:tabs>
          <w:tab w:val="right" w:leader="dot" w:pos="8296"/>
        </w:tabs>
        <w:ind w:left="440"/>
        <w:rPr>
          <w:noProof/>
        </w:rPr>
      </w:pPr>
      <w:r>
        <w:rPr>
          <w:noProof/>
        </w:rPr>
        <w:t>(三)、进度安排注意事项</w:t>
      </w:r>
      <w:r>
        <w:rPr>
          <w:noProof/>
        </w:rPr>
        <w:tab/>
      </w:r>
      <w:r>
        <w:rPr>
          <w:noProof/>
        </w:rPr>
        <w:fldChar w:fldCharType="begin"/>
      </w:r>
      <w:r>
        <w:rPr>
          <w:noProof/>
        </w:rPr>
        <w:instrText xml:space="preserve"> PAGEREF _Toc155030976 \h </w:instrText>
      </w:r>
      <w:r>
        <w:rPr>
          <w:noProof/>
        </w:rPr>
        <w:fldChar w:fldCharType="separate"/>
      </w:r>
      <w:r>
        <w:rPr>
          <w:noProof/>
        </w:rPr>
        <w:t>15</w:t>
      </w:r>
      <w:r>
        <w:rPr>
          <w:noProof/>
        </w:rPr>
        <w:fldChar w:fldCharType="end"/>
      </w:r>
    </w:p>
    <w:p w:rsidR="001A22F6" w14:paraId="5194E488" w14:textId="0243DAEA">
      <w:pPr>
        <w:pStyle w:val="TOC2"/>
        <w:tabs>
          <w:tab w:val="right" w:leader="dot" w:pos="8296"/>
        </w:tabs>
        <w:ind w:left="440"/>
        <w:rPr>
          <w:noProof/>
        </w:rPr>
      </w:pPr>
      <w:r>
        <w:rPr>
          <w:noProof/>
        </w:rPr>
        <w:t>(四)、人力资源配置</w:t>
      </w:r>
      <w:r>
        <w:rPr>
          <w:noProof/>
        </w:rPr>
        <w:tab/>
      </w:r>
      <w:r>
        <w:rPr>
          <w:noProof/>
        </w:rPr>
        <w:fldChar w:fldCharType="begin"/>
      </w:r>
      <w:r>
        <w:rPr>
          <w:noProof/>
        </w:rPr>
        <w:instrText xml:space="preserve"> PAGEREF _Toc155030977 \h </w:instrText>
      </w:r>
      <w:r>
        <w:rPr>
          <w:noProof/>
        </w:rPr>
        <w:fldChar w:fldCharType="separate"/>
      </w:r>
      <w:r>
        <w:rPr>
          <w:noProof/>
        </w:rPr>
        <w:t>15</w:t>
      </w:r>
      <w:r>
        <w:rPr>
          <w:noProof/>
        </w:rPr>
        <w:fldChar w:fldCharType="end"/>
      </w:r>
    </w:p>
    <w:p w:rsidR="001A22F6" w14:paraId="58100CEC" w14:textId="2CB8EDEF">
      <w:pPr>
        <w:pStyle w:val="TOC2"/>
        <w:tabs>
          <w:tab w:val="right" w:leader="dot" w:pos="8296"/>
        </w:tabs>
        <w:ind w:left="440"/>
        <w:rPr>
          <w:noProof/>
        </w:rPr>
      </w:pPr>
      <w:r>
        <w:rPr>
          <w:noProof/>
        </w:rPr>
        <w:t>(五)、员工培训</w:t>
      </w:r>
      <w:r>
        <w:rPr>
          <w:noProof/>
        </w:rPr>
        <w:tab/>
      </w:r>
      <w:r>
        <w:rPr>
          <w:noProof/>
        </w:rPr>
        <w:fldChar w:fldCharType="begin"/>
      </w:r>
      <w:r>
        <w:rPr>
          <w:noProof/>
        </w:rPr>
        <w:instrText xml:space="preserve"> PAGEREF _Toc155030978 \h </w:instrText>
      </w:r>
      <w:r>
        <w:rPr>
          <w:noProof/>
        </w:rPr>
        <w:fldChar w:fldCharType="separate"/>
      </w:r>
      <w:r>
        <w:rPr>
          <w:noProof/>
        </w:rPr>
        <w:t>16</w:t>
      </w:r>
      <w:r>
        <w:rPr>
          <w:noProof/>
        </w:rPr>
        <w:fldChar w:fldCharType="end"/>
      </w:r>
    </w:p>
    <w:p w:rsidR="001A22F6" w14:paraId="7ACC9990" w14:textId="05BB9CC9">
      <w:pPr>
        <w:pStyle w:val="TOC2"/>
        <w:tabs>
          <w:tab w:val="right" w:leader="dot" w:pos="8296"/>
        </w:tabs>
        <w:ind w:left="440"/>
        <w:rPr>
          <w:noProof/>
        </w:rPr>
        <w:sectPr>
          <w:headerReference w:type="even" r:id="rId10"/>
          <w:headerReference w:type="default" r:id="rId11"/>
          <w:footerReference w:type="even" r:id="rId12"/>
          <w:footerReference w:type="default" r:id="rId13"/>
          <w:headerReference w:type="first" r:id="rId14"/>
          <w:footerReference w:type="first" r:id="rId15"/>
          <w:type w:val="nextPage"/>
          <w:pgSz w:w="11906" w:h="16838"/>
          <w:pgMar w:top="1440" w:right="1800" w:bottom="1440" w:left="1800" w:header="851" w:footer="992" w:gutter="0"/>
          <w:pgNumType w:start="2"/>
          <w:cols w:space="425"/>
          <w:titlePg w:val="0"/>
          <w:docGrid w:type="lines" w:linePitch="312"/>
        </w:sectPr>
      </w:pPr>
      <w:r>
        <w:rPr>
          <w:noProof/>
        </w:rPr>
        <w:t>(六)、转向齿条项目实施保障</w:t>
      </w:r>
      <w:r>
        <w:rPr>
          <w:noProof/>
        </w:rPr>
        <w:tab/>
      </w:r>
      <w:r>
        <w:rPr>
          <w:noProof/>
        </w:rPr>
        <w:fldChar w:fldCharType="begin"/>
      </w:r>
      <w:r>
        <w:rPr>
          <w:noProof/>
        </w:rPr>
        <w:instrText xml:space="preserve"> PAGEREF _Toc155030979 \h </w:instrText>
      </w:r>
      <w:r>
        <w:rPr>
          <w:noProof/>
        </w:rPr>
        <w:fldChar w:fldCharType="separate"/>
      </w:r>
      <w:r>
        <w:rPr>
          <w:noProof/>
        </w:rPr>
        <w:t>17</w:t>
      </w:r>
      <w:r>
        <w:rPr>
          <w:noProof/>
        </w:rPr>
        <w:fldChar w:fldCharType="end"/>
      </w:r>
    </w:p>
    <w:p w:rsidR="001A22F6" w14:paraId="162C35BB" w14:textId="419EB7BA">
      <w:pPr>
        <w:pStyle w:val="TOC1"/>
        <w:tabs>
          <w:tab w:val="right" w:leader="dot" w:pos="8296"/>
        </w:tabs>
        <w:rPr>
          <w:noProof/>
        </w:rPr>
      </w:pPr>
      <w:r>
        <w:rPr>
          <w:noProof/>
        </w:rPr>
        <w:t>四、转向齿条项目土建工程</w:t>
      </w:r>
      <w:r>
        <w:rPr>
          <w:noProof/>
        </w:rPr>
        <w:tab/>
      </w:r>
      <w:r>
        <w:rPr>
          <w:noProof/>
        </w:rPr>
        <w:fldChar w:fldCharType="begin"/>
      </w:r>
      <w:r>
        <w:rPr>
          <w:noProof/>
        </w:rPr>
        <w:instrText xml:space="preserve"> PAGEREF _Toc155030980 \h </w:instrText>
      </w:r>
      <w:r>
        <w:rPr>
          <w:noProof/>
        </w:rPr>
        <w:fldChar w:fldCharType="separate"/>
      </w:r>
      <w:r>
        <w:rPr>
          <w:noProof/>
        </w:rPr>
        <w:t>17</w:t>
      </w:r>
      <w:r>
        <w:rPr>
          <w:noProof/>
        </w:rPr>
        <w:fldChar w:fldCharType="end"/>
      </w:r>
    </w:p>
    <w:p w:rsidR="001A22F6" w14:paraId="391609B2" w14:textId="6DA351F6">
      <w:pPr>
        <w:pStyle w:val="TOC2"/>
        <w:tabs>
          <w:tab w:val="right" w:leader="dot" w:pos="8296"/>
        </w:tabs>
        <w:ind w:left="440"/>
        <w:rPr>
          <w:noProof/>
        </w:rPr>
      </w:pPr>
      <w:r>
        <w:rPr>
          <w:noProof/>
        </w:rPr>
        <w:t>(一)、建筑工程设计原则</w:t>
      </w:r>
      <w:r>
        <w:rPr>
          <w:noProof/>
        </w:rPr>
        <w:tab/>
      </w:r>
      <w:r>
        <w:rPr>
          <w:noProof/>
        </w:rPr>
        <w:fldChar w:fldCharType="begin"/>
      </w:r>
      <w:r>
        <w:rPr>
          <w:noProof/>
        </w:rPr>
        <w:instrText xml:space="preserve"> PAGEREF _Toc155030981 \h </w:instrText>
      </w:r>
      <w:r>
        <w:rPr>
          <w:noProof/>
        </w:rPr>
        <w:fldChar w:fldCharType="separate"/>
      </w:r>
      <w:r>
        <w:rPr>
          <w:noProof/>
        </w:rPr>
        <w:t>17</w:t>
      </w:r>
      <w:r>
        <w:rPr>
          <w:noProof/>
        </w:rPr>
        <w:fldChar w:fldCharType="end"/>
      </w:r>
    </w:p>
    <w:p w:rsidR="001A22F6" w14:paraId="1D7EC570" w14:textId="71C6FFE0">
      <w:pPr>
        <w:pStyle w:val="TOC2"/>
        <w:tabs>
          <w:tab w:val="right" w:leader="dot" w:pos="8296"/>
        </w:tabs>
        <w:ind w:left="440"/>
        <w:rPr>
          <w:noProof/>
        </w:rPr>
      </w:pPr>
      <w:r>
        <w:rPr>
          <w:noProof/>
        </w:rPr>
        <w:t>(二)、转向齿条项目工程建设标准规范</w:t>
      </w:r>
      <w:r>
        <w:rPr>
          <w:noProof/>
        </w:rPr>
        <w:tab/>
      </w:r>
      <w:r>
        <w:rPr>
          <w:noProof/>
        </w:rPr>
        <w:fldChar w:fldCharType="begin"/>
      </w:r>
      <w:r>
        <w:rPr>
          <w:noProof/>
        </w:rPr>
        <w:instrText xml:space="preserve"> PAGEREF _Toc155030982 \h </w:instrText>
      </w:r>
      <w:r>
        <w:rPr>
          <w:noProof/>
        </w:rPr>
        <w:fldChar w:fldCharType="separate"/>
      </w:r>
      <w:r>
        <w:rPr>
          <w:noProof/>
        </w:rPr>
        <w:t>17</w:t>
      </w:r>
      <w:r>
        <w:rPr>
          <w:noProof/>
        </w:rPr>
        <w:fldChar w:fldCharType="end"/>
      </w:r>
    </w:p>
    <w:p w:rsidR="001A22F6" w14:paraId="23691003" w14:textId="40351E45">
      <w:pPr>
        <w:pStyle w:val="TOC2"/>
        <w:tabs>
          <w:tab w:val="right" w:leader="dot" w:pos="8296"/>
        </w:tabs>
        <w:ind w:left="440"/>
        <w:rPr>
          <w:noProof/>
        </w:rPr>
      </w:pPr>
      <w:r>
        <w:rPr>
          <w:noProof/>
        </w:rPr>
        <w:t>(三)、转向齿条项目总平面设计要求</w:t>
      </w:r>
      <w:r>
        <w:rPr>
          <w:noProof/>
        </w:rPr>
        <w:tab/>
      </w:r>
      <w:r>
        <w:rPr>
          <w:noProof/>
        </w:rPr>
        <w:fldChar w:fldCharType="begin"/>
      </w:r>
      <w:r>
        <w:rPr>
          <w:noProof/>
        </w:rPr>
        <w:instrText xml:space="preserve"> PAGEREF _Toc155030983 \h </w:instrText>
      </w:r>
      <w:r>
        <w:rPr>
          <w:noProof/>
        </w:rPr>
        <w:fldChar w:fldCharType="separate"/>
      </w:r>
      <w:r>
        <w:rPr>
          <w:noProof/>
        </w:rPr>
        <w:t>17</w:t>
      </w:r>
      <w:r>
        <w:rPr>
          <w:noProof/>
        </w:rPr>
        <w:fldChar w:fldCharType="end"/>
      </w:r>
    </w:p>
    <w:p w:rsidR="001A22F6" w14:paraId="10981105" w14:textId="7E58EE14">
      <w:pPr>
        <w:pStyle w:val="TOC2"/>
        <w:tabs>
          <w:tab w:val="right" w:leader="dot" w:pos="8296"/>
        </w:tabs>
        <w:ind w:left="440"/>
        <w:rPr>
          <w:noProof/>
        </w:rPr>
      </w:pPr>
      <w:r>
        <w:rPr>
          <w:noProof/>
        </w:rPr>
        <w:t>(四)、建筑设计规范</w:t>
      </w:r>
      <w:r>
        <w:rPr>
          <w:noProof/>
        </w:rPr>
        <w:tab/>
      </w:r>
      <w:r>
        <w:rPr>
          <w:noProof/>
        </w:rPr>
        <w:fldChar w:fldCharType="begin"/>
      </w:r>
      <w:r>
        <w:rPr>
          <w:noProof/>
        </w:rPr>
        <w:instrText xml:space="preserve"> PAGEREF _Toc155030984 \h </w:instrText>
      </w:r>
      <w:r>
        <w:rPr>
          <w:noProof/>
        </w:rPr>
        <w:fldChar w:fldCharType="separate"/>
      </w:r>
      <w:r>
        <w:rPr>
          <w:noProof/>
        </w:rPr>
        <w:t>18</w:t>
      </w:r>
      <w:r>
        <w:rPr>
          <w:noProof/>
        </w:rPr>
        <w:fldChar w:fldCharType="end"/>
      </w:r>
    </w:p>
    <w:p w:rsidR="001A22F6" w14:paraId="34D19CB2" w14:textId="78EBEC27">
      <w:pPr>
        <w:pStyle w:val="TOC2"/>
        <w:tabs>
          <w:tab w:val="right" w:leader="dot" w:pos="8296"/>
        </w:tabs>
        <w:ind w:left="440"/>
        <w:rPr>
          <w:noProof/>
        </w:rPr>
      </w:pPr>
      <w:r>
        <w:rPr>
          <w:noProof/>
        </w:rPr>
        <w:t>(五)、土建工程设计年限及安全等级</w:t>
      </w:r>
      <w:r>
        <w:rPr>
          <w:noProof/>
        </w:rPr>
        <w:tab/>
      </w:r>
      <w:r>
        <w:rPr>
          <w:noProof/>
        </w:rPr>
        <w:fldChar w:fldCharType="begin"/>
      </w:r>
      <w:r>
        <w:rPr>
          <w:noProof/>
        </w:rPr>
        <w:instrText xml:space="preserve"> PAGEREF _Toc155030985 \h </w:instrText>
      </w:r>
      <w:r>
        <w:rPr>
          <w:noProof/>
        </w:rPr>
        <w:fldChar w:fldCharType="separate"/>
      </w:r>
      <w:r>
        <w:rPr>
          <w:noProof/>
        </w:rPr>
        <w:t>18</w:t>
      </w:r>
      <w:r>
        <w:rPr>
          <w:noProof/>
        </w:rPr>
        <w:fldChar w:fldCharType="end"/>
      </w:r>
    </w:p>
    <w:p w:rsidR="001A22F6" w14:paraId="68753520" w14:textId="162EC63D">
      <w:pPr>
        <w:pStyle w:val="TOC2"/>
        <w:tabs>
          <w:tab w:val="right" w:leader="dot" w:pos="8296"/>
        </w:tabs>
        <w:ind w:left="440"/>
        <w:rPr>
          <w:noProof/>
        </w:rPr>
      </w:pPr>
      <w:r>
        <w:rPr>
          <w:noProof/>
        </w:rPr>
        <w:t>(六)、建筑工程设计总体要求</w:t>
      </w:r>
      <w:r>
        <w:rPr>
          <w:noProof/>
        </w:rPr>
        <w:tab/>
      </w:r>
      <w:r>
        <w:rPr>
          <w:noProof/>
        </w:rPr>
        <w:fldChar w:fldCharType="begin"/>
      </w:r>
      <w:r>
        <w:rPr>
          <w:noProof/>
        </w:rPr>
        <w:instrText xml:space="preserve"> PAGEREF _Toc155030986 \h </w:instrText>
      </w:r>
      <w:r>
        <w:rPr>
          <w:noProof/>
        </w:rPr>
        <w:fldChar w:fldCharType="separate"/>
      </w:r>
      <w:r>
        <w:rPr>
          <w:noProof/>
        </w:rPr>
        <w:t>19</w:t>
      </w:r>
      <w:r>
        <w:rPr>
          <w:noProof/>
        </w:rPr>
        <w:fldChar w:fldCharType="end"/>
      </w:r>
    </w:p>
    <w:p w:rsidR="001A22F6" w14:paraId="7383EC02" w14:textId="1CFD5B5A">
      <w:pPr>
        <w:pStyle w:val="TOC2"/>
        <w:tabs>
          <w:tab w:val="right" w:leader="dot" w:pos="8296"/>
        </w:tabs>
        <w:ind w:left="440"/>
        <w:rPr>
          <w:noProof/>
        </w:rPr>
      </w:pPr>
      <w:r>
        <w:rPr>
          <w:noProof/>
        </w:rPr>
        <w:t>(七)、土建工程建设指标</w:t>
      </w:r>
      <w:r>
        <w:rPr>
          <w:noProof/>
        </w:rPr>
        <w:tab/>
      </w:r>
      <w:r>
        <w:rPr>
          <w:noProof/>
        </w:rPr>
        <w:fldChar w:fldCharType="begin"/>
      </w:r>
      <w:r>
        <w:rPr>
          <w:noProof/>
        </w:rPr>
        <w:instrText xml:space="preserve"> PAGEREF _Toc155030987 \h </w:instrText>
      </w:r>
      <w:r>
        <w:rPr>
          <w:noProof/>
        </w:rPr>
        <w:fldChar w:fldCharType="separate"/>
      </w:r>
      <w:r>
        <w:rPr>
          <w:noProof/>
        </w:rPr>
        <w:t>19</w:t>
      </w:r>
      <w:r>
        <w:rPr>
          <w:noProof/>
        </w:rPr>
        <w:fldChar w:fldCharType="end"/>
      </w:r>
    </w:p>
    <w:p w:rsidR="001A22F6" w14:paraId="2701EB56" w14:textId="51D289E3">
      <w:pPr>
        <w:pStyle w:val="TOC1"/>
        <w:tabs>
          <w:tab w:val="right" w:leader="dot" w:pos="8296"/>
        </w:tabs>
        <w:rPr>
          <w:noProof/>
        </w:rPr>
      </w:pPr>
      <w:r>
        <w:rPr>
          <w:noProof/>
        </w:rPr>
        <w:t>五、转向齿条项目风险性分析</w:t>
      </w:r>
      <w:r>
        <w:rPr>
          <w:noProof/>
        </w:rPr>
        <w:tab/>
      </w:r>
      <w:r>
        <w:rPr>
          <w:noProof/>
        </w:rPr>
        <w:fldChar w:fldCharType="begin"/>
      </w:r>
      <w:r>
        <w:rPr>
          <w:noProof/>
        </w:rPr>
        <w:instrText xml:space="preserve"> PAGEREF _Toc155030988 \h </w:instrText>
      </w:r>
      <w:r>
        <w:rPr>
          <w:noProof/>
        </w:rPr>
        <w:fldChar w:fldCharType="separate"/>
      </w:r>
      <w:r>
        <w:rPr>
          <w:noProof/>
        </w:rPr>
        <w:t>19</w:t>
      </w:r>
      <w:r>
        <w:rPr>
          <w:noProof/>
        </w:rPr>
        <w:fldChar w:fldCharType="end"/>
      </w:r>
    </w:p>
    <w:p w:rsidR="001A22F6" w14:paraId="0FADF738" w14:textId="12F46B59">
      <w:pPr>
        <w:pStyle w:val="TOC2"/>
        <w:tabs>
          <w:tab w:val="right" w:leader="dot" w:pos="8296"/>
        </w:tabs>
        <w:ind w:left="440"/>
        <w:rPr>
          <w:noProof/>
        </w:rPr>
      </w:pPr>
      <w:r>
        <w:rPr>
          <w:noProof/>
        </w:rPr>
        <w:t>(一)、政策风险分析</w:t>
      </w:r>
      <w:r>
        <w:rPr>
          <w:noProof/>
        </w:rPr>
        <w:tab/>
      </w:r>
      <w:r>
        <w:rPr>
          <w:noProof/>
        </w:rPr>
        <w:fldChar w:fldCharType="begin"/>
      </w:r>
      <w:r>
        <w:rPr>
          <w:noProof/>
        </w:rPr>
        <w:instrText xml:space="preserve"> PAGEREF _Toc155030989 \h </w:instrText>
      </w:r>
      <w:r>
        <w:rPr>
          <w:noProof/>
        </w:rPr>
        <w:fldChar w:fldCharType="separate"/>
      </w:r>
      <w:r>
        <w:rPr>
          <w:noProof/>
        </w:rPr>
        <w:t>19</w:t>
      </w:r>
      <w:r>
        <w:rPr>
          <w:noProof/>
        </w:rPr>
        <w:fldChar w:fldCharType="end"/>
      </w:r>
    </w:p>
    <w:p w:rsidR="001A22F6" w14:paraId="1FF1E2EE" w14:textId="695ACE73">
      <w:pPr>
        <w:pStyle w:val="TOC2"/>
        <w:tabs>
          <w:tab w:val="right" w:leader="dot" w:pos="8296"/>
        </w:tabs>
        <w:ind w:left="440"/>
        <w:rPr>
          <w:noProof/>
        </w:rPr>
      </w:pPr>
      <w:r>
        <w:rPr>
          <w:noProof/>
        </w:rPr>
        <w:t>(二)、社会风险分析</w:t>
      </w:r>
      <w:r>
        <w:rPr>
          <w:noProof/>
        </w:rPr>
        <w:tab/>
      </w:r>
      <w:r>
        <w:rPr>
          <w:noProof/>
        </w:rPr>
        <w:fldChar w:fldCharType="begin"/>
      </w:r>
      <w:r>
        <w:rPr>
          <w:noProof/>
        </w:rPr>
        <w:instrText xml:space="preserve"> PAGEREF _Toc155030990 \h </w:instrText>
      </w:r>
      <w:r>
        <w:rPr>
          <w:noProof/>
        </w:rPr>
        <w:fldChar w:fldCharType="separate"/>
      </w:r>
      <w:r>
        <w:rPr>
          <w:noProof/>
        </w:rPr>
        <w:t>20</w:t>
      </w:r>
      <w:r>
        <w:rPr>
          <w:noProof/>
        </w:rPr>
        <w:fldChar w:fldCharType="end"/>
      </w:r>
    </w:p>
    <w:p w:rsidR="001A22F6" w14:paraId="1D9B9829" w14:textId="11854921">
      <w:pPr>
        <w:pStyle w:val="TOC2"/>
        <w:tabs>
          <w:tab w:val="right" w:leader="dot" w:pos="8296"/>
        </w:tabs>
        <w:ind w:left="440"/>
        <w:rPr>
          <w:noProof/>
        </w:rPr>
      </w:pPr>
      <w:r>
        <w:rPr>
          <w:noProof/>
        </w:rPr>
        <w:t>(三)、市场风险分析</w:t>
      </w:r>
      <w:r>
        <w:rPr>
          <w:noProof/>
        </w:rPr>
        <w:tab/>
      </w:r>
      <w:r>
        <w:rPr>
          <w:noProof/>
        </w:rPr>
        <w:fldChar w:fldCharType="begin"/>
      </w:r>
      <w:r>
        <w:rPr>
          <w:noProof/>
        </w:rPr>
        <w:instrText xml:space="preserve"> PAGEREF _Toc155030991 \h </w:instrText>
      </w:r>
      <w:r>
        <w:rPr>
          <w:noProof/>
        </w:rPr>
        <w:fldChar w:fldCharType="separate"/>
      </w:r>
      <w:r>
        <w:rPr>
          <w:noProof/>
        </w:rPr>
        <w:t>21</w:t>
      </w:r>
      <w:r>
        <w:rPr>
          <w:noProof/>
        </w:rPr>
        <w:fldChar w:fldCharType="end"/>
      </w:r>
    </w:p>
    <w:p w:rsidR="001A22F6" w14:paraId="75290C3F" w14:textId="4E8E8636">
      <w:pPr>
        <w:pStyle w:val="TOC2"/>
        <w:tabs>
          <w:tab w:val="right" w:leader="dot" w:pos="8296"/>
        </w:tabs>
        <w:ind w:left="440"/>
        <w:rPr>
          <w:noProof/>
        </w:rPr>
      </w:pPr>
      <w:r>
        <w:rPr>
          <w:noProof/>
        </w:rPr>
        <w:t>(四)、资金风险分析</w:t>
      </w:r>
      <w:r>
        <w:rPr>
          <w:noProof/>
        </w:rPr>
        <w:tab/>
      </w:r>
      <w:r>
        <w:rPr>
          <w:noProof/>
        </w:rPr>
        <w:fldChar w:fldCharType="begin"/>
      </w:r>
      <w:r>
        <w:rPr>
          <w:noProof/>
        </w:rPr>
        <w:instrText xml:space="preserve"> PAGEREF _Toc155030992 \h </w:instrText>
      </w:r>
      <w:r>
        <w:rPr>
          <w:noProof/>
        </w:rPr>
        <w:fldChar w:fldCharType="separate"/>
      </w:r>
      <w:r>
        <w:rPr>
          <w:noProof/>
        </w:rPr>
        <w:t>23</w:t>
      </w:r>
      <w:r>
        <w:rPr>
          <w:noProof/>
        </w:rPr>
        <w:fldChar w:fldCharType="end"/>
      </w:r>
    </w:p>
    <w:p w:rsidR="001A22F6" w14:paraId="42C7C54C" w14:textId="46A58E24">
      <w:pPr>
        <w:pStyle w:val="TOC2"/>
        <w:tabs>
          <w:tab w:val="right" w:leader="dot" w:pos="8296"/>
        </w:tabs>
        <w:ind w:left="440"/>
        <w:rPr>
          <w:noProof/>
        </w:rPr>
      </w:pPr>
      <w:r>
        <w:rPr>
          <w:noProof/>
        </w:rPr>
        <w:t>(五)、技术风险分析</w:t>
      </w:r>
      <w:r>
        <w:rPr>
          <w:noProof/>
        </w:rPr>
        <w:tab/>
      </w:r>
      <w:r>
        <w:rPr>
          <w:noProof/>
        </w:rPr>
        <w:fldChar w:fldCharType="begin"/>
      </w:r>
      <w:r>
        <w:rPr>
          <w:noProof/>
        </w:rPr>
        <w:instrText xml:space="preserve"> PAGEREF _Toc155030993 \h </w:instrText>
      </w:r>
      <w:r>
        <w:rPr>
          <w:noProof/>
        </w:rPr>
        <w:fldChar w:fldCharType="separate"/>
      </w:r>
      <w:r>
        <w:rPr>
          <w:noProof/>
        </w:rPr>
        <w:t>24</w:t>
      </w:r>
      <w:r>
        <w:rPr>
          <w:noProof/>
        </w:rPr>
        <w:fldChar w:fldCharType="end"/>
      </w:r>
    </w:p>
    <w:p w:rsidR="001A22F6" w14:paraId="04E8CA8E" w14:textId="564E7042">
      <w:pPr>
        <w:pStyle w:val="TOC2"/>
        <w:tabs>
          <w:tab w:val="right" w:leader="dot" w:pos="8296"/>
        </w:tabs>
        <w:ind w:left="440"/>
        <w:rPr>
          <w:noProof/>
        </w:rPr>
      </w:pPr>
      <w:r>
        <w:rPr>
          <w:noProof/>
        </w:rPr>
        <w:t>(六)、财务风险分析</w:t>
      </w:r>
      <w:r>
        <w:rPr>
          <w:noProof/>
        </w:rPr>
        <w:tab/>
      </w:r>
      <w:r>
        <w:rPr>
          <w:noProof/>
        </w:rPr>
        <w:fldChar w:fldCharType="begin"/>
      </w:r>
      <w:r>
        <w:rPr>
          <w:noProof/>
        </w:rPr>
        <w:instrText xml:space="preserve"> PAGEREF _Toc155030994 \h </w:instrText>
      </w:r>
      <w:r>
        <w:rPr>
          <w:noProof/>
        </w:rPr>
        <w:fldChar w:fldCharType="separate"/>
      </w:r>
      <w:r>
        <w:rPr>
          <w:noProof/>
        </w:rPr>
        <w:t>26</w:t>
      </w:r>
      <w:r>
        <w:rPr>
          <w:noProof/>
        </w:rPr>
        <w:fldChar w:fldCharType="end"/>
      </w:r>
    </w:p>
    <w:p w:rsidR="001A22F6" w14:paraId="71AF6A2C" w14:textId="14F6D54D">
      <w:pPr>
        <w:pStyle w:val="TOC2"/>
        <w:tabs>
          <w:tab w:val="right" w:leader="dot" w:pos="8296"/>
        </w:tabs>
        <w:ind w:left="440"/>
        <w:rPr>
          <w:noProof/>
        </w:rPr>
      </w:pPr>
      <w:r>
        <w:rPr>
          <w:noProof/>
        </w:rPr>
        <w:t>(七)、管理风险分析</w:t>
      </w:r>
      <w:r>
        <w:rPr>
          <w:noProof/>
        </w:rPr>
        <w:tab/>
      </w:r>
      <w:r>
        <w:rPr>
          <w:noProof/>
        </w:rPr>
        <w:fldChar w:fldCharType="begin"/>
      </w:r>
      <w:r>
        <w:rPr>
          <w:noProof/>
        </w:rPr>
        <w:instrText xml:space="preserve"> PAGEREF _Toc155030995 \h </w:instrText>
      </w:r>
      <w:r>
        <w:rPr>
          <w:noProof/>
        </w:rPr>
        <w:fldChar w:fldCharType="separate"/>
      </w:r>
      <w:r>
        <w:rPr>
          <w:noProof/>
        </w:rPr>
        <w:t>26</w:t>
      </w:r>
      <w:r>
        <w:rPr>
          <w:noProof/>
        </w:rPr>
        <w:fldChar w:fldCharType="end"/>
      </w:r>
    </w:p>
    <w:p w:rsidR="001A22F6" w14:paraId="718909DA" w14:textId="395352C6">
      <w:pPr>
        <w:pStyle w:val="TOC2"/>
        <w:tabs>
          <w:tab w:val="right" w:leader="dot" w:pos="8296"/>
        </w:tabs>
        <w:ind w:left="440"/>
        <w:rPr>
          <w:noProof/>
        </w:rPr>
      </w:pPr>
      <w:r>
        <w:rPr>
          <w:noProof/>
        </w:rPr>
        <w:t>(八)、其它风险分析</w:t>
      </w:r>
      <w:r>
        <w:rPr>
          <w:noProof/>
        </w:rPr>
        <w:tab/>
      </w:r>
      <w:r>
        <w:rPr>
          <w:noProof/>
        </w:rPr>
        <w:fldChar w:fldCharType="begin"/>
      </w:r>
      <w:r>
        <w:rPr>
          <w:noProof/>
        </w:rPr>
        <w:instrText xml:space="preserve"> PAGEREF _Toc155030996 \h </w:instrText>
      </w:r>
      <w:r>
        <w:rPr>
          <w:noProof/>
        </w:rPr>
        <w:fldChar w:fldCharType="separate"/>
      </w:r>
      <w:r>
        <w:rPr>
          <w:noProof/>
        </w:rPr>
        <w:t>27</w:t>
      </w:r>
      <w:r>
        <w:rPr>
          <w:noProof/>
        </w:rPr>
        <w:fldChar w:fldCharType="end"/>
      </w:r>
    </w:p>
    <w:p w:rsidR="001A22F6" w14:paraId="314BD161" w14:textId="31DF7B79">
      <w:pPr>
        <w:pStyle w:val="TOC2"/>
        <w:tabs>
          <w:tab w:val="right" w:leader="dot" w:pos="8296"/>
        </w:tabs>
        <w:ind w:left="440"/>
        <w:rPr>
          <w:noProof/>
        </w:rPr>
        <w:sectPr>
          <w:headerReference w:type="even" r:id="rId16"/>
          <w:headerReference w:type="default" r:id="rId17"/>
          <w:footerReference w:type="even" r:id="rId18"/>
          <w:footerReference w:type="default" r:id="rId19"/>
          <w:headerReference w:type="first" r:id="rId20"/>
          <w:footerReference w:type="first" r:id="rId21"/>
          <w:type w:val="nextPage"/>
          <w:pgSz w:w="11906" w:h="16838"/>
          <w:pgMar w:top="1440" w:right="1800" w:bottom="1440" w:left="1800" w:header="851" w:footer="992" w:gutter="0"/>
          <w:pgNumType w:start="3"/>
          <w:cols w:space="425"/>
          <w:titlePg w:val="0"/>
          <w:docGrid w:type="lines" w:linePitch="312"/>
        </w:sectPr>
      </w:pPr>
      <w:r>
        <w:rPr>
          <w:noProof/>
        </w:rPr>
        <w:t>(九)、社会影响评估</w:t>
      </w:r>
      <w:r>
        <w:rPr>
          <w:noProof/>
        </w:rPr>
        <w:tab/>
      </w:r>
      <w:r>
        <w:rPr>
          <w:noProof/>
        </w:rPr>
        <w:fldChar w:fldCharType="begin"/>
      </w:r>
      <w:r>
        <w:rPr>
          <w:noProof/>
        </w:rPr>
        <w:instrText xml:space="preserve"> PAGEREF _Toc155030997 \h </w:instrText>
      </w:r>
      <w:r>
        <w:rPr>
          <w:noProof/>
        </w:rPr>
        <w:fldChar w:fldCharType="separate"/>
      </w:r>
      <w:r>
        <w:rPr>
          <w:noProof/>
        </w:rPr>
        <w:t>29</w:t>
      </w:r>
      <w:r>
        <w:rPr>
          <w:noProof/>
        </w:rPr>
        <w:fldChar w:fldCharType="end"/>
      </w:r>
    </w:p>
    <w:p w:rsidR="001A22F6" w14:paraId="44AC4058" w14:textId="7436719A">
      <w:pPr>
        <w:pStyle w:val="TOC1"/>
        <w:tabs>
          <w:tab w:val="right" w:leader="dot" w:pos="8296"/>
        </w:tabs>
        <w:rPr>
          <w:noProof/>
        </w:rPr>
      </w:pPr>
      <w:r>
        <w:rPr>
          <w:noProof/>
        </w:rPr>
        <w:t>六、转向齿条项目背景、必要性</w:t>
      </w:r>
      <w:r>
        <w:rPr>
          <w:noProof/>
        </w:rPr>
        <w:tab/>
      </w:r>
      <w:r>
        <w:rPr>
          <w:noProof/>
        </w:rPr>
        <w:fldChar w:fldCharType="begin"/>
      </w:r>
      <w:r>
        <w:rPr>
          <w:noProof/>
        </w:rPr>
        <w:instrText xml:space="preserve"> PAGEREF _Toc155030998 \h </w:instrText>
      </w:r>
      <w:r>
        <w:rPr>
          <w:noProof/>
        </w:rPr>
        <w:fldChar w:fldCharType="separate"/>
      </w:r>
      <w:r>
        <w:rPr>
          <w:noProof/>
        </w:rPr>
        <w:t>30</w:t>
      </w:r>
      <w:r>
        <w:rPr>
          <w:noProof/>
        </w:rPr>
        <w:fldChar w:fldCharType="end"/>
      </w:r>
    </w:p>
    <w:p w:rsidR="001A22F6" w14:paraId="1F2D3C19" w14:textId="7AB17F3C">
      <w:pPr>
        <w:pStyle w:val="TOC2"/>
        <w:tabs>
          <w:tab w:val="right" w:leader="dot" w:pos="8296"/>
        </w:tabs>
        <w:ind w:left="440"/>
        <w:rPr>
          <w:noProof/>
        </w:rPr>
      </w:pPr>
      <w:r>
        <w:rPr>
          <w:noProof/>
        </w:rPr>
        <w:t>(一)、行业背景分析</w:t>
      </w:r>
      <w:r>
        <w:rPr>
          <w:noProof/>
        </w:rPr>
        <w:tab/>
      </w:r>
      <w:r>
        <w:rPr>
          <w:noProof/>
        </w:rPr>
        <w:fldChar w:fldCharType="begin"/>
      </w:r>
      <w:r>
        <w:rPr>
          <w:noProof/>
        </w:rPr>
        <w:instrText xml:space="preserve"> PAGEREF _Toc155030999 \h </w:instrText>
      </w:r>
      <w:r>
        <w:rPr>
          <w:noProof/>
        </w:rPr>
        <w:fldChar w:fldCharType="separate"/>
      </w:r>
      <w:r>
        <w:rPr>
          <w:noProof/>
        </w:rPr>
        <w:t>30</w:t>
      </w:r>
      <w:r>
        <w:rPr>
          <w:noProof/>
        </w:rPr>
        <w:fldChar w:fldCharType="end"/>
      </w:r>
    </w:p>
    <w:p w:rsidR="001A22F6" w14:paraId="2567538A" w14:textId="0C526D00">
      <w:pPr>
        <w:pStyle w:val="TOC2"/>
        <w:tabs>
          <w:tab w:val="right" w:leader="dot" w:pos="8296"/>
        </w:tabs>
        <w:ind w:left="440"/>
        <w:rPr>
          <w:noProof/>
        </w:rPr>
      </w:pPr>
      <w:r>
        <w:rPr>
          <w:noProof/>
        </w:rPr>
        <w:t>(二)、产业发展分析</w:t>
      </w:r>
      <w:r>
        <w:rPr>
          <w:noProof/>
        </w:rPr>
        <w:tab/>
      </w:r>
      <w:r>
        <w:rPr>
          <w:noProof/>
        </w:rPr>
        <w:fldChar w:fldCharType="begin"/>
      </w:r>
      <w:r>
        <w:rPr>
          <w:noProof/>
        </w:rPr>
        <w:instrText xml:space="preserve"> PAGEREF _Toc155031000 \h </w:instrText>
      </w:r>
      <w:r>
        <w:rPr>
          <w:noProof/>
        </w:rPr>
        <w:fldChar w:fldCharType="separate"/>
      </w:r>
      <w:r>
        <w:rPr>
          <w:noProof/>
        </w:rPr>
        <w:t>32</w:t>
      </w:r>
      <w:r>
        <w:rPr>
          <w:noProof/>
        </w:rPr>
        <w:fldChar w:fldCharType="end"/>
      </w:r>
    </w:p>
    <w:p w:rsidR="001A22F6" w14:paraId="07FCA16A" w14:textId="0F5B41E4">
      <w:pPr>
        <w:pStyle w:val="TOC1"/>
        <w:tabs>
          <w:tab w:val="right" w:leader="dot" w:pos="8296"/>
        </w:tabs>
        <w:rPr>
          <w:noProof/>
        </w:rPr>
      </w:pPr>
      <w:r>
        <w:rPr>
          <w:noProof/>
        </w:rPr>
        <w:t>七、建筑工程可行性分析</w:t>
      </w:r>
      <w:r>
        <w:rPr>
          <w:noProof/>
        </w:rPr>
        <w:tab/>
      </w:r>
      <w:r>
        <w:rPr>
          <w:noProof/>
        </w:rPr>
        <w:fldChar w:fldCharType="begin"/>
      </w:r>
      <w:r>
        <w:rPr>
          <w:noProof/>
        </w:rPr>
        <w:instrText xml:space="preserve"> PAGEREF _Toc155031001 \h </w:instrText>
      </w:r>
      <w:r>
        <w:rPr>
          <w:noProof/>
        </w:rPr>
        <w:fldChar w:fldCharType="separate"/>
      </w:r>
      <w:r>
        <w:rPr>
          <w:noProof/>
        </w:rPr>
        <w:t>33</w:t>
      </w:r>
      <w:r>
        <w:rPr>
          <w:noProof/>
        </w:rPr>
        <w:fldChar w:fldCharType="end"/>
      </w:r>
    </w:p>
    <w:p w:rsidR="001A22F6" w14:paraId="01C90F8A" w14:textId="3C5A022D">
      <w:pPr>
        <w:pStyle w:val="TOC2"/>
        <w:tabs>
          <w:tab w:val="right" w:leader="dot" w:pos="8296"/>
        </w:tabs>
        <w:ind w:left="440"/>
        <w:rPr>
          <w:noProof/>
        </w:rPr>
      </w:pPr>
      <w:r>
        <w:rPr>
          <w:noProof/>
        </w:rPr>
        <w:t>(一)、转向齿条项目工程设计总体要求</w:t>
      </w:r>
      <w:r>
        <w:rPr>
          <w:noProof/>
        </w:rPr>
        <w:tab/>
      </w:r>
      <w:r>
        <w:rPr>
          <w:noProof/>
        </w:rPr>
        <w:fldChar w:fldCharType="begin"/>
      </w:r>
      <w:r>
        <w:rPr>
          <w:noProof/>
        </w:rPr>
        <w:instrText xml:space="preserve"> PAGEREF _Toc155031002 \h </w:instrText>
      </w:r>
      <w:r>
        <w:rPr>
          <w:noProof/>
        </w:rPr>
        <w:fldChar w:fldCharType="separate"/>
      </w:r>
      <w:r>
        <w:rPr>
          <w:noProof/>
        </w:rPr>
        <w:t>33</w:t>
      </w:r>
      <w:r>
        <w:rPr>
          <w:noProof/>
        </w:rPr>
        <w:fldChar w:fldCharType="end"/>
      </w:r>
    </w:p>
    <w:p w:rsidR="001A22F6" w14:paraId="1965E52C" w14:textId="4CCA5ABD">
      <w:pPr>
        <w:pStyle w:val="TOC2"/>
        <w:tabs>
          <w:tab w:val="right" w:leader="dot" w:pos="8296"/>
        </w:tabs>
        <w:ind w:left="440"/>
        <w:rPr>
          <w:noProof/>
        </w:rPr>
      </w:pPr>
      <w:r>
        <w:rPr>
          <w:noProof/>
        </w:rPr>
        <w:t>(二)、建设方案</w:t>
      </w:r>
      <w:r>
        <w:rPr>
          <w:noProof/>
        </w:rPr>
        <w:tab/>
      </w:r>
      <w:r>
        <w:rPr>
          <w:noProof/>
        </w:rPr>
        <w:fldChar w:fldCharType="begin"/>
      </w:r>
      <w:r>
        <w:rPr>
          <w:noProof/>
        </w:rPr>
        <w:instrText xml:space="preserve"> PAGEREF _Toc155031003 \h </w:instrText>
      </w:r>
      <w:r>
        <w:rPr>
          <w:noProof/>
        </w:rPr>
        <w:fldChar w:fldCharType="separate"/>
      </w:r>
      <w:r>
        <w:rPr>
          <w:noProof/>
        </w:rPr>
        <w:t>34</w:t>
      </w:r>
      <w:r>
        <w:rPr>
          <w:noProof/>
        </w:rPr>
        <w:fldChar w:fldCharType="end"/>
      </w:r>
    </w:p>
    <w:p w:rsidR="001A22F6" w14:paraId="751579C3" w14:textId="750D2943">
      <w:pPr>
        <w:pStyle w:val="TOC2"/>
        <w:tabs>
          <w:tab w:val="right" w:leader="dot" w:pos="8296"/>
        </w:tabs>
        <w:ind w:left="440"/>
        <w:rPr>
          <w:noProof/>
        </w:rPr>
      </w:pPr>
      <w:r>
        <w:rPr>
          <w:noProof/>
        </w:rPr>
        <w:t>(三)、建筑工程建设指标</w:t>
      </w:r>
      <w:r>
        <w:rPr>
          <w:noProof/>
        </w:rPr>
        <w:tab/>
      </w:r>
      <w:r>
        <w:rPr>
          <w:noProof/>
        </w:rPr>
        <w:fldChar w:fldCharType="begin"/>
      </w:r>
      <w:r>
        <w:rPr>
          <w:noProof/>
        </w:rPr>
        <w:instrText xml:space="preserve"> PAGEREF _Toc155031004 \h </w:instrText>
      </w:r>
      <w:r>
        <w:rPr>
          <w:noProof/>
        </w:rPr>
        <w:fldChar w:fldCharType="separate"/>
      </w:r>
      <w:r>
        <w:rPr>
          <w:noProof/>
        </w:rPr>
        <w:t>36</w:t>
      </w:r>
      <w:r>
        <w:rPr>
          <w:noProof/>
        </w:rPr>
        <w:fldChar w:fldCharType="end"/>
      </w:r>
    </w:p>
    <w:p w:rsidR="001A22F6" w14:paraId="53ED2832" w14:textId="4E00E810">
      <w:pPr>
        <w:pStyle w:val="TOC1"/>
        <w:tabs>
          <w:tab w:val="right" w:leader="dot" w:pos="8296"/>
        </w:tabs>
        <w:rPr>
          <w:noProof/>
        </w:rPr>
      </w:pPr>
      <w:r>
        <w:rPr>
          <w:noProof/>
        </w:rPr>
        <w:t>八、转向齿条项目经济评价</w:t>
      </w:r>
      <w:r>
        <w:rPr>
          <w:noProof/>
        </w:rPr>
        <w:tab/>
      </w:r>
      <w:r>
        <w:rPr>
          <w:noProof/>
        </w:rPr>
        <w:fldChar w:fldCharType="begin"/>
      </w:r>
      <w:r>
        <w:rPr>
          <w:noProof/>
        </w:rPr>
        <w:instrText xml:space="preserve"> PAGEREF _Toc155031005 \h </w:instrText>
      </w:r>
      <w:r>
        <w:rPr>
          <w:noProof/>
        </w:rPr>
        <w:fldChar w:fldCharType="separate"/>
      </w:r>
      <w:r>
        <w:rPr>
          <w:noProof/>
        </w:rPr>
        <w:t>37</w:t>
      </w:r>
      <w:r>
        <w:rPr>
          <w:noProof/>
        </w:rPr>
        <w:fldChar w:fldCharType="end"/>
      </w:r>
    </w:p>
    <w:p w:rsidR="001A22F6" w14:paraId="4C2BF7D4" w14:textId="6B03F5E7">
      <w:pPr>
        <w:pStyle w:val="TOC2"/>
        <w:tabs>
          <w:tab w:val="right" w:leader="dot" w:pos="8296"/>
        </w:tabs>
        <w:ind w:left="440"/>
        <w:rPr>
          <w:noProof/>
        </w:rPr>
      </w:pPr>
      <w:r>
        <w:rPr>
          <w:noProof/>
        </w:rPr>
        <w:t>(一)、经济评价综述</w:t>
      </w:r>
      <w:r>
        <w:rPr>
          <w:noProof/>
        </w:rPr>
        <w:tab/>
      </w:r>
      <w:r>
        <w:rPr>
          <w:noProof/>
        </w:rPr>
        <w:fldChar w:fldCharType="begin"/>
      </w:r>
      <w:r>
        <w:rPr>
          <w:noProof/>
        </w:rPr>
        <w:instrText xml:space="preserve"> PAGEREF _Toc155031006 \h </w:instrText>
      </w:r>
      <w:r>
        <w:rPr>
          <w:noProof/>
        </w:rPr>
        <w:fldChar w:fldCharType="separate"/>
      </w:r>
      <w:r>
        <w:rPr>
          <w:noProof/>
        </w:rPr>
        <w:t>37</w:t>
      </w:r>
      <w:r>
        <w:rPr>
          <w:noProof/>
        </w:rPr>
        <w:fldChar w:fldCharType="end"/>
      </w:r>
    </w:p>
    <w:p w:rsidR="001A22F6" w14:paraId="4DCF6EE9" w14:textId="17E6456E">
      <w:pPr>
        <w:pStyle w:val="TOC2"/>
        <w:tabs>
          <w:tab w:val="right" w:leader="dot" w:pos="8296"/>
        </w:tabs>
        <w:ind w:left="440"/>
        <w:rPr>
          <w:noProof/>
        </w:rPr>
      </w:pPr>
      <w:r>
        <w:rPr>
          <w:noProof/>
        </w:rPr>
        <w:t>(二)、经济评价财务测算</w:t>
      </w:r>
      <w:r>
        <w:rPr>
          <w:noProof/>
        </w:rPr>
        <w:tab/>
      </w:r>
      <w:r>
        <w:rPr>
          <w:noProof/>
        </w:rPr>
        <w:fldChar w:fldCharType="begin"/>
      </w:r>
      <w:r>
        <w:rPr>
          <w:noProof/>
        </w:rPr>
        <w:instrText xml:space="preserve"> PAGEREF _Toc155031007 \h </w:instrText>
      </w:r>
      <w:r>
        <w:rPr>
          <w:noProof/>
        </w:rPr>
        <w:fldChar w:fldCharType="separate"/>
      </w:r>
      <w:r>
        <w:rPr>
          <w:noProof/>
        </w:rPr>
        <w:t>37</w:t>
      </w:r>
      <w:r>
        <w:rPr>
          <w:noProof/>
        </w:rPr>
        <w:fldChar w:fldCharType="end"/>
      </w:r>
    </w:p>
    <w:p w:rsidR="001A22F6" w14:paraId="29DEB3E4" w14:textId="5AB3183A">
      <w:pPr>
        <w:pStyle w:val="TOC2"/>
        <w:tabs>
          <w:tab w:val="right" w:leader="dot" w:pos="8296"/>
        </w:tabs>
        <w:ind w:left="440"/>
        <w:rPr>
          <w:noProof/>
        </w:rPr>
      </w:pPr>
      <w:r>
        <w:rPr>
          <w:noProof/>
        </w:rPr>
        <w:t>(三)、转向齿条项目盈利能力分析</w:t>
      </w:r>
      <w:r>
        <w:rPr>
          <w:noProof/>
        </w:rPr>
        <w:tab/>
      </w:r>
      <w:r>
        <w:rPr>
          <w:noProof/>
        </w:rPr>
        <w:fldChar w:fldCharType="begin"/>
      </w:r>
      <w:r>
        <w:rPr>
          <w:noProof/>
        </w:rPr>
        <w:instrText xml:space="preserve"> PAGEREF _Toc155031008 \h </w:instrText>
      </w:r>
      <w:r>
        <w:rPr>
          <w:noProof/>
        </w:rPr>
        <w:fldChar w:fldCharType="separate"/>
      </w:r>
      <w:r>
        <w:rPr>
          <w:noProof/>
        </w:rPr>
        <w:t>40</w:t>
      </w:r>
      <w:r>
        <w:rPr>
          <w:noProof/>
        </w:rPr>
        <w:fldChar w:fldCharType="end"/>
      </w:r>
    </w:p>
    <w:p w:rsidR="001A22F6" w14:paraId="5FA80419" w14:textId="21EDBED0">
      <w:pPr>
        <w:pStyle w:val="TOC1"/>
        <w:tabs>
          <w:tab w:val="right" w:leader="dot" w:pos="8296"/>
        </w:tabs>
        <w:rPr>
          <w:noProof/>
        </w:rPr>
      </w:pPr>
      <w:r>
        <w:rPr>
          <w:noProof/>
        </w:rPr>
        <w:t>九、转向齿条项目风险分析</w:t>
      </w:r>
      <w:r>
        <w:rPr>
          <w:noProof/>
        </w:rPr>
        <w:tab/>
      </w:r>
      <w:r>
        <w:rPr>
          <w:noProof/>
        </w:rPr>
        <w:fldChar w:fldCharType="begin"/>
      </w:r>
      <w:r>
        <w:rPr>
          <w:noProof/>
        </w:rPr>
        <w:instrText xml:space="preserve"> PAGEREF _Toc155031009 \h </w:instrText>
      </w:r>
      <w:r>
        <w:rPr>
          <w:noProof/>
        </w:rPr>
        <w:fldChar w:fldCharType="separate"/>
      </w:r>
      <w:r>
        <w:rPr>
          <w:noProof/>
        </w:rPr>
        <w:t>40</w:t>
      </w:r>
      <w:r>
        <w:rPr>
          <w:noProof/>
        </w:rPr>
        <w:fldChar w:fldCharType="end"/>
      </w:r>
    </w:p>
    <w:p w:rsidR="001A22F6" w14:paraId="4BB21DDB" w14:textId="20E74A9E">
      <w:pPr>
        <w:pStyle w:val="TOC2"/>
        <w:tabs>
          <w:tab w:val="right" w:leader="dot" w:pos="8296"/>
        </w:tabs>
        <w:ind w:left="440"/>
        <w:rPr>
          <w:noProof/>
        </w:rPr>
      </w:pPr>
      <w:r>
        <w:rPr>
          <w:noProof/>
        </w:rPr>
        <w:t>(一)、转向齿条项目风险分析</w:t>
      </w:r>
      <w:r>
        <w:rPr>
          <w:noProof/>
        </w:rPr>
        <w:tab/>
      </w:r>
      <w:r>
        <w:rPr>
          <w:noProof/>
        </w:rPr>
        <w:fldChar w:fldCharType="begin"/>
      </w:r>
      <w:r>
        <w:rPr>
          <w:noProof/>
        </w:rPr>
        <w:instrText xml:space="preserve"> PAGEREF _Toc155031010 \h </w:instrText>
      </w:r>
      <w:r>
        <w:rPr>
          <w:noProof/>
        </w:rPr>
        <w:fldChar w:fldCharType="separate"/>
      </w:r>
      <w:r>
        <w:rPr>
          <w:noProof/>
        </w:rPr>
        <w:t>40</w:t>
      </w:r>
      <w:r>
        <w:rPr>
          <w:noProof/>
        </w:rPr>
        <w:fldChar w:fldCharType="end"/>
      </w:r>
    </w:p>
    <w:p w:rsidR="001A22F6" w14:paraId="0B302E2F" w14:textId="54A105F9">
      <w:pPr>
        <w:pStyle w:val="TOC2"/>
        <w:tabs>
          <w:tab w:val="right" w:leader="dot" w:pos="8296"/>
        </w:tabs>
        <w:ind w:left="440"/>
        <w:rPr>
          <w:noProof/>
        </w:rPr>
      </w:pPr>
      <w:r>
        <w:rPr>
          <w:noProof/>
        </w:rPr>
        <w:t>(二)、转向齿条项目风险对策</w:t>
      </w:r>
      <w:r>
        <w:rPr>
          <w:noProof/>
        </w:rPr>
        <w:tab/>
      </w:r>
      <w:r>
        <w:rPr>
          <w:noProof/>
        </w:rPr>
        <w:fldChar w:fldCharType="begin"/>
      </w:r>
      <w:r>
        <w:rPr>
          <w:noProof/>
        </w:rPr>
        <w:instrText xml:space="preserve"> PAGEREF _Toc155031011 \h </w:instrText>
      </w:r>
      <w:r>
        <w:rPr>
          <w:noProof/>
        </w:rPr>
        <w:fldChar w:fldCharType="separate"/>
      </w:r>
      <w:r>
        <w:rPr>
          <w:noProof/>
        </w:rPr>
        <w:t>42</w:t>
      </w:r>
      <w:r>
        <w:rPr>
          <w:noProof/>
        </w:rPr>
        <w:fldChar w:fldCharType="end"/>
      </w:r>
    </w:p>
    <w:p w:rsidR="001A22F6" w14:paraId="52686976" w14:textId="3E0A069B">
      <w:pPr>
        <w:pStyle w:val="TOC1"/>
        <w:tabs>
          <w:tab w:val="right" w:leader="dot" w:pos="8296"/>
        </w:tabs>
        <w:rPr>
          <w:noProof/>
        </w:rPr>
      </w:pPr>
      <w:r>
        <w:rPr>
          <w:noProof/>
        </w:rPr>
        <w:t>十、沟通计划</w:t>
      </w:r>
      <w:r>
        <w:rPr>
          <w:noProof/>
        </w:rPr>
        <w:tab/>
      </w:r>
      <w:r>
        <w:rPr>
          <w:noProof/>
        </w:rPr>
        <w:fldChar w:fldCharType="begin"/>
      </w:r>
      <w:r>
        <w:rPr>
          <w:noProof/>
        </w:rPr>
        <w:instrText xml:space="preserve"> PAGEREF _Toc155031012 \h </w:instrText>
      </w:r>
      <w:r>
        <w:rPr>
          <w:noProof/>
        </w:rPr>
        <w:fldChar w:fldCharType="separate"/>
      </w:r>
      <w:r>
        <w:rPr>
          <w:noProof/>
        </w:rPr>
        <w:t>44</w:t>
      </w:r>
      <w:r>
        <w:rPr>
          <w:noProof/>
        </w:rPr>
        <w:fldChar w:fldCharType="end"/>
      </w:r>
    </w:p>
    <w:p w:rsidR="001A22F6" w14:paraId="0AA2AA0A" w14:textId="275A60E3">
      <w:pPr>
        <w:pStyle w:val="TOC2"/>
        <w:tabs>
          <w:tab w:val="right" w:leader="dot" w:pos="8296"/>
        </w:tabs>
        <w:ind w:left="440"/>
        <w:rPr>
          <w:noProof/>
        </w:rPr>
      </w:pPr>
      <w:r>
        <w:rPr>
          <w:noProof/>
        </w:rPr>
        <w:t>(一)、沟通目标</w:t>
      </w:r>
      <w:r>
        <w:rPr>
          <w:noProof/>
        </w:rPr>
        <w:tab/>
      </w:r>
      <w:r>
        <w:rPr>
          <w:noProof/>
        </w:rPr>
        <w:fldChar w:fldCharType="begin"/>
      </w:r>
      <w:r>
        <w:rPr>
          <w:noProof/>
        </w:rPr>
        <w:instrText xml:space="preserve"> PAGEREF _Toc155031013 \h </w:instrText>
      </w:r>
      <w:r>
        <w:rPr>
          <w:noProof/>
        </w:rPr>
        <w:fldChar w:fldCharType="separate"/>
      </w:r>
      <w:r>
        <w:rPr>
          <w:noProof/>
        </w:rPr>
        <w:t>44</w:t>
      </w:r>
      <w:r>
        <w:rPr>
          <w:noProof/>
        </w:rPr>
        <w:fldChar w:fldCharType="end"/>
      </w:r>
    </w:p>
    <w:p w:rsidR="001A22F6" w14:paraId="1D61F0C4" w14:textId="17FCF802">
      <w:pPr>
        <w:pStyle w:val="TOC2"/>
        <w:tabs>
          <w:tab w:val="right" w:leader="dot" w:pos="8296"/>
        </w:tabs>
        <w:ind w:left="440"/>
        <w:rPr>
          <w:noProof/>
        </w:rPr>
      </w:pPr>
      <w:r>
        <w:rPr>
          <w:noProof/>
        </w:rPr>
        <w:t>(二)、沟通策略</w:t>
      </w:r>
      <w:r>
        <w:rPr>
          <w:noProof/>
        </w:rPr>
        <w:tab/>
      </w:r>
      <w:r>
        <w:rPr>
          <w:noProof/>
        </w:rPr>
        <w:fldChar w:fldCharType="begin"/>
      </w:r>
      <w:r>
        <w:rPr>
          <w:noProof/>
        </w:rPr>
        <w:instrText xml:space="preserve"> PAGEREF _Toc155031014 \h </w:instrText>
      </w:r>
      <w:r>
        <w:rPr>
          <w:noProof/>
        </w:rPr>
        <w:fldChar w:fldCharType="separate"/>
      </w:r>
      <w:r>
        <w:rPr>
          <w:noProof/>
        </w:rPr>
        <w:t>45</w:t>
      </w:r>
      <w:r>
        <w:rPr>
          <w:noProof/>
        </w:rPr>
        <w:fldChar w:fldCharType="end"/>
      </w:r>
    </w:p>
    <w:p w:rsidR="001A22F6" w14:paraId="515E4C58" w14:textId="483EAE1F">
      <w:pPr>
        <w:pStyle w:val="TOC2"/>
        <w:tabs>
          <w:tab w:val="right" w:leader="dot" w:pos="8296"/>
        </w:tabs>
        <w:ind w:left="440"/>
        <w:rPr>
          <w:noProof/>
        </w:rPr>
        <w:sectPr>
          <w:headerReference w:type="even" r:id="rId22"/>
          <w:headerReference w:type="default" r:id="rId23"/>
          <w:footerReference w:type="even" r:id="rId24"/>
          <w:footerReference w:type="default" r:id="rId25"/>
          <w:headerReference w:type="first" r:id="rId26"/>
          <w:footerReference w:type="first" r:id="rId27"/>
          <w:type w:val="nextPage"/>
          <w:pgSz w:w="11906" w:h="16838"/>
          <w:pgMar w:top="1440" w:right="1800" w:bottom="1440" w:left="1800" w:header="851" w:footer="992" w:gutter="0"/>
          <w:pgNumType w:start="4"/>
          <w:cols w:space="425"/>
          <w:titlePg w:val="0"/>
          <w:docGrid w:type="lines" w:linePitch="312"/>
        </w:sectPr>
      </w:pPr>
      <w:r>
        <w:rPr>
          <w:noProof/>
        </w:rPr>
        <w:t>(三)、沟通工具</w:t>
      </w:r>
      <w:r>
        <w:rPr>
          <w:noProof/>
        </w:rPr>
        <w:tab/>
      </w:r>
      <w:r>
        <w:rPr>
          <w:noProof/>
        </w:rPr>
        <w:fldChar w:fldCharType="begin"/>
      </w:r>
      <w:r>
        <w:rPr>
          <w:noProof/>
        </w:rPr>
        <w:instrText xml:space="preserve"> PAGEREF _Toc155031015 \h </w:instrText>
      </w:r>
      <w:r>
        <w:rPr>
          <w:noProof/>
        </w:rPr>
        <w:fldChar w:fldCharType="separate"/>
      </w:r>
      <w:r>
        <w:rPr>
          <w:noProof/>
        </w:rPr>
        <w:t>46</w:t>
      </w:r>
      <w:r>
        <w:rPr>
          <w:noProof/>
        </w:rPr>
        <w:fldChar w:fldCharType="end"/>
      </w:r>
    </w:p>
    <w:p w:rsidR="001A22F6" w14:paraId="29A3AE34" w14:textId="6769F57D">
      <w:pPr>
        <w:pStyle w:val="TOC1"/>
        <w:tabs>
          <w:tab w:val="right" w:leader="dot" w:pos="8296"/>
        </w:tabs>
        <w:rPr>
          <w:noProof/>
        </w:rPr>
      </w:pPr>
      <w:r>
        <w:rPr>
          <w:noProof/>
        </w:rPr>
        <w:t>十一、原辅材料供应及成品管理</w:t>
      </w:r>
      <w:r>
        <w:rPr>
          <w:noProof/>
        </w:rPr>
        <w:tab/>
      </w:r>
      <w:r>
        <w:rPr>
          <w:noProof/>
        </w:rPr>
        <w:fldChar w:fldCharType="begin"/>
      </w:r>
      <w:r>
        <w:rPr>
          <w:noProof/>
        </w:rPr>
        <w:instrText xml:space="preserve"> PAGEREF _Toc155031016 \h </w:instrText>
      </w:r>
      <w:r>
        <w:rPr>
          <w:noProof/>
        </w:rPr>
        <w:fldChar w:fldCharType="separate"/>
      </w:r>
      <w:r>
        <w:rPr>
          <w:noProof/>
        </w:rPr>
        <w:t>48</w:t>
      </w:r>
      <w:r>
        <w:rPr>
          <w:noProof/>
        </w:rPr>
        <w:fldChar w:fldCharType="end"/>
      </w:r>
    </w:p>
    <w:p w:rsidR="001A22F6" w14:paraId="075EB964" w14:textId="42BA8766">
      <w:pPr>
        <w:pStyle w:val="TOC2"/>
        <w:tabs>
          <w:tab w:val="right" w:leader="dot" w:pos="8296"/>
        </w:tabs>
        <w:ind w:left="440"/>
        <w:rPr>
          <w:noProof/>
        </w:rPr>
      </w:pPr>
      <w:r>
        <w:rPr>
          <w:noProof/>
        </w:rPr>
        <w:t>(一)、转向齿条项目建设期原辅材料供应情况</w:t>
      </w:r>
      <w:r>
        <w:rPr>
          <w:noProof/>
        </w:rPr>
        <w:tab/>
      </w:r>
      <w:r>
        <w:rPr>
          <w:noProof/>
        </w:rPr>
        <w:fldChar w:fldCharType="begin"/>
      </w:r>
      <w:r>
        <w:rPr>
          <w:noProof/>
        </w:rPr>
        <w:instrText xml:space="preserve"> PAGEREF _Toc155031017 \h </w:instrText>
      </w:r>
      <w:r>
        <w:rPr>
          <w:noProof/>
        </w:rPr>
        <w:fldChar w:fldCharType="separate"/>
      </w:r>
      <w:r>
        <w:rPr>
          <w:noProof/>
        </w:rPr>
        <w:t>48</w:t>
      </w:r>
      <w:r>
        <w:rPr>
          <w:noProof/>
        </w:rPr>
        <w:fldChar w:fldCharType="end"/>
      </w:r>
    </w:p>
    <w:p w:rsidR="001A22F6" w14:paraId="57FAE328" w14:textId="34CBC4F4">
      <w:pPr>
        <w:pStyle w:val="TOC2"/>
        <w:tabs>
          <w:tab w:val="right" w:leader="dot" w:pos="8296"/>
        </w:tabs>
        <w:ind w:left="440"/>
        <w:rPr>
          <w:noProof/>
        </w:rPr>
      </w:pPr>
      <w:r>
        <w:rPr>
          <w:noProof/>
        </w:rPr>
        <w:t>(二)、转向齿条项目运营期原辅材料供应及质量管理</w:t>
      </w:r>
      <w:r>
        <w:rPr>
          <w:noProof/>
        </w:rPr>
        <w:tab/>
      </w:r>
      <w:r>
        <w:rPr>
          <w:noProof/>
        </w:rPr>
        <w:fldChar w:fldCharType="begin"/>
      </w:r>
      <w:r>
        <w:rPr>
          <w:noProof/>
        </w:rPr>
        <w:instrText xml:space="preserve"> PAGEREF _Toc155031018 \h </w:instrText>
      </w:r>
      <w:r>
        <w:rPr>
          <w:noProof/>
        </w:rPr>
        <w:fldChar w:fldCharType="separate"/>
      </w:r>
      <w:r>
        <w:rPr>
          <w:noProof/>
        </w:rPr>
        <w:t>48</w:t>
      </w:r>
      <w:r>
        <w:rPr>
          <w:noProof/>
        </w:rPr>
        <w:fldChar w:fldCharType="end"/>
      </w:r>
    </w:p>
    <w:p w:rsidR="001A22F6" w14:paraId="4EE9475A" w14:textId="0A4F76B3">
      <w:pPr>
        <w:pStyle w:val="TOC1"/>
        <w:tabs>
          <w:tab w:val="right" w:leader="dot" w:pos="8296"/>
        </w:tabs>
        <w:rPr>
          <w:noProof/>
        </w:rPr>
      </w:pPr>
      <w:r>
        <w:rPr>
          <w:noProof/>
        </w:rPr>
        <w:t>十二、转向齿条项目节能说明</w:t>
      </w:r>
      <w:r>
        <w:rPr>
          <w:noProof/>
        </w:rPr>
        <w:tab/>
      </w:r>
      <w:r>
        <w:rPr>
          <w:noProof/>
        </w:rPr>
        <w:fldChar w:fldCharType="begin"/>
      </w:r>
      <w:r>
        <w:rPr>
          <w:noProof/>
        </w:rPr>
        <w:instrText xml:space="preserve"> PAGEREF _Toc155031019 \h </w:instrText>
      </w:r>
      <w:r>
        <w:rPr>
          <w:noProof/>
        </w:rPr>
        <w:fldChar w:fldCharType="separate"/>
      </w:r>
      <w:r>
        <w:rPr>
          <w:noProof/>
        </w:rPr>
        <w:t>50</w:t>
      </w:r>
      <w:r>
        <w:rPr>
          <w:noProof/>
        </w:rPr>
        <w:fldChar w:fldCharType="end"/>
      </w:r>
    </w:p>
    <w:p w:rsidR="001A22F6" w14:paraId="66632F05" w14:textId="3B97253F">
      <w:pPr>
        <w:pStyle w:val="TOC2"/>
        <w:tabs>
          <w:tab w:val="right" w:leader="dot" w:pos="8296"/>
        </w:tabs>
        <w:ind w:left="440"/>
        <w:rPr>
          <w:noProof/>
        </w:rPr>
      </w:pPr>
      <w:r>
        <w:rPr>
          <w:noProof/>
        </w:rPr>
        <w:t>(一)、转向齿条项目节能概述</w:t>
      </w:r>
      <w:r>
        <w:rPr>
          <w:noProof/>
        </w:rPr>
        <w:tab/>
      </w:r>
      <w:r>
        <w:rPr>
          <w:noProof/>
        </w:rPr>
        <w:fldChar w:fldCharType="begin"/>
      </w:r>
      <w:r>
        <w:rPr>
          <w:noProof/>
        </w:rPr>
        <w:instrText xml:space="preserve"> PAGEREF _Toc155031020 \h </w:instrText>
      </w:r>
      <w:r>
        <w:rPr>
          <w:noProof/>
        </w:rPr>
        <w:fldChar w:fldCharType="separate"/>
      </w:r>
      <w:r>
        <w:rPr>
          <w:noProof/>
        </w:rPr>
        <w:t>50</w:t>
      </w:r>
      <w:r>
        <w:rPr>
          <w:noProof/>
        </w:rPr>
        <w:fldChar w:fldCharType="end"/>
      </w:r>
    </w:p>
    <w:p w:rsidR="001A22F6" w14:paraId="060FBF2B" w14:textId="7359F154">
      <w:pPr>
        <w:pStyle w:val="TOC2"/>
        <w:tabs>
          <w:tab w:val="right" w:leader="dot" w:pos="8296"/>
        </w:tabs>
        <w:ind w:left="440"/>
        <w:rPr>
          <w:noProof/>
        </w:rPr>
      </w:pPr>
      <w:r>
        <w:rPr>
          <w:noProof/>
        </w:rPr>
        <w:t>(二)、能源消费种类和数量分析</w:t>
      </w:r>
      <w:r>
        <w:rPr>
          <w:noProof/>
        </w:rPr>
        <w:tab/>
      </w:r>
      <w:r>
        <w:rPr>
          <w:noProof/>
        </w:rPr>
        <w:fldChar w:fldCharType="begin"/>
      </w:r>
      <w:r>
        <w:rPr>
          <w:noProof/>
        </w:rPr>
        <w:instrText xml:space="preserve"> PAGEREF _Toc155031021 \h </w:instrText>
      </w:r>
      <w:r>
        <w:rPr>
          <w:noProof/>
        </w:rPr>
        <w:fldChar w:fldCharType="separate"/>
      </w:r>
      <w:r>
        <w:rPr>
          <w:noProof/>
        </w:rPr>
        <w:t>51</w:t>
      </w:r>
      <w:r>
        <w:rPr>
          <w:noProof/>
        </w:rPr>
        <w:fldChar w:fldCharType="end"/>
      </w:r>
    </w:p>
    <w:p w:rsidR="001A22F6" w14:paraId="25257AC3" w14:textId="4CCE5E43">
      <w:pPr>
        <w:pStyle w:val="TOC2"/>
        <w:tabs>
          <w:tab w:val="right" w:leader="dot" w:pos="8296"/>
        </w:tabs>
        <w:ind w:left="440"/>
        <w:rPr>
          <w:noProof/>
        </w:rPr>
      </w:pPr>
      <w:r>
        <w:rPr>
          <w:noProof/>
        </w:rPr>
        <w:t>(三)、转向齿条项目节能措施</w:t>
      </w:r>
      <w:r>
        <w:rPr>
          <w:noProof/>
        </w:rPr>
        <w:tab/>
      </w:r>
      <w:r>
        <w:rPr>
          <w:noProof/>
        </w:rPr>
        <w:fldChar w:fldCharType="begin"/>
      </w:r>
      <w:r>
        <w:rPr>
          <w:noProof/>
        </w:rPr>
        <w:instrText xml:space="preserve"> PAGEREF _Toc155031022 \h </w:instrText>
      </w:r>
      <w:r>
        <w:rPr>
          <w:noProof/>
        </w:rPr>
        <w:fldChar w:fldCharType="separate"/>
      </w:r>
      <w:r>
        <w:rPr>
          <w:noProof/>
        </w:rPr>
        <w:t>52</w:t>
      </w:r>
      <w:r>
        <w:rPr>
          <w:noProof/>
        </w:rPr>
        <w:fldChar w:fldCharType="end"/>
      </w:r>
    </w:p>
    <w:p w:rsidR="001A22F6" w14:paraId="29E34FC7" w14:textId="10020A47">
      <w:pPr>
        <w:pStyle w:val="TOC2"/>
        <w:tabs>
          <w:tab w:val="right" w:leader="dot" w:pos="8296"/>
        </w:tabs>
        <w:ind w:left="440"/>
        <w:rPr>
          <w:noProof/>
        </w:rPr>
      </w:pPr>
      <w:r>
        <w:rPr>
          <w:noProof/>
        </w:rPr>
        <w:t>(四)、节能综合评价</w:t>
      </w:r>
      <w:r>
        <w:rPr>
          <w:noProof/>
        </w:rPr>
        <w:tab/>
      </w:r>
      <w:r>
        <w:rPr>
          <w:noProof/>
        </w:rPr>
        <w:fldChar w:fldCharType="begin"/>
      </w:r>
      <w:r>
        <w:rPr>
          <w:noProof/>
        </w:rPr>
        <w:instrText xml:space="preserve"> PAGEREF _Toc155031023 \h </w:instrText>
      </w:r>
      <w:r>
        <w:rPr>
          <w:noProof/>
        </w:rPr>
        <w:fldChar w:fldCharType="separate"/>
      </w:r>
      <w:r>
        <w:rPr>
          <w:noProof/>
        </w:rPr>
        <w:t>53</w:t>
      </w:r>
      <w:r>
        <w:rPr>
          <w:noProof/>
        </w:rPr>
        <w:fldChar w:fldCharType="end"/>
      </w:r>
    </w:p>
    <w:p w:rsidR="001A22F6" w14:paraId="10783CF8" w14:textId="400FC66C">
      <w:pPr>
        <w:pStyle w:val="TOC1"/>
        <w:tabs>
          <w:tab w:val="right" w:leader="dot" w:pos="8296"/>
        </w:tabs>
        <w:rPr>
          <w:noProof/>
        </w:rPr>
      </w:pPr>
      <w:r>
        <w:rPr>
          <w:noProof/>
        </w:rPr>
        <w:t>十三、投资方案</w:t>
      </w:r>
      <w:r>
        <w:rPr>
          <w:noProof/>
        </w:rPr>
        <w:tab/>
      </w:r>
      <w:r>
        <w:rPr>
          <w:noProof/>
        </w:rPr>
        <w:fldChar w:fldCharType="begin"/>
      </w:r>
      <w:r>
        <w:rPr>
          <w:noProof/>
        </w:rPr>
        <w:instrText xml:space="preserve"> PAGEREF _Toc155031024 \h </w:instrText>
      </w:r>
      <w:r>
        <w:rPr>
          <w:noProof/>
        </w:rPr>
        <w:fldChar w:fldCharType="separate"/>
      </w:r>
      <w:r>
        <w:rPr>
          <w:noProof/>
        </w:rPr>
        <w:t>55</w:t>
      </w:r>
      <w:r>
        <w:rPr>
          <w:noProof/>
        </w:rPr>
        <w:fldChar w:fldCharType="end"/>
      </w:r>
    </w:p>
    <w:p w:rsidR="001A22F6" w14:paraId="6FC7A7FE" w14:textId="1418F38B">
      <w:pPr>
        <w:pStyle w:val="TOC2"/>
        <w:tabs>
          <w:tab w:val="right" w:leader="dot" w:pos="8296"/>
        </w:tabs>
        <w:ind w:left="440"/>
        <w:rPr>
          <w:noProof/>
        </w:rPr>
      </w:pPr>
      <w:r>
        <w:rPr>
          <w:noProof/>
        </w:rPr>
        <w:t>(一)、投资估算的编制说明</w:t>
      </w:r>
      <w:r>
        <w:rPr>
          <w:noProof/>
        </w:rPr>
        <w:tab/>
      </w:r>
      <w:r>
        <w:rPr>
          <w:noProof/>
        </w:rPr>
        <w:fldChar w:fldCharType="begin"/>
      </w:r>
      <w:r>
        <w:rPr>
          <w:noProof/>
        </w:rPr>
        <w:instrText xml:space="preserve"> PAGEREF _Toc155031025 \h </w:instrText>
      </w:r>
      <w:r>
        <w:rPr>
          <w:noProof/>
        </w:rPr>
        <w:fldChar w:fldCharType="separate"/>
      </w:r>
      <w:r>
        <w:rPr>
          <w:noProof/>
        </w:rPr>
        <w:t>55</w:t>
      </w:r>
      <w:r>
        <w:rPr>
          <w:noProof/>
        </w:rPr>
        <w:fldChar w:fldCharType="end"/>
      </w:r>
    </w:p>
    <w:p w:rsidR="001A22F6" w14:paraId="5984BA6D" w14:textId="201DE0FC">
      <w:pPr>
        <w:pStyle w:val="TOC2"/>
        <w:tabs>
          <w:tab w:val="right" w:leader="dot" w:pos="8296"/>
        </w:tabs>
        <w:ind w:left="440"/>
        <w:rPr>
          <w:noProof/>
        </w:rPr>
      </w:pPr>
      <w:r>
        <w:rPr>
          <w:noProof/>
        </w:rPr>
        <w:t>(二)、建设投资估算</w:t>
      </w:r>
      <w:r>
        <w:rPr>
          <w:noProof/>
        </w:rPr>
        <w:tab/>
      </w:r>
      <w:r>
        <w:rPr>
          <w:noProof/>
        </w:rPr>
        <w:fldChar w:fldCharType="begin"/>
      </w:r>
      <w:r>
        <w:rPr>
          <w:noProof/>
        </w:rPr>
        <w:instrText xml:space="preserve"> PAGEREF _Toc155031026 \h </w:instrText>
      </w:r>
      <w:r>
        <w:rPr>
          <w:noProof/>
        </w:rPr>
        <w:fldChar w:fldCharType="separate"/>
      </w:r>
      <w:r>
        <w:rPr>
          <w:noProof/>
        </w:rPr>
        <w:t>56</w:t>
      </w:r>
      <w:r>
        <w:rPr>
          <w:noProof/>
        </w:rPr>
        <w:fldChar w:fldCharType="end"/>
      </w:r>
    </w:p>
    <w:p w:rsidR="001A22F6" w14:paraId="53F0CAE0" w14:textId="47B27F68">
      <w:pPr>
        <w:pStyle w:val="TOC2"/>
        <w:tabs>
          <w:tab w:val="right" w:leader="dot" w:pos="8296"/>
        </w:tabs>
        <w:ind w:left="440"/>
        <w:rPr>
          <w:noProof/>
        </w:rPr>
      </w:pPr>
      <w:r>
        <w:rPr>
          <w:noProof/>
        </w:rPr>
        <w:t>(三)、建设期利息</w:t>
      </w:r>
      <w:r>
        <w:rPr>
          <w:noProof/>
        </w:rPr>
        <w:tab/>
      </w:r>
      <w:r>
        <w:rPr>
          <w:noProof/>
        </w:rPr>
        <w:fldChar w:fldCharType="begin"/>
      </w:r>
      <w:r>
        <w:rPr>
          <w:noProof/>
        </w:rPr>
        <w:instrText xml:space="preserve"> PAGEREF _Toc155031027 \h </w:instrText>
      </w:r>
      <w:r>
        <w:rPr>
          <w:noProof/>
        </w:rPr>
        <w:fldChar w:fldCharType="separate"/>
      </w:r>
      <w:r>
        <w:rPr>
          <w:noProof/>
        </w:rPr>
        <w:t>58</w:t>
      </w:r>
      <w:r>
        <w:rPr>
          <w:noProof/>
        </w:rPr>
        <w:fldChar w:fldCharType="end"/>
      </w:r>
    </w:p>
    <w:p w:rsidR="001A22F6" w14:paraId="57A3E710" w14:textId="442AD5BA">
      <w:pPr>
        <w:pStyle w:val="TOC2"/>
        <w:tabs>
          <w:tab w:val="right" w:leader="dot" w:pos="8296"/>
        </w:tabs>
        <w:ind w:left="440"/>
        <w:rPr>
          <w:noProof/>
        </w:rPr>
      </w:pPr>
      <w:r>
        <w:rPr>
          <w:noProof/>
        </w:rPr>
        <w:t>(四)、流动资金</w:t>
      </w:r>
      <w:r>
        <w:rPr>
          <w:noProof/>
        </w:rPr>
        <w:tab/>
      </w:r>
      <w:r>
        <w:rPr>
          <w:noProof/>
        </w:rPr>
        <w:fldChar w:fldCharType="begin"/>
      </w:r>
      <w:r>
        <w:rPr>
          <w:noProof/>
        </w:rPr>
        <w:instrText xml:space="preserve"> PAGEREF _Toc155031028 \h </w:instrText>
      </w:r>
      <w:r>
        <w:rPr>
          <w:noProof/>
        </w:rPr>
        <w:fldChar w:fldCharType="separate"/>
      </w:r>
      <w:r>
        <w:rPr>
          <w:noProof/>
        </w:rPr>
        <w:t>58</w:t>
      </w:r>
      <w:r>
        <w:rPr>
          <w:noProof/>
        </w:rPr>
        <w:fldChar w:fldCharType="end"/>
      </w:r>
    </w:p>
    <w:p w:rsidR="001A22F6" w14:paraId="45E43C09" w14:textId="4D5C301E">
      <w:pPr>
        <w:pStyle w:val="TOC2"/>
        <w:tabs>
          <w:tab w:val="right" w:leader="dot" w:pos="8296"/>
        </w:tabs>
        <w:ind w:left="440"/>
        <w:rPr>
          <w:noProof/>
        </w:rPr>
      </w:pPr>
      <w:r>
        <w:rPr>
          <w:noProof/>
        </w:rPr>
        <w:t>(五)、转向齿条项目总投资</w:t>
      </w:r>
      <w:r>
        <w:rPr>
          <w:noProof/>
        </w:rPr>
        <w:tab/>
      </w:r>
      <w:r>
        <w:rPr>
          <w:noProof/>
        </w:rPr>
        <w:fldChar w:fldCharType="begin"/>
      </w:r>
      <w:r>
        <w:rPr>
          <w:noProof/>
        </w:rPr>
        <w:instrText xml:space="preserve"> PAGEREF _Toc155031029 \h </w:instrText>
      </w:r>
      <w:r>
        <w:rPr>
          <w:noProof/>
        </w:rPr>
        <w:fldChar w:fldCharType="separate"/>
      </w:r>
      <w:r>
        <w:rPr>
          <w:noProof/>
        </w:rPr>
        <w:t>58</w:t>
      </w:r>
      <w:r>
        <w:rPr>
          <w:noProof/>
        </w:rPr>
        <w:fldChar w:fldCharType="end"/>
      </w:r>
    </w:p>
    <w:p w:rsidR="001A22F6" w14:paraId="5FDFFC56" w14:textId="788FD64A">
      <w:pPr>
        <w:pStyle w:val="TOC2"/>
        <w:tabs>
          <w:tab w:val="right" w:leader="dot" w:pos="8296"/>
        </w:tabs>
        <w:ind w:left="440"/>
        <w:rPr>
          <w:noProof/>
        </w:rPr>
      </w:pPr>
      <w:r>
        <w:rPr>
          <w:noProof/>
        </w:rPr>
        <w:t>(六)、资金筹措与投资计划</w:t>
      </w:r>
      <w:r>
        <w:rPr>
          <w:noProof/>
        </w:rPr>
        <w:tab/>
      </w:r>
      <w:r>
        <w:rPr>
          <w:noProof/>
        </w:rPr>
        <w:fldChar w:fldCharType="begin"/>
      </w:r>
      <w:r>
        <w:rPr>
          <w:noProof/>
        </w:rPr>
        <w:instrText xml:space="preserve"> PAGEREF _Toc155031030 \h </w:instrText>
      </w:r>
      <w:r>
        <w:rPr>
          <w:noProof/>
        </w:rPr>
        <w:fldChar w:fldCharType="separate"/>
      </w:r>
      <w:r>
        <w:rPr>
          <w:noProof/>
        </w:rPr>
        <w:t>59</w:t>
      </w:r>
      <w:r>
        <w:rPr>
          <w:noProof/>
        </w:rPr>
        <w:fldChar w:fldCharType="end"/>
      </w:r>
    </w:p>
    <w:p w:rsidR="001A22F6" w14:paraId="2EE04BA1" w14:textId="345A000B">
      <w:pPr>
        <w:pStyle w:val="TOC1"/>
        <w:tabs>
          <w:tab w:val="right" w:leader="dot" w:pos="8296"/>
        </w:tabs>
        <w:rPr>
          <w:noProof/>
        </w:rPr>
      </w:pPr>
      <w:r>
        <w:rPr>
          <w:noProof/>
        </w:rPr>
        <w:t>十四、劳动安全评价</w:t>
      </w:r>
      <w:r>
        <w:rPr>
          <w:noProof/>
        </w:rPr>
        <w:tab/>
      </w:r>
      <w:r>
        <w:rPr>
          <w:noProof/>
        </w:rPr>
        <w:fldChar w:fldCharType="begin"/>
      </w:r>
      <w:r>
        <w:rPr>
          <w:noProof/>
        </w:rPr>
        <w:instrText xml:space="preserve"> PAGEREF _Toc155031031 \h </w:instrText>
      </w:r>
      <w:r>
        <w:rPr>
          <w:noProof/>
        </w:rPr>
        <w:fldChar w:fldCharType="separate"/>
      </w:r>
      <w:r>
        <w:rPr>
          <w:noProof/>
        </w:rPr>
        <w:t>59</w:t>
      </w:r>
      <w:r>
        <w:rPr>
          <w:noProof/>
        </w:rPr>
        <w:fldChar w:fldCharType="end"/>
      </w:r>
    </w:p>
    <w:p w:rsidR="001A22F6" w14:paraId="6DC237E7" w14:textId="0D9CC02C">
      <w:pPr>
        <w:pStyle w:val="TOC2"/>
        <w:tabs>
          <w:tab w:val="right" w:leader="dot" w:pos="8296"/>
        </w:tabs>
        <w:ind w:left="440"/>
        <w:rPr>
          <w:noProof/>
        </w:rPr>
      </w:pPr>
      <w:r>
        <w:rPr>
          <w:noProof/>
        </w:rPr>
        <w:t>(一)、设计依据</w:t>
      </w:r>
      <w:r>
        <w:rPr>
          <w:noProof/>
        </w:rPr>
        <w:tab/>
      </w:r>
      <w:r>
        <w:rPr>
          <w:noProof/>
        </w:rPr>
        <w:fldChar w:fldCharType="begin"/>
      </w:r>
      <w:r>
        <w:rPr>
          <w:noProof/>
        </w:rPr>
        <w:instrText xml:space="preserve"> PAGEREF _Toc155031032 \h </w:instrText>
      </w:r>
      <w:r>
        <w:rPr>
          <w:noProof/>
        </w:rPr>
        <w:fldChar w:fldCharType="separate"/>
      </w:r>
      <w:r>
        <w:rPr>
          <w:noProof/>
        </w:rPr>
        <w:t>59</w:t>
      </w:r>
      <w:r>
        <w:rPr>
          <w:noProof/>
        </w:rPr>
        <w:fldChar w:fldCharType="end"/>
      </w:r>
    </w:p>
    <w:p w:rsidR="001A22F6" w14:paraId="4EE77FA5" w14:textId="362173C5">
      <w:pPr>
        <w:pStyle w:val="TOC2"/>
        <w:tabs>
          <w:tab w:val="right" w:leader="dot" w:pos="8296"/>
        </w:tabs>
        <w:ind w:left="440"/>
        <w:rPr>
          <w:noProof/>
        </w:rPr>
        <w:sectPr>
          <w:headerReference w:type="even" r:id="rId28"/>
          <w:headerReference w:type="default" r:id="rId29"/>
          <w:footerReference w:type="even" r:id="rId30"/>
          <w:footerReference w:type="default" r:id="rId31"/>
          <w:headerReference w:type="first" r:id="rId32"/>
          <w:footerReference w:type="first" r:id="rId33"/>
          <w:type w:val="nextPage"/>
          <w:pgSz w:w="11906" w:h="16838"/>
          <w:pgMar w:top="1440" w:right="1800" w:bottom="1440" w:left="1800" w:header="851" w:footer="992" w:gutter="0"/>
          <w:pgNumType w:start="5"/>
          <w:cols w:space="425"/>
          <w:titlePg w:val="0"/>
          <w:docGrid w:type="lines" w:linePitch="312"/>
        </w:sectPr>
      </w:pPr>
      <w:r>
        <w:rPr>
          <w:noProof/>
        </w:rPr>
        <w:t>(二)、主要防范措施</w:t>
      </w:r>
      <w:r>
        <w:rPr>
          <w:noProof/>
        </w:rPr>
        <w:tab/>
      </w:r>
      <w:r>
        <w:rPr>
          <w:noProof/>
        </w:rPr>
        <w:fldChar w:fldCharType="begin"/>
      </w:r>
      <w:r>
        <w:rPr>
          <w:noProof/>
        </w:rPr>
        <w:instrText xml:space="preserve"> PAGEREF _Toc155031033 \h </w:instrText>
      </w:r>
      <w:r>
        <w:rPr>
          <w:noProof/>
        </w:rPr>
        <w:fldChar w:fldCharType="separate"/>
      </w:r>
      <w:r>
        <w:rPr>
          <w:noProof/>
        </w:rPr>
        <w:t>60</w:t>
      </w:r>
      <w:r>
        <w:rPr>
          <w:noProof/>
        </w:rPr>
        <w:fldChar w:fldCharType="end"/>
      </w:r>
    </w:p>
    <w:p w:rsidR="001A22F6" w14:paraId="2218B7FB" w14:textId="2B34F5A4">
      <w:pPr>
        <w:pStyle w:val="TOC2"/>
        <w:tabs>
          <w:tab w:val="right" w:leader="dot" w:pos="8296"/>
        </w:tabs>
        <w:ind w:left="440"/>
        <w:rPr>
          <w:noProof/>
        </w:rPr>
      </w:pPr>
      <w:r>
        <w:rPr>
          <w:noProof/>
        </w:rPr>
        <w:t>(三)、劳动安全预期效果评价</w:t>
      </w:r>
      <w:r>
        <w:rPr>
          <w:noProof/>
        </w:rPr>
        <w:tab/>
      </w:r>
      <w:r>
        <w:rPr>
          <w:noProof/>
        </w:rPr>
        <w:fldChar w:fldCharType="begin"/>
      </w:r>
      <w:r>
        <w:rPr>
          <w:noProof/>
        </w:rPr>
        <w:instrText xml:space="preserve"> PAGEREF _Toc155031034 \h </w:instrText>
      </w:r>
      <w:r>
        <w:rPr>
          <w:noProof/>
        </w:rPr>
        <w:fldChar w:fldCharType="separate"/>
      </w:r>
      <w:r>
        <w:rPr>
          <w:noProof/>
        </w:rPr>
        <w:t>64</w:t>
      </w:r>
      <w:r>
        <w:rPr>
          <w:noProof/>
        </w:rPr>
        <w:fldChar w:fldCharType="end"/>
      </w:r>
    </w:p>
    <w:p w:rsidR="001A22F6" w14:paraId="2956E643" w14:textId="41D89E77">
      <w:pPr>
        <w:pStyle w:val="TOC1"/>
        <w:tabs>
          <w:tab w:val="right" w:leader="dot" w:pos="8296"/>
        </w:tabs>
        <w:rPr>
          <w:noProof/>
        </w:rPr>
      </w:pPr>
      <w:r>
        <w:rPr>
          <w:noProof/>
        </w:rPr>
        <w:t>十五、环保方案分析</w:t>
      </w:r>
      <w:r>
        <w:rPr>
          <w:noProof/>
        </w:rPr>
        <w:tab/>
      </w:r>
      <w:r>
        <w:rPr>
          <w:noProof/>
        </w:rPr>
        <w:fldChar w:fldCharType="begin"/>
      </w:r>
      <w:r>
        <w:rPr>
          <w:noProof/>
        </w:rPr>
        <w:instrText xml:space="preserve"> PAGEREF _Toc155031035 \h </w:instrText>
      </w:r>
      <w:r>
        <w:rPr>
          <w:noProof/>
        </w:rPr>
        <w:fldChar w:fldCharType="separate"/>
      </w:r>
      <w:r>
        <w:rPr>
          <w:noProof/>
        </w:rPr>
        <w:t>66</w:t>
      </w:r>
      <w:r>
        <w:rPr>
          <w:noProof/>
        </w:rPr>
        <w:fldChar w:fldCharType="end"/>
      </w:r>
    </w:p>
    <w:p w:rsidR="001A22F6" w14:paraId="05CC5629" w14:textId="3A8427D9">
      <w:pPr>
        <w:pStyle w:val="TOC2"/>
        <w:tabs>
          <w:tab w:val="right" w:leader="dot" w:pos="8296"/>
        </w:tabs>
        <w:ind w:left="440"/>
        <w:rPr>
          <w:noProof/>
        </w:rPr>
      </w:pPr>
      <w:r>
        <w:rPr>
          <w:noProof/>
        </w:rPr>
        <w:t>(一)、环境保护综述</w:t>
      </w:r>
      <w:r>
        <w:rPr>
          <w:noProof/>
        </w:rPr>
        <w:tab/>
      </w:r>
      <w:r>
        <w:rPr>
          <w:noProof/>
        </w:rPr>
        <w:fldChar w:fldCharType="begin"/>
      </w:r>
      <w:r>
        <w:rPr>
          <w:noProof/>
        </w:rPr>
        <w:instrText xml:space="preserve"> PAGEREF _Toc155031036 \h </w:instrText>
      </w:r>
      <w:r>
        <w:rPr>
          <w:noProof/>
        </w:rPr>
        <w:fldChar w:fldCharType="separate"/>
      </w:r>
      <w:r>
        <w:rPr>
          <w:noProof/>
        </w:rPr>
        <w:t>66</w:t>
      </w:r>
      <w:r>
        <w:rPr>
          <w:noProof/>
        </w:rPr>
        <w:fldChar w:fldCharType="end"/>
      </w:r>
    </w:p>
    <w:p w:rsidR="001A22F6" w14:paraId="0B1210C1" w14:textId="2225292B">
      <w:pPr>
        <w:pStyle w:val="TOC2"/>
        <w:tabs>
          <w:tab w:val="right" w:leader="dot" w:pos="8296"/>
        </w:tabs>
        <w:ind w:left="440"/>
        <w:rPr>
          <w:noProof/>
        </w:rPr>
      </w:pPr>
      <w:r>
        <w:rPr>
          <w:noProof/>
        </w:rPr>
        <w:t>(二)、施工期环境影响分析</w:t>
      </w:r>
      <w:r>
        <w:rPr>
          <w:noProof/>
        </w:rPr>
        <w:tab/>
      </w:r>
      <w:r>
        <w:rPr>
          <w:noProof/>
        </w:rPr>
        <w:fldChar w:fldCharType="begin"/>
      </w:r>
      <w:r>
        <w:rPr>
          <w:noProof/>
        </w:rPr>
        <w:instrText xml:space="preserve"> PAGEREF _Toc155031037 \h </w:instrText>
      </w:r>
      <w:r>
        <w:rPr>
          <w:noProof/>
        </w:rPr>
        <w:fldChar w:fldCharType="separate"/>
      </w:r>
      <w:r>
        <w:rPr>
          <w:noProof/>
        </w:rPr>
        <w:t>67</w:t>
      </w:r>
      <w:r>
        <w:rPr>
          <w:noProof/>
        </w:rPr>
        <w:fldChar w:fldCharType="end"/>
      </w:r>
    </w:p>
    <w:p w:rsidR="001A22F6" w14:paraId="4F1975E2" w14:textId="6C88BB24">
      <w:pPr>
        <w:pStyle w:val="TOC2"/>
        <w:tabs>
          <w:tab w:val="right" w:leader="dot" w:pos="8296"/>
        </w:tabs>
        <w:ind w:left="440"/>
        <w:rPr>
          <w:noProof/>
        </w:rPr>
      </w:pPr>
      <w:r>
        <w:rPr>
          <w:noProof/>
        </w:rPr>
        <w:t>(三)、营运期环境影响分析</w:t>
      </w:r>
      <w:r>
        <w:rPr>
          <w:noProof/>
        </w:rPr>
        <w:tab/>
      </w:r>
      <w:r>
        <w:rPr>
          <w:noProof/>
        </w:rPr>
        <w:fldChar w:fldCharType="begin"/>
      </w:r>
      <w:r>
        <w:rPr>
          <w:noProof/>
        </w:rPr>
        <w:instrText xml:space="preserve"> PAGEREF _Toc155031038 \h </w:instrText>
      </w:r>
      <w:r>
        <w:rPr>
          <w:noProof/>
        </w:rPr>
        <w:fldChar w:fldCharType="separate"/>
      </w:r>
      <w:r>
        <w:rPr>
          <w:noProof/>
        </w:rPr>
        <w:t>69</w:t>
      </w:r>
      <w:r>
        <w:rPr>
          <w:noProof/>
        </w:rPr>
        <w:fldChar w:fldCharType="end"/>
      </w:r>
    </w:p>
    <w:p w:rsidR="001A22F6" w14:paraId="1ECC3AAB" w14:textId="23479E6D">
      <w:pPr>
        <w:pStyle w:val="TOC2"/>
        <w:tabs>
          <w:tab w:val="right" w:leader="dot" w:pos="8296"/>
        </w:tabs>
        <w:ind w:left="440"/>
        <w:rPr>
          <w:noProof/>
        </w:rPr>
      </w:pPr>
      <w:r>
        <w:rPr>
          <w:noProof/>
        </w:rPr>
        <w:t>(四)、综合评价</w:t>
      </w:r>
      <w:r>
        <w:rPr>
          <w:noProof/>
        </w:rPr>
        <w:tab/>
      </w:r>
      <w:r>
        <w:rPr>
          <w:noProof/>
        </w:rPr>
        <w:fldChar w:fldCharType="begin"/>
      </w:r>
      <w:r>
        <w:rPr>
          <w:noProof/>
        </w:rPr>
        <w:instrText xml:space="preserve"> PAGEREF _Toc155031039 \h </w:instrText>
      </w:r>
      <w:r>
        <w:rPr>
          <w:noProof/>
        </w:rPr>
        <w:fldChar w:fldCharType="separate"/>
      </w:r>
      <w:r>
        <w:rPr>
          <w:noProof/>
        </w:rPr>
        <w:t>70</w:t>
      </w:r>
      <w:r>
        <w:rPr>
          <w:noProof/>
        </w:rPr>
        <w:fldChar w:fldCharType="end"/>
      </w:r>
    </w:p>
    <w:p w:rsidR="001A22F6" w:rsidP="001A22F6" w14:paraId="3B696CC9" w14:textId="1BF36440">
      <w:pPr>
        <w:widowControl/>
        <w:jc w:val="center"/>
        <w:rPr>
          <w:rFonts w:asciiTheme="majorHAnsi" w:eastAsiaTheme="majorEastAsia" w:hAnsiTheme="majorHAnsi" w:cstheme="majorBidi"/>
          <w:color w:val="0F4761" w:themeColor="accent1" w:themeShade="BF"/>
          <w:sz w:val="48"/>
          <w:szCs w:val="48"/>
        </w:rPr>
        <w:sectPr>
          <w:headerReference w:type="even" r:id="rId34"/>
          <w:headerReference w:type="default" r:id="rId35"/>
          <w:footerReference w:type="even" r:id="rId36"/>
          <w:footerReference w:type="default" r:id="rId37"/>
          <w:headerReference w:type="first" r:id="rId38"/>
          <w:footerReference w:type="first" r:id="rId39"/>
          <w:type w:val="nextPage"/>
          <w:pgSz w:w="11906" w:h="16838"/>
          <w:pgMar w:top="1440" w:right="1800" w:bottom="1440" w:left="1800" w:header="851" w:footer="992" w:gutter="0"/>
          <w:pgNumType w:start="6"/>
          <w:cols w:space="425"/>
          <w:titlePg w:val="0"/>
          <w:docGrid w:type="lines" w:linePitch="312"/>
        </w:sectPr>
      </w:pPr>
      <w:r>
        <w:fldChar w:fldCharType="end"/>
      </w:r>
    </w:p>
    <w:p w:rsidR="001A22F6" w:rsidP="001A22F6" w14:paraId="38B84875" w14:textId="7D86E76E">
      <w:pPr>
        <w:pStyle w:val="Heading1"/>
        <w:jc w:val="center"/>
        <w:rPr>
          <w:rFonts w:hint="eastAsia"/>
        </w:rPr>
      </w:pPr>
      <w:bookmarkStart w:id="0" w:name="_Toc155030963"/>
      <w:r w:rsidRPr="001A22F6">
        <w:rPr>
          <w:rFonts w:hint="eastAsia"/>
        </w:rPr>
        <w:t>前言</w:t>
      </w:r>
      <w:bookmarkEnd w:id="0"/>
    </w:p>
    <w:p w:rsidR="001A22F6" w:rsidP="001A22F6" w14:paraId="32526AF4" w14:textId="1EDDDD7F">
      <w:pPr>
        <w:ind w:firstLine="560" w:firstLineChars="200"/>
        <w:rPr>
          <w:rFonts w:ascii="仿宋" w:eastAsia="仿宋" w:hint="eastAsia"/>
          <w:sz w:val="28"/>
        </w:rPr>
      </w:pPr>
      <w:r w:rsidRPr="001A22F6">
        <w:rPr>
          <w:rFonts w:ascii="仿宋" w:eastAsia="仿宋" w:hint="eastAsia"/>
          <w:sz w:val="28"/>
        </w:rPr>
        <w:t>本建议书的目的是向您展示我们对该项目的认知和理解，同时详细阐述项目的目标、范围、执行计划、预期成本和风险管理策略。我们将提供详细的市场分析，归纳出的需求和机会，以及我们的解决方案，它们有助于实现项目的成功。</w:t>
      </w:r>
    </w:p>
    <w:p w:rsidR="001A22F6" w:rsidP="001A22F6" w14:paraId="196C4E51" w14:textId="6B054972">
      <w:pPr>
        <w:pStyle w:val="Heading1"/>
        <w:rPr>
          <w:rFonts w:hint="eastAsia"/>
        </w:rPr>
      </w:pPr>
      <w:bookmarkStart w:id="1" w:name="_Toc155030964"/>
      <w:r w:rsidRPr="001A22F6">
        <w:rPr>
          <w:rFonts w:hint="eastAsia"/>
        </w:rPr>
        <w:t>一、转向齿条项目概况</w:t>
      </w:r>
      <w:bookmarkEnd w:id="1"/>
    </w:p>
    <w:p w:rsidR="001A22F6" w:rsidP="001A22F6" w14:paraId="512FF1A9" w14:textId="3756D13D">
      <w:pPr>
        <w:pStyle w:val="Heading2"/>
      </w:pPr>
      <w:bookmarkStart w:id="2" w:name="_Toc155030965"/>
      <w:r w:rsidRPr="001A22F6">
        <w:t>(一)、转向齿条项目承办单位基本情况</w:t>
      </w:r>
      <w:bookmarkEnd w:id="2"/>
    </w:p>
    <w:p w:rsidR="001A22F6" w:rsidRPr="001A22F6" w:rsidP="001A22F6" w14:paraId="2B72C3F7" w14:textId="77777777">
      <w:pPr>
        <w:ind w:firstLine="560" w:firstLineChars="200"/>
        <w:rPr>
          <w:rFonts w:ascii="仿宋" w:eastAsia="仿宋" w:hAnsi="仿宋"/>
          <w:sz w:val="28"/>
        </w:rPr>
      </w:pPr>
      <w:r w:rsidRPr="001A22F6">
        <w:rPr>
          <w:rFonts w:ascii="仿宋" w:eastAsia="仿宋" w:hAnsi="仿宋"/>
          <w:sz w:val="28"/>
        </w:rPr>
        <w:t>(一) 公司名称</w:t>
      </w:r>
    </w:p>
    <w:p w:rsidR="001A22F6" w:rsidRPr="001A22F6" w:rsidP="001A22F6" w14:paraId="35B02744" w14:textId="77777777">
      <w:pPr>
        <w:ind w:firstLine="560" w:firstLineChars="200"/>
        <w:rPr>
          <w:rFonts w:ascii="仿宋" w:eastAsia="仿宋" w:hAnsi="仿宋"/>
          <w:sz w:val="28"/>
        </w:rPr>
      </w:pPr>
      <w:r w:rsidRPr="001A22F6">
        <w:rPr>
          <w:rFonts w:ascii="仿宋" w:eastAsia="仿宋" w:hAnsi="仿宋"/>
          <w:sz w:val="28"/>
        </w:rPr>
        <w:t>XXX 创新科技有限公司</w:t>
      </w:r>
    </w:p>
    <w:p w:rsidR="001A22F6" w:rsidRPr="001A22F6" w:rsidP="001A22F6" w14:paraId="299A783E" w14:textId="77777777">
      <w:pPr>
        <w:ind w:firstLine="560" w:firstLineChars="200"/>
        <w:rPr>
          <w:rFonts w:ascii="仿宋" w:eastAsia="仿宋" w:hAnsi="仿宋"/>
          <w:sz w:val="28"/>
        </w:rPr>
      </w:pPr>
      <w:r w:rsidRPr="001A22F6">
        <w:rPr>
          <w:rFonts w:ascii="仿宋" w:eastAsia="仿宋" w:hAnsi="仿宋"/>
          <w:sz w:val="28"/>
        </w:rPr>
        <w:t>(二) 公司简介</w:t>
      </w:r>
    </w:p>
    <w:p w:rsidR="001A22F6" w:rsidRPr="001A22F6" w:rsidP="001A22F6" w14:paraId="7395848C" w14:textId="77777777">
      <w:pPr>
        <w:ind w:firstLine="560" w:firstLineChars="200"/>
        <w:rPr>
          <w:rFonts w:ascii="仿宋" w:eastAsia="仿宋" w:hAnsi="仿宋"/>
          <w:sz w:val="28"/>
        </w:rPr>
      </w:pPr>
      <w:r w:rsidRPr="001A22F6">
        <w:rPr>
          <w:rFonts w:ascii="仿宋" w:eastAsia="仿宋" w:hAnsi="仿宋"/>
          <w:sz w:val="28"/>
        </w:rPr>
        <w:t>XXX 创新科技有限公司秉持着“品质至上，创新为先”的经营理念，旨在不断追求卓越，致力于提升产品品质和服务水准，树立和加强公司形象，志在成为国内著名的产品供应商。</w:t>
      </w:r>
    </w:p>
    <w:p w:rsidR="001A22F6" w:rsidRPr="001A22F6" w:rsidP="001A22F6" w14:paraId="6576B6D9" w14:textId="77777777">
      <w:pPr>
        <w:ind w:firstLine="560" w:firstLineChars="200"/>
        <w:rPr>
          <w:rFonts w:ascii="仿宋" w:eastAsia="仿宋" w:hAnsi="仿宋"/>
          <w:sz w:val="28"/>
        </w:rPr>
        <w:sectPr>
          <w:headerReference w:type="even" r:id="rId40"/>
          <w:headerReference w:type="default" r:id="rId41"/>
          <w:footerReference w:type="even" r:id="rId42"/>
          <w:footerReference w:type="default" r:id="rId43"/>
          <w:headerReference w:type="first" r:id="rId44"/>
          <w:footerReference w:type="first" r:id="rId45"/>
          <w:type w:val="nextPage"/>
          <w:pgSz w:w="11906" w:h="16838"/>
          <w:pgMar w:top="1440" w:right="1800" w:bottom="1440" w:left="1800" w:header="851" w:footer="992" w:gutter="0"/>
          <w:pgNumType w:start="7"/>
          <w:cols w:space="425"/>
          <w:titlePg w:val="0"/>
          <w:docGrid w:type="lines" w:linePitch="312"/>
        </w:sectPr>
      </w:pPr>
    </w:p>
    <w:p w:rsidR="001A22F6" w:rsidRPr="001A22F6" w:rsidP="001A22F6" w14:textId="77777777">
      <w:pPr>
        <w:ind w:firstLine="560" w:firstLineChars="200"/>
        <w:rPr>
          <w:rFonts w:ascii="仿宋" w:eastAsia="仿宋" w:hAnsi="仿宋"/>
          <w:sz w:val="28"/>
        </w:rPr>
      </w:pPr>
      <w:r w:rsidRPr="001A22F6">
        <w:rPr>
          <w:rFonts w:ascii="仿宋" w:eastAsia="仿宋" w:hAnsi="仿宋" w:hint="eastAsia"/>
          <w:sz w:val="28"/>
        </w:rPr>
        <w:t>我们严格遵循科技型现代企业的管理模式、组织结构、激励制度和科技创新，致力于研发、生产和销售高技术附加值产品为主，以新产品拓展市场、优质服务竞争市场。公司拥有专业学科人员组成的团队，各项管理制度运作良好，包括科技奖励政策在内，为激发员工工作热情、吸引适用人才起到了积极的推动作用。我们通过不断地科研开发和生产经营，取得了良好的经济效益和社会效益。</w:t>
      </w:r>
    </w:p>
    <w:p w:rsidR="001A22F6" w:rsidRPr="001A22F6" w:rsidP="001A22F6" w14:paraId="7A778FF1" w14:textId="77777777">
      <w:pPr>
        <w:ind w:firstLine="560" w:firstLineChars="200"/>
        <w:rPr>
          <w:rFonts w:ascii="仿宋" w:eastAsia="仿宋" w:hAnsi="仿宋"/>
          <w:sz w:val="28"/>
        </w:rPr>
      </w:pPr>
      <w:r w:rsidRPr="001A22F6">
        <w:rPr>
          <w:rFonts w:ascii="仿宋" w:eastAsia="仿宋" w:hAnsi="仿宋" w:hint="eastAsia"/>
          <w:sz w:val="28"/>
        </w:rPr>
        <w:t>我们将继续以客户需求为引导，以产品开发与服务创新为根本，持续投入研发，规范管理为基础。我们致力于在特定领域稳步发展、壮大实力，持续推出满足客户需求的产品和服务，保持在行业中的领先地位。</w:t>
      </w:r>
    </w:p>
    <w:p w:rsidR="001A22F6" w:rsidRPr="001A22F6" w:rsidP="001A22F6" w14:paraId="61CD645C" w14:textId="77777777">
      <w:pPr>
        <w:ind w:firstLine="560" w:firstLineChars="200"/>
        <w:rPr>
          <w:rFonts w:ascii="仿宋" w:eastAsia="仿宋" w:hAnsi="仿宋"/>
          <w:sz w:val="28"/>
        </w:rPr>
      </w:pPr>
      <w:r w:rsidRPr="001A22F6">
        <w:rPr>
          <w:rFonts w:ascii="仿宋" w:eastAsia="仿宋" w:hAnsi="仿宋"/>
          <w:sz w:val="28"/>
        </w:rPr>
        <w:t>(三) 公司经济效益分析</w:t>
      </w:r>
    </w:p>
    <w:p w:rsidR="001A22F6" w:rsidRPr="001A22F6" w:rsidP="001A22F6" w14:paraId="28B39143" w14:textId="77777777">
      <w:pPr>
        <w:ind w:firstLine="560" w:firstLineChars="200"/>
        <w:rPr>
          <w:rFonts w:ascii="仿宋" w:eastAsia="仿宋" w:hAnsi="仿宋"/>
          <w:sz w:val="28"/>
        </w:rPr>
      </w:pPr>
      <w:r w:rsidRPr="001A22F6">
        <w:rPr>
          <w:rFonts w:ascii="仿宋" w:eastAsia="仿宋" w:hAnsi="仿宋" w:hint="eastAsia"/>
          <w:sz w:val="28"/>
        </w:rPr>
        <w:t>在上一财年，</w:t>
      </w:r>
      <w:r w:rsidRPr="001A22F6">
        <w:rPr>
          <w:rFonts w:ascii="仿宋" w:eastAsia="仿宋" w:hAnsi="仿宋"/>
          <w:sz w:val="28"/>
        </w:rPr>
        <w:t xml:space="preserve"> XXX 创新科技有限公司取得了卓越的经济效益，实现营业收入为XXX万元，较去年同期增长了XXX%（XXX万元）。公司主要的营业业务收入来自创新产品的研发、生产及销售，占总收入的比例达到了XXX%，达到了XXX万元。</w:t>
      </w:r>
    </w:p>
    <w:p w:rsidR="001A22F6" w:rsidP="001A22F6" w14:paraId="2DA00E6B" w14:textId="7679278D">
      <w:pPr>
        <w:ind w:firstLine="560" w:firstLineChars="200"/>
        <w:rPr>
          <w:rFonts w:ascii="仿宋" w:eastAsia="仿宋" w:hAnsi="仿宋"/>
          <w:sz w:val="28"/>
        </w:rPr>
      </w:pPr>
      <w:r w:rsidRPr="001A22F6">
        <w:rPr>
          <w:rFonts w:ascii="仿宋" w:eastAsia="仿宋" w:hAnsi="仿宋" w:hint="eastAsia"/>
          <w:sz w:val="28"/>
        </w:rPr>
        <w:t>根据初步测算，</w:t>
      </w:r>
      <w:r w:rsidRPr="001A22F6">
        <w:rPr>
          <w:rFonts w:ascii="仿宋" w:eastAsia="仿宋" w:hAnsi="仿宋"/>
          <w:sz w:val="28"/>
        </w:rPr>
        <w:t xml:space="preserve"> XXX 公司的利润总额为1587.36万元，相比去年同期增长了XXX%。其中，净利润达到XXX万元，同比增长了XXX%。这一增长主要源自公司营业收入的显著增长以及对成本的有效控制。这些数据清晰地展示了 XXX 创新科技有限公司在业务运营和市场拓展方面的实力和潜力。</w:t>
      </w:r>
    </w:p>
    <w:p w:rsidR="001A22F6" w:rsidP="001A22F6" w14:paraId="15CFB4BB" w14:textId="5C553037">
      <w:pPr>
        <w:pStyle w:val="Heading2"/>
      </w:pPr>
      <w:bookmarkStart w:id="3" w:name="_Toc155030966"/>
      <w:r w:rsidRPr="001A22F6">
        <w:t>(二)、转向齿条项目建设符合性</w:t>
      </w:r>
      <w:bookmarkEnd w:id="3"/>
    </w:p>
    <w:p w:rsidR="001A22F6" w:rsidRPr="001A22F6" w:rsidP="001A22F6" w14:paraId="79F9BA09" w14:textId="77777777">
      <w:pPr>
        <w:ind w:firstLine="560" w:firstLineChars="200"/>
        <w:rPr>
          <w:rFonts w:ascii="仿宋" w:eastAsia="仿宋" w:hAnsi="仿宋"/>
          <w:sz w:val="28"/>
        </w:rPr>
      </w:pPr>
      <w:r w:rsidRPr="001A22F6">
        <w:rPr>
          <w:rFonts w:ascii="仿宋" w:eastAsia="仿宋" w:hAnsi="仿宋"/>
          <w:sz w:val="28"/>
        </w:rPr>
        <w:t>(一) 产业发展政策遵从情况</w:t>
      </w:r>
    </w:p>
    <w:p w:rsidR="001A22F6" w:rsidRPr="001A22F6" w:rsidP="001A22F6" w14:paraId="4EE069AA" w14:textId="77777777">
      <w:pPr>
        <w:ind w:firstLine="560" w:firstLineChars="200"/>
        <w:rPr>
          <w:rFonts w:ascii="仿宋" w:eastAsia="仿宋" w:hAnsi="仿宋"/>
          <w:sz w:val="28"/>
        </w:rPr>
        <w:sectPr>
          <w:headerReference w:type="even" r:id="rId46"/>
          <w:headerReference w:type="default" r:id="rId47"/>
          <w:footerReference w:type="even" r:id="rId48"/>
          <w:footerReference w:type="default" r:id="rId49"/>
          <w:headerReference w:type="first" r:id="rId50"/>
          <w:footerReference w:type="first" r:id="rId51"/>
          <w:type w:val="nextPage"/>
          <w:pgSz w:w="11906" w:h="16838"/>
          <w:pgMar w:top="1440" w:right="1800" w:bottom="1440" w:left="1800" w:header="851" w:footer="992" w:gutter="0"/>
          <w:pgNumType w:start="8"/>
          <w:cols w:space="425"/>
          <w:titlePg w:val="0"/>
          <w:docGrid w:type="lines" w:linePitch="312"/>
        </w:sectPr>
      </w:pPr>
      <w:r w:rsidRPr="001A22F6">
        <w:rPr>
          <w:rFonts w:ascii="仿宋" w:eastAsia="仿宋" w:hAnsi="仿宋" w:hint="eastAsia"/>
          <w:sz w:val="28"/>
        </w:rPr>
        <w:t>由</w:t>
      </w:r>
      <w:r w:rsidRPr="001A22F6">
        <w:rPr>
          <w:rFonts w:ascii="仿宋" w:eastAsia="仿宋" w:hAnsi="仿宋"/>
          <w:sz w:val="28"/>
        </w:rPr>
        <w:t>XXX</w:t>
      </w:r>
    </w:p>
    <w:p w:rsidR="001A22F6" w:rsidRPr="001A22F6" w:rsidP="001A22F6" w14:textId="77777777">
      <w:pPr>
        <w:ind w:firstLine="560" w:firstLineChars="200"/>
        <w:rPr>
          <w:rFonts w:ascii="仿宋" w:eastAsia="仿宋" w:hAnsi="仿宋"/>
          <w:sz w:val="28"/>
        </w:rPr>
      </w:pPr>
      <w:r w:rsidRPr="001A22F6">
        <w:rPr>
          <w:rFonts w:ascii="仿宋" w:eastAsia="仿宋" w:hAnsi="仿宋"/>
          <w:sz w:val="28"/>
        </w:rPr>
        <w:t xml:space="preserve"> 创新科技有限公司承办的“转向齿条项目”，主要致力于开发和投资转向齿条技术和产品，不属于国家发展改革委员会《产业结构调整指导目录(最新修订)》所限制或淘汰的转向齿条项目类别。</w:t>
      </w:r>
    </w:p>
    <w:p w:rsidR="001A22F6" w:rsidRPr="001A22F6" w:rsidP="001A22F6" w14:paraId="1A7E1E3D" w14:textId="77777777">
      <w:pPr>
        <w:ind w:firstLine="560" w:firstLineChars="200"/>
        <w:rPr>
          <w:rFonts w:ascii="仿宋" w:eastAsia="仿宋" w:hAnsi="仿宋"/>
          <w:sz w:val="28"/>
        </w:rPr>
      </w:pPr>
      <w:r w:rsidRPr="001A22F6">
        <w:rPr>
          <w:rFonts w:ascii="仿宋" w:eastAsia="仿宋" w:hAnsi="仿宋"/>
          <w:sz w:val="28"/>
        </w:rPr>
        <w:t>(二) 转向齿条项目选址与用地规划相适应性</w:t>
      </w:r>
    </w:p>
    <w:p w:rsidR="001A22F6" w:rsidRPr="001A22F6" w:rsidP="001A22F6" w14:paraId="20E79985" w14:textId="77777777">
      <w:pPr>
        <w:ind w:firstLine="560" w:firstLineChars="200"/>
        <w:rPr>
          <w:rFonts w:ascii="仿宋" w:eastAsia="仿宋" w:hAnsi="仿宋"/>
          <w:sz w:val="28"/>
        </w:rPr>
      </w:pPr>
      <w:r w:rsidRPr="001A22F6">
        <w:rPr>
          <w:rFonts w:ascii="仿宋" w:eastAsia="仿宋" w:hAnsi="仿宋" w:hint="eastAsia"/>
          <w:sz w:val="28"/>
        </w:rPr>
        <w:t>转向齿条项目选址于特定经济示范区，转向齿条项目用地符合规划工业用地要求，且在转向齿条项目建设前后未改变区域环境功能划分。转向齿条项目建设后，将实施各项污染防治措施，确保污染物排放达标，符合经济示范区的环保规划要求。因此，该转向齿条项目符合区域用地规划、产业规划、环保规划等相关规划要求。</w:t>
      </w:r>
    </w:p>
    <w:p w:rsidR="001A22F6" w:rsidRPr="001A22F6" w:rsidP="001A22F6" w14:paraId="49ABD968" w14:textId="77777777">
      <w:pPr>
        <w:ind w:firstLine="560" w:firstLineChars="200"/>
        <w:rPr>
          <w:rFonts w:ascii="仿宋" w:eastAsia="仿宋" w:hAnsi="仿宋"/>
          <w:sz w:val="28"/>
        </w:rPr>
      </w:pPr>
      <w:r w:rsidRPr="001A22F6">
        <w:rPr>
          <w:rFonts w:ascii="仿宋" w:eastAsia="仿宋" w:hAnsi="仿宋"/>
          <w:sz w:val="28"/>
        </w:rPr>
        <w:t>(三) “三线一单”符合情况</w:t>
      </w:r>
    </w:p>
    <w:p w:rsidR="001A22F6" w:rsidRPr="001A22F6" w:rsidP="001A22F6" w14:paraId="49942AC3" w14:textId="77777777">
      <w:pPr>
        <w:ind w:firstLine="560" w:firstLineChars="200"/>
        <w:rPr>
          <w:rFonts w:ascii="仿宋" w:eastAsia="仿宋" w:hAnsi="仿宋"/>
          <w:sz w:val="28"/>
        </w:rPr>
      </w:pPr>
      <w:r w:rsidRPr="001A22F6">
        <w:rPr>
          <w:rFonts w:ascii="仿宋" w:eastAsia="仿宋" w:hAnsi="仿宋"/>
          <w:sz w:val="28"/>
        </w:rPr>
        <w:t>1. 生态保护红线：转向齿条项目所用地属于建设用地，不在主导生态功能区范围内，也不位于当地饮用水水源区、风景区或自然保护区等生态保护区内，符合生态保护红线的要求。</w:t>
      </w:r>
    </w:p>
    <w:p w:rsidR="001A22F6" w:rsidRPr="001A22F6" w:rsidP="001A22F6" w14:paraId="38A5CF89" w14:textId="77777777">
      <w:pPr>
        <w:ind w:firstLine="560" w:firstLineChars="200"/>
        <w:rPr>
          <w:rFonts w:ascii="仿宋" w:eastAsia="仿宋" w:hAnsi="仿宋"/>
          <w:sz w:val="28"/>
        </w:rPr>
      </w:pPr>
      <w:r w:rsidRPr="001A22F6">
        <w:rPr>
          <w:rFonts w:ascii="仿宋" w:eastAsia="仿宋" w:hAnsi="仿宋"/>
          <w:sz w:val="28"/>
        </w:rPr>
        <w:t>2. 环境质量底线：该转向齿条项目建设区域的环境质量不低于转向齿条项目所在地环境功能区的要求，具有一定的环境容量，符合环境质量底线的要求。</w:t>
      </w:r>
    </w:p>
    <w:p w:rsidR="001A22F6" w:rsidRPr="001A22F6" w:rsidP="001A22F6" w14:paraId="3F4B3ABE" w14:textId="77777777">
      <w:pPr>
        <w:ind w:firstLine="560" w:firstLineChars="200"/>
        <w:rPr>
          <w:rFonts w:ascii="仿宋" w:eastAsia="仿宋" w:hAnsi="仿宋"/>
          <w:sz w:val="28"/>
        </w:rPr>
      </w:pPr>
      <w:r w:rsidRPr="001A22F6">
        <w:rPr>
          <w:rFonts w:ascii="仿宋" w:eastAsia="仿宋" w:hAnsi="仿宋"/>
          <w:sz w:val="28"/>
        </w:rPr>
        <w:t>3. 资源利用上线：转向齿条项目运营过程中消耗一定的电能和水资源，但相对于区域资源利用总量来说消耗较少，符合资源利用上线的要求。</w:t>
      </w:r>
    </w:p>
    <w:p w:rsidR="001A22F6" w:rsidP="001A22F6" w14:paraId="48BFFBDF" w14:textId="1B2E5BC1">
      <w:pPr>
        <w:ind w:firstLine="560" w:firstLineChars="200"/>
        <w:rPr>
          <w:rFonts w:ascii="仿宋" w:eastAsia="仿宋" w:hAnsi="仿宋" w:hint="eastAsia"/>
          <w:sz w:val="28"/>
        </w:rPr>
        <w:sectPr>
          <w:headerReference w:type="even" r:id="rId52"/>
          <w:headerReference w:type="default" r:id="rId53"/>
          <w:footerReference w:type="even" r:id="rId54"/>
          <w:footerReference w:type="default" r:id="rId55"/>
          <w:headerReference w:type="first" r:id="rId56"/>
          <w:footerReference w:type="first" r:id="rId57"/>
          <w:type w:val="nextPage"/>
          <w:pgSz w:w="11906" w:h="16838"/>
          <w:pgMar w:top="1440" w:right="1800" w:bottom="1440" w:left="1800" w:header="851" w:footer="992" w:gutter="0"/>
          <w:pgNumType w:start="9"/>
          <w:cols w:space="425"/>
          <w:titlePg w:val="0"/>
          <w:docGrid w:type="lines" w:linePitch="312"/>
        </w:sectPr>
      </w:pPr>
      <w:r w:rsidRPr="001A22F6">
        <w:rPr>
          <w:rFonts w:ascii="仿宋" w:eastAsia="仿宋" w:hAnsi="仿宋"/>
          <w:sz w:val="28"/>
        </w:rPr>
        <w:t>4. 环境</w:t>
      </w:r>
    </w:p>
    <w:p w:rsidR="001A22F6" w:rsidP="001A22F6" w14:textId="1B2E5BC1">
      <w:pPr>
        <w:ind w:firstLine="560" w:firstLineChars="200"/>
        <w:rPr>
          <w:rFonts w:ascii="仿宋" w:eastAsia="仿宋" w:hAnsi="仿宋" w:hint="eastAsia"/>
          <w:sz w:val="28"/>
        </w:rPr>
      </w:pPr>
      <w:r w:rsidRPr="001A22F6">
        <w:rPr>
          <w:rFonts w:ascii="仿宋" w:eastAsia="仿宋" w:hAnsi="仿宋" w:hint="eastAsia"/>
          <w:sz w:val="28"/>
        </w:rPr>
        <w:t>准入负面清单：该转向齿条项目所在地未列入环境准入负面清单，转向齿条项目实施环境保护措施后，废气、废水、噪声排放均可达到标准，固体废物能够得到合理处置，不会造成二次污染。</w:t>
      </w:r>
    </w:p>
    <w:p w:rsidR="001A22F6" w:rsidP="001A22F6" w14:paraId="20C6369C" w14:textId="6F29C63A">
      <w:pPr>
        <w:pStyle w:val="Heading2"/>
      </w:pPr>
      <w:bookmarkStart w:id="4" w:name="_Toc155030967"/>
      <w:r w:rsidRPr="001A22F6">
        <w:t>(三)、转向齿条项目概况</w:t>
      </w:r>
      <w:bookmarkEnd w:id="4"/>
    </w:p>
    <w:p w:rsidR="001A22F6" w:rsidRPr="001A22F6" w:rsidP="001A22F6" w14:paraId="5CBA5465" w14:textId="77777777">
      <w:pPr>
        <w:ind w:firstLine="560" w:firstLineChars="200"/>
        <w:rPr>
          <w:rFonts w:ascii="仿宋" w:eastAsia="仿宋" w:hAnsi="仿宋"/>
          <w:sz w:val="28"/>
        </w:rPr>
      </w:pPr>
      <w:r w:rsidRPr="001A22F6">
        <w:rPr>
          <w:rFonts w:ascii="仿宋" w:eastAsia="仿宋" w:hAnsi="仿宋"/>
          <w:sz w:val="28"/>
        </w:rPr>
        <w:t>(一) 转向齿条项目名称</w:t>
      </w:r>
    </w:p>
    <w:p w:rsidR="001A22F6" w:rsidRPr="001A22F6" w:rsidP="001A22F6" w14:paraId="595A7CCF" w14:textId="77777777">
      <w:pPr>
        <w:ind w:firstLine="560" w:firstLineChars="200"/>
        <w:rPr>
          <w:rFonts w:ascii="仿宋" w:eastAsia="仿宋" w:hAnsi="仿宋"/>
          <w:sz w:val="28"/>
        </w:rPr>
      </w:pPr>
      <w:r w:rsidRPr="001A22F6">
        <w:rPr>
          <w:rFonts w:ascii="仿宋" w:eastAsia="仿宋" w:hAnsi="仿宋" w:hint="eastAsia"/>
          <w:sz w:val="28"/>
        </w:rPr>
        <w:t>转向齿条项目</w:t>
      </w:r>
    </w:p>
    <w:p w:rsidR="001A22F6" w:rsidRPr="001A22F6" w:rsidP="001A22F6" w14:paraId="03E0E5FB" w14:textId="77777777">
      <w:pPr>
        <w:ind w:firstLine="560" w:firstLineChars="200"/>
        <w:rPr>
          <w:rFonts w:ascii="仿宋" w:eastAsia="仿宋" w:hAnsi="仿宋"/>
          <w:sz w:val="28"/>
        </w:rPr>
      </w:pPr>
      <w:r w:rsidRPr="001A22F6">
        <w:rPr>
          <w:rFonts w:ascii="仿宋" w:eastAsia="仿宋" w:hAnsi="仿宋" w:hint="eastAsia"/>
          <w:sz w:val="28"/>
        </w:rPr>
        <w:t>从当前整个宏观经济市场的角度来看，转向齿条等材料的市场需求量依然非常巨大，同时厂家也在不断发展、加强技术，并为需求方提供更多选择。</w:t>
      </w:r>
    </w:p>
    <w:p w:rsidR="001A22F6" w:rsidRPr="001A22F6" w:rsidP="001A22F6" w14:paraId="66A9A2C4" w14:textId="77777777">
      <w:pPr>
        <w:ind w:firstLine="560" w:firstLineChars="200"/>
        <w:rPr>
          <w:rFonts w:ascii="仿宋" w:eastAsia="仿宋" w:hAnsi="仿宋"/>
          <w:sz w:val="28"/>
        </w:rPr>
      </w:pPr>
      <w:r w:rsidRPr="001A22F6">
        <w:rPr>
          <w:rFonts w:ascii="仿宋" w:eastAsia="仿宋" w:hAnsi="仿宋"/>
          <w:sz w:val="28"/>
        </w:rPr>
        <w:t>(二) 转向齿条项目选址</w:t>
      </w:r>
    </w:p>
    <w:p w:rsidR="001A22F6" w:rsidRPr="001A22F6" w:rsidP="001A22F6" w14:paraId="7DE7BFF7" w14:textId="77777777">
      <w:pPr>
        <w:ind w:firstLine="560" w:firstLineChars="200"/>
        <w:rPr>
          <w:rFonts w:ascii="仿宋" w:eastAsia="仿宋" w:hAnsi="仿宋"/>
          <w:sz w:val="28"/>
        </w:rPr>
      </w:pPr>
      <w:r w:rsidRPr="001A22F6">
        <w:rPr>
          <w:rFonts w:ascii="仿宋" w:eastAsia="仿宋" w:hAnsi="仿宋" w:hint="eastAsia"/>
          <w:sz w:val="28"/>
        </w:rPr>
        <w:t>特定经济示范区</w:t>
      </w:r>
    </w:p>
    <w:p w:rsidR="001A22F6" w:rsidRPr="001A22F6" w:rsidP="001A22F6" w14:paraId="5AD18713" w14:textId="77777777">
      <w:pPr>
        <w:ind w:firstLine="560" w:firstLineChars="200"/>
        <w:rPr>
          <w:rFonts w:ascii="仿宋" w:eastAsia="仿宋" w:hAnsi="仿宋"/>
          <w:sz w:val="28"/>
        </w:rPr>
      </w:pPr>
      <w:r w:rsidRPr="001A22F6">
        <w:rPr>
          <w:rFonts w:ascii="仿宋" w:eastAsia="仿宋" w:hAnsi="仿宋"/>
          <w:sz w:val="28"/>
        </w:rPr>
        <w:t>(三) 转向齿条项目用地规模</w:t>
      </w:r>
    </w:p>
    <w:p w:rsidR="001A22F6" w:rsidRPr="001A22F6" w:rsidP="001A22F6" w14:paraId="64E86ED1" w14:textId="77777777">
      <w:pPr>
        <w:ind w:firstLine="560" w:firstLineChars="200"/>
        <w:rPr>
          <w:rFonts w:ascii="仿宋" w:eastAsia="仿宋" w:hAnsi="仿宋"/>
          <w:sz w:val="28"/>
        </w:rPr>
      </w:pPr>
      <w:r w:rsidRPr="001A22F6">
        <w:rPr>
          <w:rFonts w:ascii="仿宋" w:eastAsia="仿宋" w:hAnsi="仿宋" w:hint="eastAsia"/>
          <w:sz w:val="28"/>
        </w:rPr>
        <w:t>转向齿条项目总用地面积</w:t>
      </w:r>
      <w:r w:rsidRPr="001A22F6">
        <w:rPr>
          <w:rFonts w:ascii="仿宋" w:eastAsia="仿宋" w:hAnsi="仿宋"/>
          <w:sz w:val="28"/>
        </w:rPr>
        <w:t>xxx平方米，折合约xxx亩。</w:t>
      </w:r>
    </w:p>
    <w:p w:rsidR="001A22F6" w:rsidRPr="001A22F6" w:rsidP="001A22F6" w14:paraId="6E57AD5B" w14:textId="77777777">
      <w:pPr>
        <w:ind w:firstLine="560" w:firstLineChars="200"/>
        <w:rPr>
          <w:rFonts w:ascii="仿宋" w:eastAsia="仿宋" w:hAnsi="仿宋"/>
          <w:sz w:val="28"/>
        </w:rPr>
      </w:pPr>
      <w:r w:rsidRPr="001A22F6">
        <w:rPr>
          <w:rFonts w:ascii="仿宋" w:eastAsia="仿宋" w:hAnsi="仿宋"/>
          <w:sz w:val="28"/>
        </w:rPr>
        <w:t>(四) 转向齿条项目用地控制指标</w:t>
      </w:r>
    </w:p>
    <w:p w:rsidR="001A22F6" w:rsidRPr="001A22F6" w:rsidP="001A22F6" w14:paraId="49FBF90F" w14:textId="77777777">
      <w:pPr>
        <w:ind w:firstLine="560" w:firstLineChars="200"/>
        <w:rPr>
          <w:rFonts w:ascii="仿宋" w:eastAsia="仿宋" w:hAnsi="仿宋"/>
          <w:sz w:val="28"/>
        </w:rPr>
      </w:pPr>
      <w:r w:rsidRPr="001A22F6">
        <w:rPr>
          <w:rFonts w:ascii="仿宋" w:eastAsia="仿宋" w:hAnsi="仿宋" w:hint="eastAsia"/>
          <w:sz w:val="28"/>
        </w:rPr>
        <w:t>规划建筑系数为</w:t>
      </w:r>
      <w:r w:rsidRPr="001A22F6">
        <w:rPr>
          <w:rFonts w:ascii="仿宋" w:eastAsia="仿宋" w:hAnsi="仿宋"/>
          <w:sz w:val="28"/>
        </w:rPr>
        <w:t>xxx%，建筑容积率为xxx，建设区域绿化覆盖率为xxx%，固定资产投资强度为xxx万元/亩。</w:t>
      </w:r>
    </w:p>
    <w:p w:rsidR="001A22F6" w:rsidRPr="001A22F6" w:rsidP="001A22F6" w14:paraId="1428E536" w14:textId="77777777">
      <w:pPr>
        <w:ind w:firstLine="560" w:firstLineChars="200"/>
        <w:rPr>
          <w:rFonts w:ascii="仿宋" w:eastAsia="仿宋" w:hAnsi="仿宋"/>
          <w:sz w:val="28"/>
        </w:rPr>
      </w:pPr>
      <w:r w:rsidRPr="001A22F6">
        <w:rPr>
          <w:rFonts w:ascii="仿宋" w:eastAsia="仿宋" w:hAnsi="仿宋"/>
          <w:sz w:val="28"/>
        </w:rPr>
        <w:t>(五) 土建工程指标</w:t>
      </w:r>
    </w:p>
    <w:p w:rsidR="001A22F6" w:rsidRPr="001A22F6" w:rsidP="001A22F6" w14:paraId="3FB02BBF" w14:textId="77777777">
      <w:pPr>
        <w:ind w:firstLine="560" w:firstLineChars="200"/>
        <w:rPr>
          <w:rFonts w:ascii="仿宋" w:eastAsia="仿宋" w:hAnsi="仿宋"/>
          <w:sz w:val="28"/>
        </w:rPr>
        <w:sectPr>
          <w:headerReference w:type="even" r:id="rId58"/>
          <w:headerReference w:type="default" r:id="rId59"/>
          <w:footerReference w:type="even" r:id="rId60"/>
          <w:footerReference w:type="default" r:id="rId61"/>
          <w:headerReference w:type="first" r:id="rId62"/>
          <w:footerReference w:type="first" r:id="rId63"/>
          <w:type w:val="nextPage"/>
          <w:pgSz w:w="11906" w:h="16838"/>
          <w:pgMar w:top="1440" w:right="1800" w:bottom="1440" w:left="1800" w:header="851" w:footer="992" w:gutter="0"/>
          <w:pgNumType w:start="10"/>
          <w:cols w:space="425"/>
          <w:titlePg w:val="0"/>
          <w:docGrid w:type="lines" w:linePitch="312"/>
        </w:sectPr>
      </w:pPr>
      <w:r w:rsidRPr="001A22F6">
        <w:rPr>
          <w:rFonts w:ascii="仿宋" w:eastAsia="仿宋" w:hAnsi="仿宋" w:hint="eastAsia"/>
          <w:sz w:val="28"/>
        </w:rPr>
        <w:t>转向齿条项目净用地面积为</w:t>
      </w:r>
      <w:r w:rsidRPr="001A22F6">
        <w:rPr>
          <w:rFonts w:ascii="仿宋" w:eastAsia="仿宋" w:hAnsi="仿宋"/>
          <w:sz w:val="28"/>
        </w:rPr>
        <w:t>xxx平方米，建筑物基</w:t>
      </w:r>
      <w:r w:rsidRPr="001A22F6">
        <w:rPr>
          <w:rFonts w:ascii="仿宋" w:eastAsia="仿宋" w:hAnsi="仿宋" w:hint="eastAsia"/>
          <w:sz w:val="28"/>
        </w:rPr>
        <w:t>底占地面积为</w:t>
      </w:r>
      <w:r w:rsidRPr="001A22F6">
        <w:rPr>
          <w:rFonts w:ascii="仿宋" w:eastAsia="仿宋" w:hAnsi="仿宋"/>
          <w:sz w:val="28"/>
        </w:rPr>
        <w:t>xxx平方米，总建筑面积为xxx平方米，其中规划建设主体工程面积为xxx平方米，转向齿条项目规划绿化面积为xxx平方米。</w:t>
      </w:r>
    </w:p>
    <w:p w:rsidR="001A22F6" w:rsidRPr="001A22F6" w:rsidP="001A22F6" w14:paraId="469AA156" w14:textId="77777777">
      <w:pPr>
        <w:ind w:firstLine="560" w:firstLineChars="200"/>
        <w:rPr>
          <w:rFonts w:ascii="仿宋" w:eastAsia="仿宋" w:hAnsi="仿宋"/>
          <w:sz w:val="28"/>
        </w:rPr>
      </w:pPr>
      <w:r w:rsidRPr="001A22F6">
        <w:rPr>
          <w:rFonts w:ascii="仿宋" w:eastAsia="仿宋" w:hAnsi="仿宋"/>
          <w:sz w:val="28"/>
        </w:rPr>
        <w:t>(六) 设备选型方案</w:t>
      </w:r>
    </w:p>
    <w:p w:rsidR="001A22F6" w:rsidRPr="001A22F6" w:rsidP="001A22F6" w14:paraId="6ED7843A" w14:textId="77777777">
      <w:pPr>
        <w:ind w:firstLine="560" w:firstLineChars="200"/>
        <w:rPr>
          <w:rFonts w:ascii="仿宋" w:eastAsia="仿宋" w:hAnsi="仿宋"/>
          <w:sz w:val="28"/>
        </w:rPr>
      </w:pPr>
      <w:r w:rsidRPr="001A22F6">
        <w:rPr>
          <w:rFonts w:ascii="仿宋" w:eastAsia="仿宋" w:hAnsi="仿宋" w:hint="eastAsia"/>
          <w:sz w:val="28"/>
        </w:rPr>
        <w:t>计划购置设备共计</w:t>
      </w:r>
      <w:r w:rsidRPr="001A22F6">
        <w:rPr>
          <w:rFonts w:ascii="仿宋" w:eastAsia="仿宋" w:hAnsi="仿宋"/>
          <w:sz w:val="28"/>
        </w:rPr>
        <w:t>xxx（套），设备购置费为xxx万元。</w:t>
      </w:r>
    </w:p>
    <w:p w:rsidR="001A22F6" w:rsidRPr="001A22F6" w:rsidP="001A22F6" w14:paraId="4A173E1B" w14:textId="77777777">
      <w:pPr>
        <w:ind w:firstLine="560" w:firstLineChars="200"/>
        <w:rPr>
          <w:rFonts w:ascii="仿宋" w:eastAsia="仿宋" w:hAnsi="仿宋"/>
          <w:sz w:val="28"/>
        </w:rPr>
      </w:pPr>
      <w:r w:rsidRPr="001A22F6">
        <w:rPr>
          <w:rFonts w:ascii="仿宋" w:eastAsia="仿宋" w:hAnsi="仿宋"/>
          <w:sz w:val="28"/>
        </w:rPr>
        <w:t>(七) 节能分析</w:t>
      </w:r>
    </w:p>
    <w:p w:rsidR="001A22F6" w:rsidRPr="001A22F6" w:rsidP="001A22F6" w14:paraId="0BE4931B" w14:textId="77777777">
      <w:pPr>
        <w:ind w:firstLine="560" w:firstLineChars="200"/>
        <w:rPr>
          <w:rFonts w:ascii="仿宋" w:eastAsia="仿宋" w:hAnsi="仿宋"/>
          <w:sz w:val="28"/>
        </w:rPr>
      </w:pPr>
      <w:r w:rsidRPr="001A22F6">
        <w:rPr>
          <w:rFonts w:ascii="仿宋" w:eastAsia="仿宋" w:hAnsi="仿宋"/>
          <w:sz w:val="28"/>
        </w:rPr>
        <w:t>1. 转向齿条项目年用电量为xxx千瓦时，折合xxx吨标准煤。</w:t>
      </w:r>
    </w:p>
    <w:p w:rsidR="001A22F6" w:rsidRPr="001A22F6" w:rsidP="001A22F6" w14:paraId="3188448E" w14:textId="77777777">
      <w:pPr>
        <w:ind w:firstLine="560" w:firstLineChars="200"/>
        <w:rPr>
          <w:rFonts w:ascii="仿宋" w:eastAsia="仿宋" w:hAnsi="仿宋"/>
          <w:sz w:val="28"/>
        </w:rPr>
      </w:pPr>
      <w:r w:rsidRPr="001A22F6">
        <w:rPr>
          <w:rFonts w:ascii="仿宋" w:eastAsia="仿宋" w:hAnsi="仿宋"/>
          <w:sz w:val="28"/>
        </w:rPr>
        <w:t>2. 转向齿条项目年总用水量xxx立方米，折合xxx吨标准煤。</w:t>
      </w:r>
    </w:p>
    <w:p w:rsidR="001A22F6" w:rsidRPr="001A22F6" w:rsidP="001A22F6" w14:paraId="78AA882A" w14:textId="77777777">
      <w:pPr>
        <w:ind w:firstLine="560" w:firstLineChars="200"/>
        <w:rPr>
          <w:rFonts w:ascii="仿宋" w:eastAsia="仿宋" w:hAnsi="仿宋"/>
          <w:sz w:val="28"/>
        </w:rPr>
      </w:pPr>
      <w:r w:rsidRPr="001A22F6">
        <w:rPr>
          <w:rFonts w:ascii="仿宋" w:eastAsia="仿宋" w:hAnsi="仿宋"/>
          <w:sz w:val="28"/>
        </w:rPr>
        <w:t>3. "绿色管材转向齿条项目"年用电量为xxx瓦时，年总用水量为xxx立方米，转向齿条项目年综合总耗能量（当量值）为xxx吨标准煤/年。 达产年综合节能</w:t>
      </w:r>
      <w:r w:rsidRPr="001A22F6">
        <w:rPr>
          <w:rFonts w:ascii="仿宋" w:eastAsia="仿宋" w:hAnsi="仿宋" w:hint="eastAsia"/>
          <w:sz w:val="28"/>
        </w:rPr>
        <w:t>量为</w:t>
      </w:r>
      <w:r w:rsidRPr="001A22F6">
        <w:rPr>
          <w:rFonts w:ascii="仿宋" w:eastAsia="仿宋" w:hAnsi="仿宋"/>
          <w:sz w:val="28"/>
        </w:rPr>
        <w:t>xxx吨标准煤/年，转向齿条项目总节能率为xxx%，能源利用效果良好。</w:t>
      </w:r>
    </w:p>
    <w:p w:rsidR="001A22F6" w:rsidRPr="001A22F6" w:rsidP="001A22F6" w14:paraId="6822A38C" w14:textId="77777777">
      <w:pPr>
        <w:ind w:firstLine="560" w:firstLineChars="200"/>
        <w:rPr>
          <w:rFonts w:ascii="仿宋" w:eastAsia="仿宋" w:hAnsi="仿宋"/>
          <w:sz w:val="28"/>
        </w:rPr>
      </w:pPr>
      <w:r w:rsidRPr="001A22F6">
        <w:rPr>
          <w:rFonts w:ascii="仿宋" w:eastAsia="仿宋" w:hAnsi="仿宋"/>
          <w:sz w:val="28"/>
        </w:rPr>
        <w:t>(八) 环境保护</w:t>
      </w:r>
    </w:p>
    <w:p w:rsidR="001A22F6" w:rsidRPr="001A22F6" w:rsidP="001A22F6" w14:paraId="0587E48A" w14:textId="77777777">
      <w:pPr>
        <w:ind w:firstLine="560" w:firstLineChars="200"/>
        <w:rPr>
          <w:rFonts w:ascii="仿宋" w:eastAsia="仿宋" w:hAnsi="仿宋"/>
          <w:sz w:val="28"/>
        </w:rPr>
      </w:pPr>
      <w:r w:rsidRPr="001A22F6">
        <w:rPr>
          <w:rFonts w:ascii="仿宋" w:eastAsia="仿宋" w:hAnsi="仿宋" w:hint="eastAsia"/>
          <w:sz w:val="28"/>
        </w:rPr>
        <w:t>该转向齿条项目符合特定经济示范区的发展规划，也符合该示范区的产业结构调整规划以及国家的产业发展政策。转向齿条项目对产生的各类污染物采取切实可行的治理措施，严格控制在国家规定的排放标准内，转向齿条项目建设不会对区域生态环境产生明显的影响。</w:t>
      </w:r>
    </w:p>
    <w:p w:rsidR="001A22F6" w:rsidRPr="001A22F6" w:rsidP="001A22F6" w14:paraId="2F2C9050" w14:textId="77777777">
      <w:pPr>
        <w:ind w:firstLine="560" w:firstLineChars="200"/>
        <w:rPr>
          <w:rFonts w:ascii="仿宋" w:eastAsia="仿宋" w:hAnsi="仿宋"/>
          <w:sz w:val="28"/>
        </w:rPr>
      </w:pPr>
      <w:r w:rsidRPr="001A22F6">
        <w:rPr>
          <w:rFonts w:ascii="仿宋" w:eastAsia="仿宋" w:hAnsi="仿宋"/>
          <w:sz w:val="28"/>
        </w:rPr>
        <w:t>(九) 转向齿条项目总投资及资金构成</w:t>
      </w:r>
    </w:p>
    <w:p w:rsidR="001A22F6" w:rsidRPr="001A22F6" w:rsidP="001A22F6" w14:paraId="6BDC6466" w14:textId="77777777">
      <w:pPr>
        <w:ind w:firstLine="560" w:firstLineChars="200"/>
        <w:rPr>
          <w:rFonts w:ascii="仿宋" w:eastAsia="仿宋" w:hAnsi="仿宋"/>
          <w:sz w:val="28"/>
        </w:rPr>
      </w:pPr>
      <w:r w:rsidRPr="001A22F6">
        <w:rPr>
          <w:rFonts w:ascii="仿宋" w:eastAsia="仿宋" w:hAnsi="仿宋" w:hint="eastAsia"/>
          <w:sz w:val="28"/>
        </w:rPr>
        <w:t>转向齿条项目预计总投资为</w:t>
      </w:r>
      <w:r w:rsidRPr="001A22F6">
        <w:rPr>
          <w:rFonts w:ascii="仿宋" w:eastAsia="仿宋" w:hAnsi="仿宋"/>
          <w:sz w:val="28"/>
        </w:rPr>
        <w:t>xxx万元，其中固定资产投资占xxx%，流动资金占xxx%。</w:t>
      </w:r>
    </w:p>
    <w:p w:rsidR="001A22F6" w:rsidRPr="001A22F6" w:rsidP="001A22F6" w14:paraId="28C9E208" w14:textId="77777777">
      <w:pPr>
        <w:ind w:firstLine="560" w:firstLineChars="200"/>
        <w:rPr>
          <w:rFonts w:ascii="仿宋" w:eastAsia="仿宋" w:hAnsi="仿宋"/>
          <w:sz w:val="28"/>
        </w:rPr>
        <w:sectPr>
          <w:headerReference w:type="even" r:id="rId64"/>
          <w:headerReference w:type="default" r:id="rId65"/>
          <w:footerReference w:type="even" r:id="rId66"/>
          <w:footerReference w:type="default" r:id="rId67"/>
          <w:headerReference w:type="first" r:id="rId68"/>
          <w:footerReference w:type="first" r:id="rId69"/>
          <w:type w:val="nextPage"/>
          <w:pgSz w:w="11906" w:h="16838"/>
          <w:pgMar w:top="1440" w:right="1800" w:bottom="1440" w:left="1800" w:header="851" w:footer="992" w:gutter="0"/>
          <w:pgNumType w:start="11"/>
          <w:cols w:space="425"/>
          <w:titlePg w:val="0"/>
          <w:docGrid w:type="lines" w:linePitch="312"/>
        </w:sectPr>
      </w:pPr>
      <w:r w:rsidRPr="001A22F6">
        <w:rPr>
          <w:rFonts w:ascii="仿宋" w:eastAsia="仿宋" w:hAnsi="仿宋"/>
          <w:sz w:val="28"/>
        </w:rPr>
        <w:t>(十) 资金筹措</w:t>
      </w:r>
    </w:p>
    <w:p w:rsidR="001A22F6" w:rsidRPr="001A22F6" w:rsidP="001A22F6" w14:paraId="71791755" w14:textId="77777777">
      <w:pPr>
        <w:ind w:firstLine="560" w:firstLineChars="200"/>
        <w:rPr>
          <w:rFonts w:ascii="仿宋" w:eastAsia="仿宋" w:hAnsi="仿宋"/>
          <w:sz w:val="28"/>
        </w:rPr>
      </w:pPr>
      <w:r w:rsidRPr="001A22F6">
        <w:rPr>
          <w:rFonts w:ascii="仿宋" w:eastAsia="仿宋" w:hAnsi="仿宋" w:hint="eastAsia"/>
          <w:sz w:val="28"/>
        </w:rPr>
        <w:t>该转向齿条项目现阶段投资全部由企业自筹。</w:t>
      </w:r>
    </w:p>
    <w:p w:rsidR="001A22F6" w:rsidRPr="001A22F6" w:rsidP="001A22F6" w14:paraId="6B915A71" w14:textId="77777777">
      <w:pPr>
        <w:ind w:firstLine="560" w:firstLineChars="200"/>
        <w:rPr>
          <w:rFonts w:ascii="仿宋" w:eastAsia="仿宋" w:hAnsi="仿宋"/>
          <w:sz w:val="28"/>
        </w:rPr>
      </w:pPr>
      <w:r w:rsidRPr="001A22F6">
        <w:rPr>
          <w:rFonts w:ascii="仿宋" w:eastAsia="仿宋" w:hAnsi="仿宋"/>
          <w:sz w:val="28"/>
        </w:rPr>
        <w:t>(十一) 转向齿条项目预期经济效益规划目标</w:t>
      </w:r>
    </w:p>
    <w:p w:rsidR="001A22F6" w:rsidRPr="001A22F6" w:rsidP="001A22F6" w14:paraId="2FC048A0" w14:textId="77777777">
      <w:pPr>
        <w:ind w:firstLine="560" w:firstLineChars="200"/>
        <w:rPr>
          <w:rFonts w:ascii="仿宋" w:eastAsia="仿宋" w:hAnsi="仿宋"/>
          <w:sz w:val="28"/>
        </w:rPr>
      </w:pPr>
      <w:r w:rsidRPr="001A22F6">
        <w:rPr>
          <w:rFonts w:ascii="仿宋" w:eastAsia="仿宋" w:hAnsi="仿宋" w:hint="eastAsia"/>
          <w:sz w:val="28"/>
        </w:rPr>
        <w:t>预期达产年营业收入为</w:t>
      </w:r>
      <w:r w:rsidRPr="001A22F6">
        <w:rPr>
          <w:rFonts w:ascii="仿宋" w:eastAsia="仿宋" w:hAnsi="仿宋"/>
          <w:sz w:val="28"/>
        </w:rPr>
        <w:t>xxx万元，总成本费用为xxx万元，税金及附加为xxx万元，利润总额为xxx万元，利税总额为xxx万元，税后净利润为xxx万元，达产年纳税总额为xxx万元；达产年投资利润率为xxx%，投资利税率为xxx%，投资回报率为xxx%，全部投资回收期为xxx年，将提供就业职位xxx个。</w:t>
      </w:r>
    </w:p>
    <w:p w:rsidR="001A22F6" w:rsidRPr="001A22F6" w:rsidP="001A22F6" w14:paraId="1969CB63" w14:textId="77777777">
      <w:pPr>
        <w:ind w:firstLine="560" w:firstLineChars="200"/>
        <w:rPr>
          <w:rFonts w:ascii="仿宋" w:eastAsia="仿宋" w:hAnsi="仿宋"/>
          <w:sz w:val="28"/>
        </w:rPr>
      </w:pPr>
      <w:r w:rsidRPr="001A22F6">
        <w:rPr>
          <w:rFonts w:ascii="仿宋" w:eastAsia="仿宋" w:hAnsi="仿宋"/>
          <w:sz w:val="28"/>
        </w:rPr>
        <w:t>(十二) 进度规划</w:t>
      </w:r>
    </w:p>
    <w:p w:rsidR="001A22F6" w:rsidP="001A22F6" w14:paraId="00285590" w14:textId="3102F66D">
      <w:pPr>
        <w:ind w:firstLine="560" w:firstLineChars="200"/>
        <w:rPr>
          <w:rFonts w:ascii="仿宋" w:eastAsia="仿宋" w:hAnsi="仿宋" w:hint="eastAsia"/>
          <w:sz w:val="28"/>
        </w:rPr>
      </w:pPr>
      <w:r w:rsidRPr="001A22F6">
        <w:rPr>
          <w:rFonts w:ascii="仿宋" w:eastAsia="仿宋" w:hAnsi="仿宋" w:hint="eastAsia"/>
          <w:sz w:val="28"/>
        </w:rPr>
        <w:t>本期工程转向齿条项目建设期限规划为</w:t>
      </w:r>
      <w:r w:rsidRPr="001A22F6">
        <w:rPr>
          <w:rFonts w:ascii="仿宋" w:eastAsia="仿宋" w:hAnsi="仿宋"/>
          <w:sz w:val="28"/>
        </w:rPr>
        <w:t>x个月。为确保施工顺利进行，将认真做好施工技术准备工作，预测分析施工过程可能出现的技术难点，提前进行技术准</w:t>
      </w:r>
      <w:r w:rsidRPr="001A22F6">
        <w:rPr>
          <w:rFonts w:ascii="仿宋" w:eastAsia="仿宋" w:hAnsi="仿宋" w:hint="eastAsia"/>
          <w:sz w:val="28"/>
        </w:rPr>
        <w:t>备。计划将整个转向齿条项目分期、分段建设，根据转向齿条项目的特性合理安排施工流程，科学组织施工平行流水作业和交叉施工，以提高资源利用效率，确保现场施工有条不紊，忙而不乱。</w:t>
      </w:r>
    </w:p>
    <w:p w:rsidR="001A22F6" w:rsidP="001A22F6" w14:paraId="7C94CB06" w14:textId="733D97D1">
      <w:pPr>
        <w:pStyle w:val="Heading2"/>
      </w:pPr>
      <w:bookmarkStart w:id="5" w:name="_Toc155030968"/>
      <w:r w:rsidRPr="001A22F6">
        <w:t>(四)、转向齿条项目评价</w:t>
      </w:r>
      <w:bookmarkEnd w:id="5"/>
    </w:p>
    <w:p w:rsidR="001A22F6" w:rsidRPr="001A22F6" w:rsidP="001A22F6" w14:paraId="55998636" w14:textId="77777777">
      <w:pPr>
        <w:ind w:firstLine="560" w:firstLineChars="200"/>
        <w:rPr>
          <w:rFonts w:ascii="仿宋" w:eastAsia="仿宋" w:hAnsi="仿宋"/>
          <w:sz w:val="28"/>
        </w:rPr>
      </w:pPr>
      <w:r w:rsidRPr="001A22F6">
        <w:rPr>
          <w:rFonts w:ascii="仿宋" w:eastAsia="仿宋" w:hAnsi="仿宋"/>
          <w:sz w:val="28"/>
        </w:rPr>
        <w:t>1、本期工程转向齿条项目符合国家产业发展政策和规划要求，也契合某经济示范区及转向齿条行业布局和结构调整政策。转向齿条项目的建设对促进某经济示范区转向齿条产业结构、技术结构、组织结构和产品结构的优化调整具有积极推动作用。</w:t>
      </w:r>
    </w:p>
    <w:p w:rsidR="001A22F6" w:rsidRPr="001A22F6" w:rsidP="001A22F6" w14:paraId="18E3500B" w14:textId="77777777">
      <w:pPr>
        <w:ind w:firstLine="560" w:firstLineChars="200"/>
        <w:rPr>
          <w:rFonts w:ascii="仿宋" w:eastAsia="仿宋" w:hAnsi="仿宋"/>
          <w:sz w:val="28"/>
        </w:rPr>
        <w:sectPr>
          <w:headerReference w:type="even" r:id="rId70"/>
          <w:headerReference w:type="default" r:id="rId71"/>
          <w:footerReference w:type="even" r:id="rId72"/>
          <w:footerReference w:type="default" r:id="rId73"/>
          <w:headerReference w:type="first" r:id="rId74"/>
          <w:footerReference w:type="first" r:id="rId75"/>
          <w:type w:val="nextPage"/>
          <w:pgSz w:w="11906" w:h="16838"/>
          <w:pgMar w:top="1440" w:right="1800" w:bottom="1440" w:left="1800" w:header="851" w:footer="992" w:gutter="0"/>
          <w:pgNumType w:start="12"/>
          <w:cols w:space="425"/>
          <w:titlePg w:val="0"/>
          <w:docGrid w:type="lines" w:linePitch="312"/>
        </w:sectPr>
      </w:pPr>
      <w:r w:rsidRPr="001A22F6">
        <w:rPr>
          <w:rFonts w:ascii="仿宋" w:eastAsia="仿宋" w:hAnsi="仿宋"/>
          <w:sz w:val="28"/>
        </w:rPr>
        <w:t>2、xxx</w:t>
      </w:r>
    </w:p>
    <w:p w:rsidR="001A22F6" w:rsidRPr="001A22F6" w:rsidP="001A22F6" w14:textId="77777777">
      <w:pPr>
        <w:ind w:firstLine="560" w:firstLineChars="200"/>
        <w:rPr>
          <w:rFonts w:ascii="仿宋" w:eastAsia="仿宋" w:hAnsi="仿宋"/>
          <w:sz w:val="28"/>
        </w:rPr>
      </w:pPr>
      <w:r w:rsidRPr="001A22F6">
        <w:rPr>
          <w:rFonts w:ascii="仿宋" w:eastAsia="仿宋" w:hAnsi="仿宋"/>
          <w:sz w:val="28"/>
        </w:rPr>
        <w:t xml:space="preserve"> 集团为适应国内外市场需求，计划兴建“转向齿条项目”。该转向齿条项目的建设将有力推动某经济示范区的经济发展，为社会创造XX个就业岗位。达产年纳税总额XX万元，对促进某经济示范区的区域经济繁荣、社会稳定发展做出贡献，同时对地</w:t>
      </w:r>
      <w:r w:rsidRPr="001A22F6">
        <w:rPr>
          <w:rFonts w:ascii="仿宋" w:eastAsia="仿宋" w:hAnsi="仿宋"/>
          <w:sz w:val="28"/>
        </w:rPr>
        <w:t>方财政收入也将起到积极推动作用。</w:t>
      </w:r>
    </w:p>
    <w:p w:rsidR="001A22F6" w:rsidRPr="001A22F6" w:rsidP="001A22F6" w14:paraId="112B06E0" w14:textId="77777777">
      <w:pPr>
        <w:ind w:firstLine="560" w:firstLineChars="200"/>
        <w:rPr>
          <w:rFonts w:ascii="仿宋" w:eastAsia="仿宋" w:hAnsi="仿宋"/>
          <w:sz w:val="28"/>
        </w:rPr>
      </w:pPr>
      <w:r w:rsidRPr="001A22F6">
        <w:rPr>
          <w:rFonts w:ascii="仿宋" w:eastAsia="仿宋" w:hAnsi="仿宋"/>
          <w:sz w:val="28"/>
        </w:rPr>
        <w:t>3、该转向齿条项目达产年</w:t>
      </w:r>
      <w:r w:rsidRPr="001A22F6">
        <w:rPr>
          <w:rFonts w:ascii="仿宋" w:eastAsia="仿宋" w:hAnsi="仿宋" w:hint="eastAsia"/>
          <w:sz w:val="28"/>
        </w:rPr>
        <w:t>投资利润率为</w:t>
      </w:r>
      <w:r w:rsidRPr="001A22F6">
        <w:rPr>
          <w:rFonts w:ascii="仿宋" w:eastAsia="仿宋" w:hAnsi="仿宋"/>
          <w:sz w:val="28"/>
        </w:rPr>
        <w:t>XX%，投资利税率为XX%，全部投资回报率为XX%，全部投资回收期为XX年，固定资产投资回收期为XX年（含建设期）。这表明该转向齿条项目具有较强的盈利能力和风险抵御能力。</w:t>
      </w:r>
    </w:p>
    <w:p w:rsidR="001A22F6" w:rsidRPr="001A22F6" w:rsidP="001A22F6" w14:paraId="6F5C17A5" w14:textId="77777777">
      <w:pPr>
        <w:ind w:firstLine="560" w:firstLineChars="200"/>
        <w:rPr>
          <w:rFonts w:ascii="仿宋" w:eastAsia="仿宋" w:hAnsi="仿宋"/>
          <w:sz w:val="28"/>
        </w:rPr>
      </w:pPr>
      <w:r w:rsidRPr="001A22F6">
        <w:rPr>
          <w:rFonts w:ascii="仿宋" w:eastAsia="仿宋" w:hAnsi="仿宋"/>
          <w:sz w:val="28"/>
        </w:rPr>
        <w:t>4、近年来，我国经济体制改革和发展方式不断加速。国家出台了一系列政策来鼓励、支持和引导民营经济加速发展。民营经济已成为我国国民经济的重要支柱，财政收入的重要来源，扩大投资的重要主体，吸纳劳动力和安置就业的主要渠道，以及体制创新和机制创新的重要推动力。近年来，国家相继出台了一系列鼓励民间投资发展的政策，大力营造市场环境，激发民</w:t>
      </w:r>
      <w:r w:rsidRPr="001A22F6">
        <w:rPr>
          <w:rFonts w:ascii="仿宋" w:eastAsia="仿宋" w:hAnsi="仿宋" w:hint="eastAsia"/>
          <w:sz w:val="28"/>
        </w:rPr>
        <w:t>间投资活力。今年以来，民间投资增速持续保持在</w:t>
      </w:r>
      <w:r w:rsidRPr="001A22F6">
        <w:rPr>
          <w:rFonts w:ascii="仿宋" w:eastAsia="仿宋" w:hAnsi="仿宋"/>
          <w:sz w:val="28"/>
        </w:rPr>
        <w:t>XX%以上，前XX个月达到了XX%，始终高于整体投资增速，占全部投资的比重达到XX%。</w:t>
      </w:r>
    </w:p>
    <w:p w:rsidR="001A22F6" w:rsidP="001A22F6" w14:paraId="2AAFA26D" w14:textId="3B03FDC4">
      <w:pPr>
        <w:ind w:firstLine="560" w:firstLineChars="200"/>
        <w:rPr>
          <w:rFonts w:ascii="仿宋" w:eastAsia="仿宋" w:hAnsi="仿宋" w:hint="eastAsia"/>
          <w:sz w:val="28"/>
        </w:rPr>
      </w:pPr>
      <w:r w:rsidRPr="001A22F6">
        <w:rPr>
          <w:rFonts w:ascii="仿宋" w:eastAsia="仿宋" w:hAnsi="仿宋" w:hint="eastAsia"/>
          <w:sz w:val="28"/>
        </w:rPr>
        <w:t>综上所述，该转向齿条项目的建设和实施无论在经济效益、社会效益、环境保护和清洁生产方面都具有积极的可行性。</w:t>
      </w:r>
    </w:p>
    <w:p w:rsidR="001A22F6" w:rsidP="001A22F6" w14:paraId="497249E8" w14:textId="408A37F3">
      <w:pPr>
        <w:pStyle w:val="Heading2"/>
      </w:pPr>
      <w:bookmarkStart w:id="6" w:name="_Toc155030969"/>
      <w:r w:rsidRPr="001A22F6">
        <w:t>(五)、主要经济指标</w:t>
      </w:r>
      <w:bookmarkEnd w:id="6"/>
    </w:p>
    <w:p w:rsidR="001A22F6" w:rsidRPr="001A22F6" w:rsidP="001A22F6" w14:paraId="73465496" w14:textId="77777777">
      <w:pPr>
        <w:ind w:firstLine="560" w:firstLineChars="200"/>
        <w:rPr>
          <w:rFonts w:ascii="仿宋" w:eastAsia="仿宋" w:hAnsi="仿宋"/>
          <w:sz w:val="28"/>
        </w:rPr>
        <w:sectPr>
          <w:headerReference w:type="even" r:id="rId76"/>
          <w:headerReference w:type="default" r:id="rId77"/>
          <w:footerReference w:type="even" r:id="rId78"/>
          <w:footerReference w:type="default" r:id="rId79"/>
          <w:headerReference w:type="first" r:id="rId80"/>
          <w:footerReference w:type="first" r:id="rId81"/>
          <w:type w:val="nextPage"/>
          <w:pgSz w:w="11906" w:h="16838"/>
          <w:pgMar w:top="1440" w:right="1800" w:bottom="1440" w:left="1800" w:header="851" w:footer="992" w:gutter="0"/>
          <w:pgNumType w:start="13"/>
          <w:cols w:space="425"/>
          <w:titlePg w:val="0"/>
          <w:docGrid w:type="lines" w:linePitch="312"/>
        </w:sectPr>
      </w:pPr>
      <w:r w:rsidRPr="001A22F6">
        <w:rPr>
          <w:rFonts w:ascii="仿宋" w:eastAsia="仿宋" w:hAnsi="仿宋"/>
          <w:sz w:val="28"/>
        </w:rPr>
        <w:t>1. 投资总额：</w:t>
      </w:r>
    </w:p>
    <w:p w:rsidR="001A22F6" w:rsidRPr="001A22F6" w:rsidP="001A22F6" w14:paraId="51803128" w14:textId="77777777">
      <w:pPr>
        <w:ind w:firstLine="560" w:firstLineChars="200"/>
        <w:rPr>
          <w:rFonts w:ascii="仿宋" w:eastAsia="仿宋" w:hAnsi="仿宋"/>
          <w:sz w:val="28"/>
        </w:rPr>
      </w:pPr>
      <w:r w:rsidRPr="001A22F6">
        <w:rPr>
          <w:rFonts w:ascii="仿宋" w:eastAsia="仿宋" w:hAnsi="仿宋"/>
          <w:sz w:val="28"/>
        </w:rPr>
        <w:t xml:space="preserve">   本期工程转向齿条项目的预计总投资为（XX）万元。</w:t>
      </w:r>
    </w:p>
    <w:p w:rsidR="001A22F6" w:rsidRPr="001A22F6" w:rsidP="001A22F6" w14:paraId="6FCB28AE" w14:textId="77777777">
      <w:pPr>
        <w:ind w:firstLine="560" w:firstLineChars="200"/>
        <w:rPr>
          <w:rFonts w:ascii="仿宋" w:eastAsia="仿宋" w:hAnsi="仿宋"/>
          <w:sz w:val="28"/>
        </w:rPr>
      </w:pPr>
      <w:r w:rsidRPr="001A22F6">
        <w:rPr>
          <w:rFonts w:ascii="仿宋" w:eastAsia="仿宋" w:hAnsi="仿宋"/>
          <w:sz w:val="28"/>
        </w:rPr>
        <w:t>2. 固定资产投资：</w:t>
      </w:r>
    </w:p>
    <w:p w:rsidR="001A22F6" w:rsidRPr="001A22F6" w:rsidP="001A22F6" w14:paraId="5C2031CF" w14:textId="77777777">
      <w:pPr>
        <w:ind w:firstLine="560" w:firstLineChars="200"/>
        <w:rPr>
          <w:rFonts w:ascii="仿宋" w:eastAsia="仿宋" w:hAnsi="仿宋"/>
          <w:sz w:val="28"/>
        </w:rPr>
      </w:pPr>
      <w:r w:rsidRPr="001A22F6">
        <w:rPr>
          <w:rFonts w:ascii="仿宋" w:eastAsia="仿宋" w:hAnsi="仿宋"/>
          <w:sz w:val="28"/>
        </w:rPr>
        <w:t xml:space="preserve">   预计固定资产投资为（XX）万元，占转向齿条项目总投资的</w:t>
      </w:r>
      <w:r w:rsidRPr="001A22F6">
        <w:rPr>
          <w:rFonts w:ascii="仿宋" w:eastAsia="仿宋" w:hAnsi="仿宋"/>
          <w:sz w:val="28"/>
        </w:rPr>
        <w:t>XX%。</w:t>
      </w:r>
    </w:p>
    <w:p w:rsidR="001A22F6" w:rsidRPr="001A22F6" w:rsidP="001A22F6" w14:paraId="2A62B591" w14:textId="77777777">
      <w:pPr>
        <w:ind w:firstLine="560" w:firstLineChars="200"/>
        <w:rPr>
          <w:rFonts w:ascii="仿宋" w:eastAsia="仿宋" w:hAnsi="仿宋"/>
          <w:sz w:val="28"/>
        </w:rPr>
      </w:pPr>
      <w:r w:rsidRPr="001A22F6">
        <w:rPr>
          <w:rFonts w:ascii="仿宋" w:eastAsia="仿宋" w:hAnsi="仿宋"/>
          <w:sz w:val="28"/>
        </w:rPr>
        <w:t>3. 流动资金：</w:t>
      </w:r>
    </w:p>
    <w:p w:rsidR="001A22F6" w:rsidRPr="001A22F6" w:rsidP="001A22F6" w14:paraId="49006F30" w14:textId="77777777">
      <w:pPr>
        <w:ind w:firstLine="560" w:firstLineChars="200"/>
        <w:rPr>
          <w:rFonts w:ascii="仿宋" w:eastAsia="仿宋" w:hAnsi="仿宋"/>
          <w:sz w:val="28"/>
        </w:rPr>
      </w:pPr>
      <w:r w:rsidRPr="001A22F6">
        <w:rPr>
          <w:rFonts w:ascii="仿宋" w:eastAsia="仿宋" w:hAnsi="仿宋"/>
          <w:sz w:val="28"/>
        </w:rPr>
        <w:t xml:space="preserve">   预计流动资金为（XX）万元，占转向齿条项目总投资的XX%。</w:t>
      </w:r>
    </w:p>
    <w:p w:rsidR="001A22F6" w:rsidRPr="001A22F6" w:rsidP="001A22F6" w14:paraId="5FB036F0" w14:textId="77777777">
      <w:pPr>
        <w:ind w:firstLine="560" w:firstLineChars="200"/>
        <w:rPr>
          <w:rFonts w:ascii="仿宋" w:eastAsia="仿宋" w:hAnsi="仿宋"/>
          <w:sz w:val="28"/>
        </w:rPr>
      </w:pPr>
      <w:r w:rsidRPr="001A22F6">
        <w:rPr>
          <w:rFonts w:ascii="仿宋" w:eastAsia="仿宋" w:hAnsi="仿宋"/>
          <w:sz w:val="28"/>
        </w:rPr>
        <w:t>4. 用地规模：</w:t>
      </w:r>
    </w:p>
    <w:p w:rsidR="001A22F6" w:rsidRPr="001A22F6" w:rsidP="001A22F6" w14:paraId="3F588216" w14:textId="77777777">
      <w:pPr>
        <w:ind w:firstLine="560" w:firstLineChars="200"/>
        <w:rPr>
          <w:rFonts w:ascii="仿宋" w:eastAsia="仿宋" w:hAnsi="仿宋"/>
          <w:sz w:val="28"/>
        </w:rPr>
      </w:pPr>
      <w:r w:rsidRPr="001A22F6">
        <w:rPr>
          <w:rFonts w:ascii="仿宋" w:eastAsia="仿宋" w:hAnsi="仿宋"/>
          <w:sz w:val="28"/>
        </w:rPr>
        <w:t xml:space="preserve">   转向齿条项目总用地面积为（XX）平方米，折合约（XX）亩。</w:t>
      </w:r>
    </w:p>
    <w:p w:rsidR="001A22F6" w:rsidRPr="001A22F6" w:rsidP="001A22F6" w14:paraId="64AA8675" w14:textId="77777777">
      <w:pPr>
        <w:ind w:firstLine="560" w:firstLineChars="200"/>
        <w:rPr>
          <w:rFonts w:ascii="仿宋" w:eastAsia="仿宋" w:hAnsi="仿宋"/>
          <w:sz w:val="28"/>
        </w:rPr>
      </w:pPr>
      <w:r w:rsidRPr="001A22F6">
        <w:rPr>
          <w:rFonts w:ascii="仿宋" w:eastAsia="仿宋" w:hAnsi="仿宋"/>
          <w:sz w:val="28"/>
        </w:rPr>
        <w:t>5. 土建工程规模：</w:t>
      </w:r>
    </w:p>
    <w:p w:rsidR="001A22F6" w:rsidRPr="001A22F6" w:rsidP="001A22F6" w14:paraId="65A27689" w14:textId="77777777">
      <w:pPr>
        <w:ind w:firstLine="560" w:firstLineChars="200"/>
        <w:rPr>
          <w:rFonts w:ascii="仿宋" w:eastAsia="仿宋" w:hAnsi="仿宋"/>
          <w:sz w:val="28"/>
        </w:rPr>
      </w:pPr>
      <w:r w:rsidRPr="001A22F6">
        <w:rPr>
          <w:rFonts w:ascii="仿宋" w:eastAsia="仿宋" w:hAnsi="仿宋"/>
          <w:sz w:val="28"/>
        </w:rPr>
        <w:t xml:space="preserve">   转向齿条项目建设总建筑面积为（XX）平方米，其中规划建设主体工程占（XX）平方米，转向齿条项目规划绿化面积占（XX）平方米。</w:t>
      </w:r>
    </w:p>
    <w:p w:rsidR="001A22F6" w:rsidRPr="001A22F6" w:rsidP="001A22F6" w14:paraId="378159DB" w14:textId="77777777">
      <w:pPr>
        <w:ind w:firstLine="560" w:firstLineChars="200"/>
        <w:rPr>
          <w:rFonts w:ascii="仿宋" w:eastAsia="仿宋" w:hAnsi="仿宋"/>
          <w:sz w:val="28"/>
        </w:rPr>
      </w:pPr>
      <w:r w:rsidRPr="001A22F6">
        <w:rPr>
          <w:rFonts w:ascii="仿宋" w:eastAsia="仿宋" w:hAnsi="仿宋"/>
          <w:sz w:val="28"/>
        </w:rPr>
        <w:t>6. 设备投资：</w:t>
      </w:r>
    </w:p>
    <w:p w:rsidR="001A22F6" w:rsidRPr="001A22F6" w:rsidP="001A22F6" w14:paraId="596CFECB" w14:textId="77777777">
      <w:pPr>
        <w:ind w:firstLine="560" w:firstLineChars="200"/>
        <w:rPr>
          <w:rFonts w:ascii="仿宋" w:eastAsia="仿宋" w:hAnsi="仿宋"/>
          <w:sz w:val="28"/>
        </w:rPr>
      </w:pPr>
      <w:r w:rsidRPr="001A22F6">
        <w:rPr>
          <w:rFonts w:ascii="仿宋" w:eastAsia="仿宋" w:hAnsi="仿宋"/>
          <w:sz w:val="28"/>
        </w:rPr>
        <w:t xml:space="preserve">   计划购置设备共计（XX）台（套），设备购置费用为（XX）万元。</w:t>
      </w:r>
    </w:p>
    <w:p w:rsidR="001A22F6" w:rsidRPr="001A22F6" w:rsidP="001A22F6" w14:paraId="19774588" w14:textId="77777777">
      <w:pPr>
        <w:ind w:firstLine="560" w:firstLineChars="200"/>
        <w:rPr>
          <w:rFonts w:ascii="仿宋" w:eastAsia="仿宋" w:hAnsi="仿宋"/>
          <w:sz w:val="28"/>
        </w:rPr>
      </w:pPr>
      <w:r w:rsidRPr="001A22F6">
        <w:rPr>
          <w:rFonts w:ascii="仿宋" w:eastAsia="仿宋" w:hAnsi="仿宋"/>
          <w:sz w:val="28"/>
        </w:rPr>
        <w:t>7. 用能分析：</w:t>
      </w:r>
    </w:p>
    <w:p w:rsidR="001A22F6" w:rsidRPr="001A22F6" w:rsidP="001A22F6" w14:paraId="6AF15088" w14:textId="77777777">
      <w:pPr>
        <w:ind w:firstLine="560" w:firstLineChars="200"/>
        <w:rPr>
          <w:rFonts w:ascii="仿宋" w:eastAsia="仿宋" w:hAnsi="仿宋"/>
          <w:sz w:val="28"/>
        </w:rPr>
        <w:sectPr>
          <w:headerReference w:type="even" r:id="rId82"/>
          <w:headerReference w:type="default" r:id="rId83"/>
          <w:footerReference w:type="even" r:id="rId84"/>
          <w:footerReference w:type="default" r:id="rId85"/>
          <w:headerReference w:type="first" r:id="rId86"/>
          <w:footerReference w:type="first" r:id="rId87"/>
          <w:type w:val="nextPage"/>
          <w:pgSz w:w="11906" w:h="16838"/>
          <w:pgMar w:top="1440" w:right="1800" w:bottom="1440" w:left="1800" w:header="851" w:footer="992" w:gutter="0"/>
          <w:pgNumType w:start="14"/>
          <w:cols w:space="425"/>
          <w:titlePg w:val="0"/>
          <w:docGrid w:type="lines" w:linePitch="312"/>
        </w:sectPr>
      </w:pPr>
      <w:r w:rsidRPr="001A22F6">
        <w:rPr>
          <w:rFonts w:ascii="仿宋" w:eastAsia="仿宋" w:hAnsi="仿宋"/>
          <w:sz w:val="28"/>
        </w:rPr>
        <w:t xml:space="preserve">   年用电量：[XX]千瓦时，折合（XX）吨标准煤。</w:t>
      </w:r>
    </w:p>
    <w:p w:rsidR="001A22F6" w:rsidRPr="001A22F6" w:rsidP="001A22F6" w14:paraId="39BC64CC" w14:textId="77777777">
      <w:pPr>
        <w:ind w:firstLine="560" w:firstLineChars="200"/>
        <w:rPr>
          <w:rFonts w:ascii="仿宋" w:eastAsia="仿宋" w:hAnsi="仿宋"/>
          <w:sz w:val="28"/>
        </w:rPr>
      </w:pPr>
      <w:r w:rsidRPr="001A22F6">
        <w:rPr>
          <w:rFonts w:ascii="仿宋" w:eastAsia="仿宋" w:hAnsi="仿宋"/>
          <w:sz w:val="28"/>
        </w:rPr>
        <w:t xml:space="preserve">   年总用水量：[XX]立方米，折合（XX）吨标准煤。</w:t>
      </w:r>
    </w:p>
    <w:p w:rsidR="001A22F6" w:rsidRPr="001A22F6" w:rsidP="001A22F6" w14:paraId="71304F1D" w14:textId="77777777">
      <w:pPr>
        <w:ind w:firstLine="560" w:firstLineChars="200"/>
        <w:rPr>
          <w:rFonts w:ascii="仿宋" w:eastAsia="仿宋" w:hAnsi="仿宋"/>
          <w:sz w:val="28"/>
        </w:rPr>
      </w:pPr>
      <w:r w:rsidRPr="001A22F6">
        <w:rPr>
          <w:rFonts w:ascii="仿宋" w:eastAsia="仿宋" w:hAnsi="仿宋"/>
          <w:sz w:val="28"/>
        </w:rPr>
        <w:t xml:space="preserve">   达产年综合总耗能量（当量值）：（XX）吨标准煤/年。</w:t>
      </w:r>
    </w:p>
    <w:p w:rsidR="001A22F6" w:rsidRPr="001A22F6" w:rsidP="001A22F6" w14:paraId="7A6BA9FF" w14:textId="77777777">
      <w:pPr>
        <w:ind w:firstLine="560" w:firstLineChars="200"/>
        <w:rPr>
          <w:rFonts w:ascii="仿宋" w:eastAsia="仿宋" w:hAnsi="仿宋"/>
          <w:sz w:val="28"/>
        </w:rPr>
      </w:pPr>
      <w:r w:rsidRPr="001A22F6">
        <w:rPr>
          <w:rFonts w:ascii="仿宋" w:eastAsia="仿宋" w:hAnsi="仿宋"/>
          <w:sz w:val="28"/>
        </w:rPr>
        <w:t xml:space="preserve">   达产年综合节能量：（XX）吨标准煤/年。</w:t>
      </w:r>
    </w:p>
    <w:p w:rsidR="001A22F6" w:rsidRPr="001A22F6" w:rsidP="001A22F6" w14:paraId="48B671D0" w14:textId="77777777">
      <w:pPr>
        <w:ind w:firstLine="560" w:firstLineChars="200"/>
        <w:rPr>
          <w:rFonts w:ascii="仿宋" w:eastAsia="仿宋" w:hAnsi="仿宋"/>
          <w:sz w:val="28"/>
        </w:rPr>
      </w:pPr>
      <w:r w:rsidRPr="001A22F6">
        <w:rPr>
          <w:rFonts w:ascii="仿宋" w:eastAsia="仿宋" w:hAnsi="仿宋"/>
          <w:sz w:val="28"/>
        </w:rPr>
        <w:t>8. 经济效益（预期达产年）：</w:t>
      </w:r>
    </w:p>
    <w:p w:rsidR="001A22F6" w:rsidRPr="001A22F6" w:rsidP="001A22F6" w14:paraId="1D104DBC" w14:textId="77777777">
      <w:pPr>
        <w:ind w:firstLine="560" w:firstLineChars="200"/>
        <w:rPr>
          <w:rFonts w:ascii="仿宋" w:eastAsia="仿宋" w:hAnsi="仿宋"/>
          <w:sz w:val="28"/>
        </w:rPr>
      </w:pPr>
      <w:r w:rsidRPr="001A22F6">
        <w:rPr>
          <w:rFonts w:ascii="仿宋" w:eastAsia="仿宋" w:hAnsi="仿宋"/>
          <w:sz w:val="28"/>
        </w:rPr>
        <w:t xml:space="preserve">   营业收入：[XX]万元。</w:t>
      </w:r>
    </w:p>
    <w:p w:rsidR="001A22F6" w:rsidRPr="001A22F6" w:rsidP="001A22F6" w14:paraId="5B3B2DA3" w14:textId="77777777">
      <w:pPr>
        <w:ind w:firstLine="560" w:firstLineChars="200"/>
        <w:rPr>
          <w:rFonts w:ascii="仿宋" w:eastAsia="仿宋" w:hAnsi="仿宋"/>
          <w:sz w:val="28"/>
        </w:rPr>
      </w:pPr>
      <w:r w:rsidRPr="001A22F6">
        <w:rPr>
          <w:rFonts w:ascii="仿宋" w:eastAsia="仿宋" w:hAnsi="仿宋"/>
          <w:sz w:val="28"/>
        </w:rPr>
        <w:t xml:space="preserve">   总成本费用：[XX]万元。</w:t>
      </w:r>
    </w:p>
    <w:p w:rsidR="001A22F6" w:rsidRPr="001A22F6" w:rsidP="001A22F6" w14:paraId="6964F61F" w14:textId="77777777">
      <w:pPr>
        <w:ind w:firstLine="560" w:firstLineChars="200"/>
        <w:rPr>
          <w:rFonts w:ascii="仿宋" w:eastAsia="仿宋" w:hAnsi="仿宋"/>
          <w:sz w:val="28"/>
        </w:rPr>
      </w:pPr>
      <w:r w:rsidRPr="001A22F6">
        <w:rPr>
          <w:rFonts w:ascii="仿宋" w:eastAsia="仿宋" w:hAnsi="仿宋"/>
          <w:sz w:val="28"/>
        </w:rPr>
        <w:t xml:space="preserve">   利润总额：[XX]万元。</w:t>
      </w:r>
    </w:p>
    <w:p w:rsidR="001A22F6" w:rsidRPr="001A22F6" w:rsidP="001A22F6" w14:paraId="5EB2CE66" w14:textId="77777777">
      <w:pPr>
        <w:ind w:firstLine="560" w:firstLineChars="200"/>
        <w:rPr>
          <w:rFonts w:ascii="仿宋" w:eastAsia="仿宋" w:hAnsi="仿宋"/>
          <w:sz w:val="28"/>
        </w:rPr>
      </w:pPr>
      <w:r w:rsidRPr="001A22F6">
        <w:rPr>
          <w:rFonts w:ascii="仿宋" w:eastAsia="仿宋" w:hAnsi="仿宋"/>
          <w:sz w:val="28"/>
        </w:rPr>
        <w:t xml:space="preserve">   税后净利润：[XX]万元。</w:t>
      </w:r>
    </w:p>
    <w:p w:rsidR="001A22F6" w:rsidRPr="001A22F6" w:rsidP="001A22F6" w14:paraId="317CC8E3" w14:textId="77777777">
      <w:pPr>
        <w:ind w:firstLine="560" w:firstLineChars="200"/>
        <w:rPr>
          <w:rFonts w:ascii="仿宋" w:eastAsia="仿宋" w:hAnsi="仿宋"/>
          <w:sz w:val="28"/>
        </w:rPr>
      </w:pPr>
      <w:r w:rsidRPr="001A22F6">
        <w:rPr>
          <w:rFonts w:ascii="仿宋" w:eastAsia="仿宋" w:hAnsi="仿宋"/>
          <w:sz w:val="28"/>
        </w:rPr>
        <w:t xml:space="preserve">   达产年纳税总额：[XX]万元。</w:t>
      </w:r>
    </w:p>
    <w:p w:rsidR="001A22F6" w:rsidRPr="001A22F6" w:rsidP="001A22F6" w14:paraId="739C94F1" w14:textId="77777777">
      <w:pPr>
        <w:ind w:firstLine="560" w:firstLineChars="200"/>
        <w:rPr>
          <w:rFonts w:ascii="仿宋" w:eastAsia="仿宋" w:hAnsi="仿宋"/>
          <w:sz w:val="28"/>
        </w:rPr>
      </w:pPr>
      <w:r w:rsidRPr="001A22F6">
        <w:rPr>
          <w:rFonts w:ascii="仿宋" w:eastAsia="仿宋" w:hAnsi="仿宋"/>
          <w:sz w:val="28"/>
        </w:rPr>
        <w:t xml:space="preserve">   投资利润率：（XX%）。</w:t>
      </w:r>
    </w:p>
    <w:p w:rsidR="001A22F6" w:rsidRPr="001A22F6" w:rsidP="001A22F6" w14:paraId="1166BC28" w14:textId="77777777">
      <w:pPr>
        <w:ind w:firstLine="560" w:firstLineChars="200"/>
        <w:rPr>
          <w:rFonts w:ascii="仿宋" w:eastAsia="仿宋" w:hAnsi="仿宋"/>
          <w:sz w:val="28"/>
        </w:rPr>
      </w:pPr>
      <w:r w:rsidRPr="001A22F6">
        <w:rPr>
          <w:rFonts w:ascii="仿宋" w:eastAsia="仿宋" w:hAnsi="仿宋"/>
          <w:sz w:val="28"/>
        </w:rPr>
        <w:t xml:space="preserve">   投资利税率：（XX%）。</w:t>
      </w:r>
    </w:p>
    <w:p w:rsidR="001A22F6" w:rsidRPr="001A22F6" w:rsidP="001A22F6" w14:paraId="7F20B43B" w14:textId="77777777">
      <w:pPr>
        <w:ind w:firstLine="560" w:firstLineChars="200"/>
        <w:rPr>
          <w:rFonts w:ascii="仿宋" w:eastAsia="仿宋" w:hAnsi="仿宋"/>
          <w:sz w:val="28"/>
        </w:rPr>
      </w:pPr>
      <w:r w:rsidRPr="001A22F6">
        <w:rPr>
          <w:rFonts w:ascii="仿宋" w:eastAsia="仿宋" w:hAnsi="仿宋"/>
          <w:sz w:val="28"/>
        </w:rPr>
        <w:t xml:space="preserve">   全部投资回报率：（XX%）。</w:t>
      </w:r>
    </w:p>
    <w:p w:rsidR="001A22F6" w:rsidRPr="001A22F6" w:rsidP="001A22F6" w14:paraId="6F08EB22" w14:textId="77777777">
      <w:pPr>
        <w:ind w:firstLine="560" w:firstLineChars="200"/>
        <w:rPr>
          <w:rFonts w:ascii="仿宋" w:eastAsia="仿宋" w:hAnsi="仿宋"/>
          <w:sz w:val="28"/>
        </w:rPr>
      </w:pPr>
      <w:r w:rsidRPr="001A22F6">
        <w:rPr>
          <w:rFonts w:ascii="仿宋" w:eastAsia="仿宋" w:hAnsi="仿宋"/>
          <w:sz w:val="28"/>
        </w:rPr>
        <w:t xml:space="preserve">   全部投资回收期：[XX]年。                 </w:t>
      </w:r>
    </w:p>
    <w:p w:rsidR="001A22F6" w:rsidRPr="001A22F6" w:rsidP="001A22F6" w14:paraId="36041418" w14:textId="77777777">
      <w:pPr>
        <w:ind w:firstLine="560" w:firstLineChars="200"/>
        <w:rPr>
          <w:rFonts w:ascii="仿宋" w:eastAsia="仿宋" w:hAnsi="仿宋"/>
          <w:sz w:val="28"/>
        </w:rPr>
      </w:pPr>
      <w:r w:rsidRPr="001A22F6">
        <w:rPr>
          <w:rFonts w:ascii="仿宋" w:eastAsia="仿宋" w:hAnsi="仿宋"/>
          <w:sz w:val="28"/>
        </w:rPr>
        <w:t>9. 就业创造：</w:t>
      </w:r>
    </w:p>
    <w:p w:rsidR="001A22F6" w:rsidP="001A22F6" w14:paraId="0DD000D2" w14:textId="5583A9E5">
      <w:pPr>
        <w:ind w:firstLine="560" w:firstLineChars="200"/>
        <w:rPr>
          <w:rFonts w:ascii="仿宋" w:eastAsia="仿宋" w:hAnsi="仿宋"/>
          <w:sz w:val="28"/>
        </w:rPr>
        <w:sectPr>
          <w:headerReference w:type="even" r:id="rId88"/>
          <w:headerReference w:type="default" r:id="rId89"/>
          <w:footerReference w:type="even" r:id="rId90"/>
          <w:footerReference w:type="default" r:id="rId91"/>
          <w:headerReference w:type="first" r:id="rId92"/>
          <w:footerReference w:type="first" r:id="rId93"/>
          <w:type w:val="nextPage"/>
          <w:pgSz w:w="11906" w:h="16838"/>
          <w:pgMar w:top="1440" w:right="1800" w:bottom="1440" w:left="1800" w:header="851" w:footer="992" w:gutter="0"/>
          <w:pgNumType w:start="15"/>
          <w:cols w:space="425"/>
          <w:titlePg w:val="0"/>
          <w:docGrid w:type="lines" w:linePitch="312"/>
        </w:sectPr>
      </w:pPr>
      <w:r w:rsidRPr="001A22F6">
        <w:rPr>
          <w:rFonts w:ascii="仿宋" w:eastAsia="仿宋" w:hAnsi="仿宋"/>
          <w:sz w:val="28"/>
        </w:rPr>
        <w:t xml:space="preserve">   转向齿条项目预计为社会提供就业职位（XX）个。</w:t>
      </w:r>
    </w:p>
    <w:p w:rsidR="001A22F6" w:rsidP="001A22F6" w14:paraId="6B3B8EA0" w14:textId="66DB9220">
      <w:pPr>
        <w:pStyle w:val="Heading1"/>
        <w:rPr>
          <w:rFonts w:hint="eastAsia"/>
        </w:rPr>
      </w:pPr>
      <w:bookmarkStart w:id="7" w:name="_Toc155030970"/>
      <w:r w:rsidRPr="001A22F6">
        <w:rPr>
          <w:rFonts w:hint="eastAsia"/>
        </w:rPr>
        <w:t>二、建设内容</w:t>
      </w:r>
      <w:bookmarkEnd w:id="7"/>
    </w:p>
    <w:p w:rsidR="001A22F6" w:rsidP="001A22F6" w14:paraId="5B0FB012" w14:textId="03E29C00">
      <w:pPr>
        <w:pStyle w:val="Heading2"/>
      </w:pPr>
      <w:bookmarkStart w:id="8" w:name="_Toc155030971"/>
      <w:r w:rsidRPr="001A22F6">
        <w:t>(一)、产品规划</w:t>
      </w:r>
      <w:bookmarkEnd w:id="8"/>
    </w:p>
    <w:p w:rsidR="001A22F6" w:rsidRPr="001A22F6" w:rsidP="001A22F6" w14:paraId="2E09E69B" w14:textId="77777777">
      <w:pPr>
        <w:ind w:firstLine="560" w:firstLineChars="200"/>
        <w:rPr>
          <w:rFonts w:ascii="仿宋" w:eastAsia="仿宋" w:hAnsi="仿宋"/>
          <w:sz w:val="28"/>
        </w:rPr>
      </w:pPr>
      <w:r w:rsidRPr="001A22F6">
        <w:rPr>
          <w:rFonts w:ascii="仿宋" w:eastAsia="仿宋" w:hAnsi="仿宋"/>
          <w:sz w:val="28"/>
        </w:rPr>
        <w:t>(一) 产品发展方案</w:t>
      </w:r>
    </w:p>
    <w:p w:rsidR="001A22F6" w:rsidRPr="001A22F6" w:rsidP="001A22F6" w14:paraId="053D5DEB" w14:textId="77777777">
      <w:pPr>
        <w:ind w:firstLine="560" w:firstLineChars="200"/>
        <w:rPr>
          <w:rFonts w:ascii="仿宋" w:eastAsia="仿宋" w:hAnsi="仿宋"/>
          <w:sz w:val="28"/>
        </w:rPr>
      </w:pPr>
      <w:r w:rsidRPr="001A22F6">
        <w:rPr>
          <w:rFonts w:ascii="仿宋" w:eastAsia="仿宋" w:hAnsi="仿宋" w:hint="eastAsia"/>
          <w:sz w:val="28"/>
        </w:rPr>
        <w:t>转向齿条项目的产品选择经过综合考虑国家产业发展政策、市场需求、资源供应、企业资金能力、技术水平等方面。主要产品为</w:t>
      </w:r>
      <w:r w:rsidRPr="001A22F6">
        <w:rPr>
          <w:rFonts w:ascii="仿宋" w:eastAsia="仿宋" w:hAnsi="仿宋"/>
          <w:sz w:val="28"/>
        </w:rPr>
        <w:t>xxx，具体品种将根据市场需求灵活调整。产品的制定遵循绿色生产理念，符合可持续发展要求。产品的生产规模将根据人员及装备生产能力以及市场需求预测等因素综合确定，以确保产量和销量的一致性。预计年产量为xxx单位，年产值XX万元。</w:t>
      </w:r>
    </w:p>
    <w:p w:rsidR="001A22F6" w:rsidRPr="001A22F6" w:rsidP="001A22F6" w14:paraId="63CCB8A9" w14:textId="77777777">
      <w:pPr>
        <w:ind w:firstLine="560" w:firstLineChars="200"/>
        <w:rPr>
          <w:rFonts w:ascii="仿宋" w:eastAsia="仿宋" w:hAnsi="仿宋"/>
          <w:sz w:val="28"/>
        </w:rPr>
      </w:pPr>
      <w:r w:rsidRPr="001A22F6">
        <w:rPr>
          <w:rFonts w:ascii="仿宋" w:eastAsia="仿宋" w:hAnsi="仿宋"/>
          <w:sz w:val="28"/>
        </w:rPr>
        <w:t>(二) 营销战略</w:t>
      </w:r>
    </w:p>
    <w:p w:rsidR="001A22F6" w:rsidP="001A22F6" w14:paraId="11ED5FE6" w14:textId="6D5B7C41">
      <w:pPr>
        <w:ind w:firstLine="560" w:firstLineChars="200"/>
        <w:rPr>
          <w:rFonts w:ascii="仿宋" w:eastAsia="仿宋" w:hAnsi="仿宋" w:hint="eastAsia"/>
          <w:sz w:val="28"/>
        </w:rPr>
      </w:pPr>
      <w:r w:rsidRPr="001A22F6">
        <w:rPr>
          <w:rFonts w:ascii="仿宋" w:eastAsia="仿宋" w:hAnsi="仿宋" w:hint="eastAsia"/>
          <w:sz w:val="28"/>
        </w:rPr>
        <w:t>随着全球经济一体化格局的形成，市场竞争日益激烈。为了在市场上保持竞争优势并取得突破，我们将组建具有丰富营销经验的专业营销团队，制定创新性的营销策略。这包括与社会发展和技术进步相适应的数字化营销，以及积极利用社交媒体和网络平台拓展市场。我们将注重品牌建设、产品推广、客户服务，以提高市场份额并满足客户需求。</w:t>
      </w:r>
    </w:p>
    <w:p w:rsidR="001A22F6" w:rsidP="001A22F6" w14:paraId="3D58EE9F" w14:textId="17C727E0">
      <w:pPr>
        <w:pStyle w:val="Heading2"/>
      </w:pPr>
      <w:bookmarkStart w:id="9" w:name="_Toc155030972"/>
      <w:r w:rsidRPr="001A22F6">
        <w:t>(二)、建设规模</w:t>
      </w:r>
      <w:bookmarkEnd w:id="9"/>
    </w:p>
    <w:p w:rsidR="001A22F6" w:rsidRPr="001A22F6" w:rsidP="001A22F6" w14:paraId="0A4DE83F" w14:textId="77777777">
      <w:pPr>
        <w:ind w:firstLine="560" w:firstLineChars="200"/>
        <w:rPr>
          <w:rFonts w:ascii="仿宋" w:eastAsia="仿宋" w:hAnsi="仿宋"/>
          <w:sz w:val="28"/>
        </w:rPr>
      </w:pPr>
      <w:r w:rsidRPr="001A22F6">
        <w:rPr>
          <w:rFonts w:ascii="仿宋" w:eastAsia="仿宋" w:hAnsi="仿宋" w:hint="eastAsia"/>
          <w:sz w:val="28"/>
        </w:rPr>
        <w:t>数字用</w:t>
      </w:r>
      <w:r w:rsidRPr="001A22F6">
        <w:rPr>
          <w:rFonts w:ascii="仿宋" w:eastAsia="仿宋" w:hAnsi="仿宋"/>
          <w:sz w:val="28"/>
        </w:rPr>
        <w:t>xx代替：(一) 用地规模</w:t>
      </w:r>
    </w:p>
    <w:p w:rsidR="001A22F6" w:rsidRPr="001A22F6" w:rsidP="001A22F6" w14:paraId="5B8B42C0" w14:textId="77777777">
      <w:pPr>
        <w:ind w:firstLine="560" w:firstLineChars="200"/>
        <w:rPr>
          <w:rFonts w:ascii="仿宋" w:eastAsia="仿宋" w:hAnsi="仿宋"/>
          <w:sz w:val="28"/>
        </w:rPr>
        <w:sectPr>
          <w:headerReference w:type="even" r:id="rId94"/>
          <w:headerReference w:type="default" r:id="rId95"/>
          <w:footerReference w:type="even" r:id="rId96"/>
          <w:footerReference w:type="default" r:id="rId97"/>
          <w:headerReference w:type="first" r:id="rId98"/>
          <w:footerReference w:type="first" r:id="rId99"/>
          <w:type w:val="nextPage"/>
          <w:pgSz w:w="11906" w:h="16838"/>
          <w:pgMar w:top="1440" w:right="1800" w:bottom="1440" w:left="1800" w:header="851" w:footer="992" w:gutter="0"/>
          <w:pgNumType w:start="16"/>
          <w:cols w:space="425"/>
          <w:titlePg w:val="0"/>
          <w:docGrid w:type="lines" w:linePitch="312"/>
        </w:sectPr>
      </w:pPr>
      <w:r w:rsidRPr="001A22F6">
        <w:rPr>
          <w:rFonts w:ascii="仿宋" w:eastAsia="仿宋" w:hAnsi="仿宋" w:hint="eastAsia"/>
          <w:sz w:val="28"/>
        </w:rPr>
        <w:t>该转向齿条项目拟征用总面积为</w:t>
      </w:r>
    </w:p>
    <w:p w:rsidR="001A22F6" w:rsidRPr="001A22F6" w:rsidP="001A22F6" w14:textId="77777777">
      <w:pPr>
        <w:ind w:firstLine="560" w:firstLineChars="200"/>
        <w:rPr>
          <w:rFonts w:ascii="仿宋" w:eastAsia="仿宋" w:hAnsi="仿宋"/>
          <w:sz w:val="28"/>
        </w:rPr>
      </w:pPr>
      <w:r w:rsidRPr="001A22F6">
        <w:rPr>
          <w:rFonts w:ascii="仿宋" w:eastAsia="仿宋" w:hAnsi="仿宋"/>
          <w:sz w:val="28"/>
        </w:rPr>
        <w:t>XXX平方米（约XXX亩），其中净用地面积XXX平方米（红线范围折合约XXX亩）。转向齿条项目规划总建筑面积为XXX平方米，其中规划建设主体工程面积为XXX平方米，计容建筑面积达XXX平方米。预计建筑工程投资为XXX万元。</w:t>
      </w:r>
    </w:p>
    <w:p w:rsidR="001A22F6" w:rsidRPr="001A22F6" w:rsidP="001A22F6" w14:paraId="17FAE45A" w14:textId="77777777">
      <w:pPr>
        <w:ind w:firstLine="560" w:firstLineChars="200"/>
        <w:rPr>
          <w:rFonts w:ascii="仿宋" w:eastAsia="仿宋" w:hAnsi="仿宋"/>
          <w:sz w:val="28"/>
        </w:rPr>
      </w:pPr>
      <w:r w:rsidRPr="001A22F6">
        <w:rPr>
          <w:rFonts w:ascii="仿宋" w:eastAsia="仿宋" w:hAnsi="仿宋"/>
          <w:sz w:val="28"/>
        </w:rPr>
        <w:t>(二) 设备采购</w:t>
      </w:r>
    </w:p>
    <w:p w:rsidR="001A22F6" w:rsidRPr="001A22F6" w:rsidP="001A22F6" w14:paraId="5E2E4857" w14:textId="77777777">
      <w:pPr>
        <w:ind w:firstLine="560" w:firstLineChars="200"/>
        <w:rPr>
          <w:rFonts w:ascii="仿宋" w:eastAsia="仿宋" w:hAnsi="仿宋"/>
          <w:sz w:val="28"/>
        </w:rPr>
      </w:pPr>
      <w:r w:rsidRPr="001A22F6">
        <w:rPr>
          <w:rFonts w:ascii="仿宋" w:eastAsia="仿宋" w:hAnsi="仿宋" w:hint="eastAsia"/>
          <w:sz w:val="28"/>
        </w:rPr>
        <w:t>该转向齿条项目计划采购设备共计</w:t>
      </w:r>
      <w:r w:rsidRPr="001A22F6">
        <w:rPr>
          <w:rFonts w:ascii="仿宋" w:eastAsia="仿宋" w:hAnsi="仿宋"/>
          <w:sz w:val="28"/>
        </w:rPr>
        <w:t>XXX台（套），设备采购费用</w:t>
      </w:r>
      <w:r w:rsidRPr="001A22F6">
        <w:rPr>
          <w:rFonts w:ascii="仿宋" w:eastAsia="仿宋" w:hAnsi="仿宋"/>
          <w:sz w:val="28"/>
        </w:rPr>
        <w:t>预计为XXX万元。</w:t>
      </w:r>
    </w:p>
    <w:p w:rsidR="001A22F6" w:rsidRPr="001A22F6" w:rsidP="001A22F6" w14:paraId="23D7E202" w14:textId="77777777">
      <w:pPr>
        <w:ind w:firstLine="560" w:firstLineChars="200"/>
        <w:rPr>
          <w:rFonts w:ascii="仿宋" w:eastAsia="仿宋" w:hAnsi="仿宋"/>
          <w:sz w:val="28"/>
        </w:rPr>
      </w:pPr>
      <w:r w:rsidRPr="001A22F6">
        <w:rPr>
          <w:rFonts w:ascii="仿宋" w:eastAsia="仿宋" w:hAnsi="仿宋"/>
          <w:sz w:val="28"/>
        </w:rPr>
        <w:t>(三) 产能规模</w:t>
      </w:r>
    </w:p>
    <w:p w:rsidR="001A22F6" w:rsidP="001A22F6" w14:paraId="260BC68F" w14:textId="0141ED67">
      <w:pPr>
        <w:ind w:firstLine="560" w:firstLineChars="200"/>
        <w:rPr>
          <w:rFonts w:ascii="仿宋" w:eastAsia="仿宋" w:hAnsi="仿宋"/>
          <w:sz w:val="28"/>
        </w:rPr>
      </w:pPr>
      <w:r w:rsidRPr="001A22F6">
        <w:rPr>
          <w:rFonts w:ascii="仿宋" w:eastAsia="仿宋" w:hAnsi="仿宋" w:hint="eastAsia"/>
          <w:sz w:val="28"/>
        </w:rPr>
        <w:t>转向齿条项目拟总投资</w:t>
      </w:r>
      <w:r w:rsidRPr="001A22F6">
        <w:rPr>
          <w:rFonts w:ascii="仿宋" w:eastAsia="仿宋" w:hAnsi="仿宋"/>
          <w:sz w:val="28"/>
        </w:rPr>
        <w:t>XXX万元，预计年实现营业收入XXX万元。这显示了转向齿条项目的良好投资前景和盈利能力。</w:t>
      </w:r>
    </w:p>
    <w:p w:rsidR="001A22F6" w:rsidP="001A22F6" w14:paraId="1D4F3072" w14:textId="02023CF1">
      <w:pPr>
        <w:pStyle w:val="Heading1"/>
        <w:rPr>
          <w:rFonts w:hint="eastAsia"/>
        </w:rPr>
      </w:pPr>
      <w:bookmarkStart w:id="10" w:name="_Toc155030973"/>
      <w:r w:rsidRPr="001A22F6">
        <w:rPr>
          <w:rFonts w:hint="eastAsia"/>
        </w:rPr>
        <w:t>三、进度计划</w:t>
      </w:r>
      <w:bookmarkEnd w:id="10"/>
    </w:p>
    <w:p w:rsidR="001A22F6" w:rsidP="001A22F6" w14:paraId="3689E1FD" w14:textId="62AF7A01">
      <w:pPr>
        <w:pStyle w:val="Heading2"/>
      </w:pPr>
      <w:bookmarkStart w:id="11" w:name="_Toc155030974"/>
      <w:r w:rsidRPr="001A22F6">
        <w:t>(一)、建设周期</w:t>
      </w:r>
      <w:bookmarkEnd w:id="11"/>
    </w:p>
    <w:p w:rsidR="001A22F6" w:rsidP="001A22F6" w14:paraId="6E2D2976" w14:textId="6CAA4D42">
      <w:pPr>
        <w:ind w:firstLine="560" w:firstLineChars="200"/>
        <w:rPr>
          <w:rFonts w:ascii="仿宋" w:eastAsia="仿宋" w:hAnsi="仿宋" w:hint="eastAsia"/>
          <w:sz w:val="28"/>
        </w:rPr>
        <w:sectPr>
          <w:headerReference w:type="even" r:id="rId100"/>
          <w:headerReference w:type="default" r:id="rId101"/>
          <w:footerReference w:type="even" r:id="rId102"/>
          <w:footerReference w:type="default" r:id="rId103"/>
          <w:headerReference w:type="first" r:id="rId104"/>
          <w:footerReference w:type="first" r:id="rId105"/>
          <w:type w:val="nextPage"/>
          <w:pgSz w:w="11906" w:h="16838"/>
          <w:pgMar w:top="1440" w:right="1800" w:bottom="1440" w:left="1800" w:header="851" w:footer="992" w:gutter="0"/>
          <w:pgNumType w:start="17"/>
          <w:cols w:space="425"/>
          <w:titlePg w:val="0"/>
          <w:docGrid w:type="lines" w:linePitch="312"/>
        </w:sectPr>
      </w:pPr>
      <w:r w:rsidRPr="001A22F6">
        <w:rPr>
          <w:rFonts w:ascii="仿宋" w:eastAsia="仿宋" w:hAnsi="仿宋" w:hint="eastAsia"/>
          <w:sz w:val="28"/>
        </w:rPr>
        <w:t>此转向齿条项目的建设周期长达</w:t>
      </w:r>
    </w:p>
    <w:p w:rsidR="001A22F6" w:rsidP="001A22F6" w14:textId="6CAA4D42">
      <w:pPr>
        <w:ind w:firstLine="560" w:firstLineChars="200"/>
        <w:rPr>
          <w:rFonts w:ascii="仿宋" w:eastAsia="仿宋" w:hAnsi="仿宋" w:hint="eastAsia"/>
          <w:sz w:val="28"/>
        </w:rPr>
      </w:pPr>
      <w:r w:rsidRPr="001A22F6">
        <w:rPr>
          <w:rFonts w:ascii="仿宋" w:eastAsia="仿宋" w:hAnsi="仿宋"/>
          <w:sz w:val="28"/>
        </w:rPr>
        <w:t>XX个月，它包括一系列的工作流程。首先，转向齿条项目的前期准备工作需要认真对待，这包括对转向齿条项目的整体规划和必要的环境评估。接下来，进行工程勘察与设计，这将考虑到各种因素，包括地理条件、结构要求和功能需求。然后是土建工程的施工阶段，这涉及到基础的挖掘、材料的采购和施工过程的控制。设备采购阶段需要选择合适的设备并确保其满足转向齿条项目的要求。设备安装调试阶段需要技术人员对设备进行安装和调试，确保设备的正常运行。最后，进入试车投产阶段，对整个转向齿条项目进行测试和优化，确认其生</w:t>
      </w:r>
      <w:r w:rsidRPr="001A22F6">
        <w:rPr>
          <w:rFonts w:ascii="仿宋" w:eastAsia="仿宋" w:hAnsi="仿宋" w:hint="eastAsia"/>
          <w:sz w:val="28"/>
        </w:rPr>
        <w:t>产能力和效率。</w:t>
      </w:r>
    </w:p>
    <w:p w:rsidR="001A22F6" w:rsidP="001A22F6" w14:paraId="537C311E" w14:textId="5E7535D8">
      <w:pPr>
        <w:pStyle w:val="Heading2"/>
      </w:pPr>
      <w:bookmarkStart w:id="12" w:name="_Toc155030975"/>
      <w:r w:rsidRPr="001A22F6">
        <w:t>(二)、建设进度</w:t>
      </w:r>
      <w:bookmarkEnd w:id="12"/>
    </w:p>
    <w:p w:rsidR="001A22F6" w:rsidP="001A22F6" w14:paraId="72D1A5C2" w14:textId="3F5C0968">
      <w:pPr>
        <w:ind w:firstLine="560" w:firstLineChars="200"/>
        <w:rPr>
          <w:rFonts w:ascii="仿宋" w:eastAsia="仿宋" w:hAnsi="仿宋"/>
          <w:sz w:val="28"/>
        </w:rPr>
      </w:pPr>
      <w:r w:rsidRPr="001A22F6">
        <w:rPr>
          <w:rFonts w:ascii="仿宋" w:eastAsia="仿宋" w:hAnsi="仿宋" w:hint="eastAsia"/>
          <w:sz w:val="28"/>
        </w:rPr>
        <w:t>该转向齿条项目采取分期建设，目前转向齿条项目实际完成投资</w:t>
      </w:r>
      <w:r w:rsidRPr="001A22F6">
        <w:rPr>
          <w:rFonts w:ascii="仿宋" w:eastAsia="仿宋" w:hAnsi="仿宋"/>
          <w:sz w:val="28"/>
        </w:rPr>
        <w:t>XX万元，占计划投资的XX%。其中：完成固定资产投资XX万元，占总投资的XX%；完成流动资金投资XX万元，占总投资的</w:t>
      </w:r>
      <w:r w:rsidRPr="001A22F6">
        <w:rPr>
          <w:rFonts w:ascii="仿宋" w:eastAsia="仿宋" w:hAnsi="仿宋"/>
          <w:sz w:val="28"/>
        </w:rPr>
        <w:t>XX%。</w:t>
      </w:r>
    </w:p>
    <w:p w:rsidR="001A22F6" w:rsidP="001A22F6" w14:paraId="17D4F2AD" w14:textId="5F6E8D78">
      <w:pPr>
        <w:pStyle w:val="Heading2"/>
      </w:pPr>
      <w:bookmarkStart w:id="13" w:name="_Toc155030976"/>
      <w:r w:rsidRPr="001A22F6">
        <w:t>(三)、进度安排注意事项</w:t>
      </w:r>
      <w:bookmarkEnd w:id="13"/>
    </w:p>
    <w:p w:rsidR="001A22F6" w:rsidP="001A22F6" w14:paraId="4A38CE73" w14:textId="0054EFBE">
      <w:pPr>
        <w:ind w:firstLine="560" w:firstLineChars="200"/>
        <w:rPr>
          <w:rFonts w:ascii="仿宋" w:eastAsia="仿宋" w:hAnsi="仿宋" w:hint="eastAsia"/>
          <w:sz w:val="28"/>
        </w:rPr>
      </w:pPr>
      <w:r w:rsidRPr="001A22F6">
        <w:rPr>
          <w:rFonts w:ascii="仿宋" w:eastAsia="仿宋" w:hAnsi="仿宋" w:hint="eastAsia"/>
          <w:sz w:val="28"/>
        </w:rPr>
        <w:t>转向齿条项目基建部门将负责规划并执行以下任务：向相关部门申请转向齿条项目批准，进行详细的勘察和设计，组织招标活动，聘请工程监理，监督土建施工，管理工程施工，进行工程预决算，控制投资、质量和进度，管理合同，以及收集和整理工程资料等。这些任务对于转向齿条项目的成功实施至关重要。</w:t>
      </w:r>
    </w:p>
    <w:p w:rsidR="001A22F6" w:rsidP="001A22F6" w14:paraId="5C77F1EA" w14:textId="00888F3B">
      <w:pPr>
        <w:pStyle w:val="Heading2"/>
      </w:pPr>
      <w:bookmarkStart w:id="14" w:name="_Toc155030977"/>
      <w:r w:rsidRPr="001A22F6">
        <w:t>(四)、人力资源配置</w:t>
      </w:r>
      <w:bookmarkEnd w:id="14"/>
    </w:p>
    <w:p w:rsidR="001A22F6" w:rsidRPr="001A22F6" w:rsidP="001A22F6" w14:paraId="7E0E4E09" w14:textId="77777777">
      <w:pPr>
        <w:ind w:firstLine="560" w:firstLineChars="200"/>
        <w:rPr>
          <w:rFonts w:ascii="仿宋" w:eastAsia="仿宋" w:hAnsi="仿宋"/>
          <w:sz w:val="28"/>
        </w:rPr>
        <w:sectPr>
          <w:headerReference w:type="even" r:id="rId106"/>
          <w:headerReference w:type="default" r:id="rId107"/>
          <w:footerReference w:type="even" r:id="rId108"/>
          <w:footerReference w:type="default" r:id="rId109"/>
          <w:headerReference w:type="first" r:id="rId110"/>
          <w:footerReference w:type="first" r:id="rId111"/>
          <w:type w:val="nextPage"/>
          <w:pgSz w:w="11906" w:h="16838"/>
          <w:pgMar w:top="1440" w:right="1800" w:bottom="1440" w:left="1800" w:header="851" w:footer="992" w:gutter="0"/>
          <w:pgNumType w:start="18"/>
          <w:cols w:space="425"/>
          <w:titlePg w:val="0"/>
          <w:docGrid w:type="lines" w:linePitch="312"/>
        </w:sectPr>
      </w:pPr>
    </w:p>
    <w:p w:rsidR="001A22F6" w:rsidRPr="001A22F6" w:rsidP="001A22F6" w14:textId="77777777">
      <w:pPr>
        <w:ind w:firstLine="560" w:firstLineChars="200"/>
        <w:rPr>
          <w:rFonts w:ascii="仿宋" w:eastAsia="仿宋" w:hAnsi="仿宋"/>
          <w:sz w:val="28"/>
        </w:rPr>
      </w:pPr>
      <w:r w:rsidRPr="001A22F6">
        <w:rPr>
          <w:rFonts w:ascii="仿宋" w:eastAsia="仿宋" w:hAnsi="仿宋" w:hint="eastAsia"/>
          <w:sz w:val="28"/>
        </w:rPr>
        <w:t>本期工程转向齿条项目的劳动定员是基于所需的基本生产工人数量计算的，考虑了生产岗位和劳动定额。根据生产工艺、供应保障和经营管理的需求，以最大程度地充分利用企业人力资源为基础，转向齿条项目采用全员聘任合同制，以确保生产车间的高效管理。生产车间的管理工作人员按照一班制进行配置，操作人员按照“四班三运转”的方式进行定员，每班工作八小时，年度总劳动定员为</w:t>
      </w:r>
      <w:r w:rsidRPr="001A22F6">
        <w:rPr>
          <w:rFonts w:ascii="仿宋" w:eastAsia="仿宋" w:hAnsi="仿宋"/>
          <w:sz w:val="28"/>
        </w:rPr>
        <w:t>778人。</w:t>
      </w:r>
    </w:p>
    <w:p w:rsidR="001A22F6" w:rsidRPr="001A22F6" w:rsidP="001A22F6" w14:paraId="5B4B7BD0" w14:textId="77777777">
      <w:pPr>
        <w:ind w:firstLine="560" w:firstLineChars="200"/>
        <w:rPr>
          <w:rFonts w:ascii="仿宋" w:eastAsia="仿宋" w:hAnsi="仿宋"/>
          <w:sz w:val="28"/>
        </w:rPr>
      </w:pPr>
      <w:r w:rsidRPr="001A22F6">
        <w:rPr>
          <w:rFonts w:ascii="仿宋" w:eastAsia="仿宋" w:hAnsi="仿宋" w:hint="eastAsia"/>
          <w:sz w:val="28"/>
        </w:rPr>
        <w:t>核心管理人员和技术人员将由</w:t>
      </w:r>
      <w:r w:rsidRPr="001A22F6">
        <w:rPr>
          <w:rFonts w:ascii="仿宋" w:eastAsia="仿宋" w:hAnsi="仿宋"/>
          <w:sz w:val="28"/>
        </w:rPr>
        <w:t>xxx有限公司的领导层进行调派和任命。中层技术人员和管理人员将通过面向社会的公开招聘程序选聘，采用外聘和企业培养等方式来满足转</w:t>
      </w:r>
      <w:r w:rsidRPr="001A22F6">
        <w:rPr>
          <w:rFonts w:ascii="仿宋" w:eastAsia="仿宋" w:hAnsi="仿宋" w:hint="eastAsia"/>
          <w:sz w:val="28"/>
        </w:rPr>
        <w:t>向齿条项目的需求。其余员工将通过社会招聘，优选有经验的专业人员。生产所需的工人将通过择优录用，主要来源于当地的毕业生、下岗人员以及待业人员，并将根据考试结果进行录用。</w:t>
      </w:r>
    </w:p>
    <w:p w:rsidR="001A22F6" w:rsidP="001A22F6" w14:paraId="0F2DE925" w14:textId="79D9B5E6">
      <w:pPr>
        <w:ind w:firstLine="560" w:firstLineChars="200"/>
        <w:rPr>
          <w:rFonts w:ascii="仿宋" w:eastAsia="仿宋" w:hAnsi="仿宋" w:hint="eastAsia"/>
          <w:sz w:val="28"/>
        </w:rPr>
      </w:pPr>
      <w:r w:rsidRPr="001A22F6">
        <w:rPr>
          <w:rFonts w:ascii="仿宋" w:eastAsia="仿宋" w:hAnsi="仿宋" w:hint="eastAsia"/>
          <w:sz w:val="28"/>
        </w:rPr>
        <w:t>这一人员配置方案旨在确保转向齿条项目的人力资源满足生产和管理的需求，同时为当地社区提供就业机会，促进经济发展和社会稳定。转向齿条项目将建立健全的人力资源管理体系，以确保员工的培训和发展，提高工作效率和生产质量。</w:t>
      </w:r>
    </w:p>
    <w:p w:rsidR="001A22F6" w:rsidP="001A22F6" w14:paraId="754C82B5" w14:textId="133F3D69">
      <w:pPr>
        <w:pStyle w:val="Heading2"/>
      </w:pPr>
      <w:bookmarkStart w:id="15" w:name="_Toc155030978"/>
      <w:r w:rsidRPr="001A22F6">
        <w:t>(五)、员工培训</w:t>
      </w:r>
      <w:bookmarkEnd w:id="15"/>
    </w:p>
    <w:p w:rsidR="001A22F6" w:rsidRPr="001A22F6" w:rsidP="001A22F6" w14:paraId="383525D9" w14:textId="77777777">
      <w:pPr>
        <w:ind w:firstLine="560" w:firstLineChars="200"/>
        <w:rPr>
          <w:rFonts w:ascii="仿宋" w:eastAsia="仿宋" w:hAnsi="仿宋"/>
          <w:sz w:val="28"/>
        </w:rPr>
      </w:pPr>
      <w:r w:rsidRPr="001A22F6">
        <w:rPr>
          <w:rFonts w:ascii="仿宋" w:eastAsia="仿宋" w:hAnsi="仿宋" w:hint="eastAsia"/>
          <w:sz w:val="28"/>
        </w:rPr>
        <w:t>人员培训工作将在设备安装前完成，以确保操作人员在设备安装阶段熟悉现场配置和生产工艺流程。在转向齿条项目人员培训方面，考虑利用国内相似工厂的经验和资源。</w:t>
      </w:r>
    </w:p>
    <w:p w:rsidR="001A22F6" w:rsidRPr="001A22F6" w:rsidP="001A22F6" w14:paraId="34C5E3B5" w14:textId="77777777">
      <w:pPr>
        <w:ind w:firstLine="560" w:firstLineChars="200"/>
        <w:rPr>
          <w:rFonts w:ascii="仿宋" w:eastAsia="仿宋" w:hAnsi="仿宋"/>
          <w:sz w:val="28"/>
        </w:rPr>
        <w:sectPr>
          <w:headerReference w:type="even" r:id="rId112"/>
          <w:headerReference w:type="default" r:id="rId113"/>
          <w:footerReference w:type="even" r:id="rId114"/>
          <w:footerReference w:type="default" r:id="rId115"/>
          <w:headerReference w:type="first" r:id="rId116"/>
          <w:footerReference w:type="first" r:id="rId117"/>
          <w:type w:val="nextPage"/>
          <w:pgSz w:w="11906" w:h="16838"/>
          <w:pgMar w:top="1440" w:right="1800" w:bottom="1440" w:left="1800" w:header="851" w:footer="992" w:gutter="0"/>
          <w:pgNumType w:start="19"/>
          <w:cols w:space="425"/>
          <w:titlePg w:val="0"/>
          <w:docGrid w:type="lines" w:linePitch="312"/>
        </w:sectPr>
      </w:pPr>
    </w:p>
    <w:p w:rsidR="001A22F6" w:rsidRPr="001A22F6" w:rsidP="001A22F6" w14:textId="77777777">
      <w:pPr>
        <w:ind w:firstLine="560" w:firstLineChars="200"/>
        <w:rPr>
          <w:rFonts w:ascii="仿宋" w:eastAsia="仿宋" w:hAnsi="仿宋"/>
          <w:sz w:val="28"/>
        </w:rPr>
      </w:pPr>
      <w:r w:rsidRPr="001A22F6">
        <w:rPr>
          <w:rFonts w:ascii="仿宋" w:eastAsia="仿宋" w:hAnsi="仿宋" w:hint="eastAsia"/>
          <w:sz w:val="28"/>
        </w:rPr>
        <w:t>为了确保转向齿条项目获得文化技术素质较高、操作熟练的操作人员和技术人员，必须高度重视人员培训工作。这不仅是提高企业效益和确保安全生产的重要手段，还是提高企业管理水平和保障经济效益的关键环节。因此，转向齿条项目承办单位应选择国内外具有相似生产设备的工厂，对操作技术人员进行培训，以确保他们在上岗前能够熟悉操作流程，从而保证设备的顺利启动和安全生产。</w:t>
      </w:r>
    </w:p>
    <w:p w:rsidR="001A22F6" w:rsidP="001A22F6" w14:paraId="000136A4" w14:textId="48CC9479">
      <w:pPr>
        <w:ind w:firstLine="560" w:firstLineChars="200"/>
        <w:rPr>
          <w:rFonts w:ascii="仿宋" w:eastAsia="仿宋" w:hAnsi="仿宋" w:hint="eastAsia"/>
          <w:sz w:val="28"/>
        </w:rPr>
      </w:pPr>
      <w:r w:rsidRPr="001A22F6">
        <w:rPr>
          <w:rFonts w:ascii="仿宋" w:eastAsia="仿宋" w:hAnsi="仿宋" w:hint="eastAsia"/>
          <w:sz w:val="28"/>
        </w:rPr>
        <w:t>转向齿条项目的实施保障需要综合考虑人员培训、设备安装、生产流程、安全管理等多个方面的因素。通过科学的培训计划和实施，转向齿条项目可以确保人员具备所需的技能和知识，以胜任各项任务。这有助于提高转向齿条项目的效益，确保生产过程的顺利进行，同时也有助于降低事故和风险发生的可能性，确保安全生产。</w:t>
      </w:r>
    </w:p>
    <w:p w:rsidR="001A22F6" w:rsidP="001A22F6" w14:paraId="2DA99A3D" w14:textId="5E8EDF83">
      <w:pPr>
        <w:pStyle w:val="Heading2"/>
      </w:pPr>
      <w:bookmarkStart w:id="16" w:name="_Toc155030979"/>
      <w:r w:rsidRPr="001A22F6">
        <w:t>(六)、转向齿条项目实施保障</w:t>
      </w:r>
      <w:bookmarkEnd w:id="16"/>
    </w:p>
    <w:p w:rsidR="001A22F6" w:rsidP="001A22F6" w14:paraId="66BBFCED" w14:textId="54E2FEFE">
      <w:pPr>
        <w:ind w:firstLine="560" w:firstLineChars="200"/>
        <w:rPr>
          <w:rFonts w:ascii="仿宋" w:eastAsia="仿宋" w:hAnsi="仿宋" w:hint="eastAsia"/>
          <w:sz w:val="28"/>
        </w:rPr>
      </w:pPr>
      <w:r w:rsidRPr="001A22F6">
        <w:rPr>
          <w:rFonts w:ascii="仿宋" w:eastAsia="仿宋" w:hAnsi="仿宋" w:hint="eastAsia"/>
          <w:sz w:val="28"/>
        </w:rPr>
        <w:t>若因不可预见因素导致施工进度无法满足计划要求，转向齿条项目建设单位需及时研究并制定有效的赶工计划，并迅速付诸实践。</w:t>
      </w:r>
    </w:p>
    <w:p w:rsidR="001A22F6" w:rsidP="001A22F6" w14:paraId="480EA596" w14:textId="74F35643">
      <w:pPr>
        <w:pStyle w:val="Heading1"/>
        <w:rPr>
          <w:rFonts w:hint="eastAsia"/>
        </w:rPr>
      </w:pPr>
      <w:bookmarkStart w:id="17" w:name="_Toc155030980"/>
      <w:r w:rsidRPr="001A22F6">
        <w:rPr>
          <w:rFonts w:hint="eastAsia"/>
        </w:rPr>
        <w:t>四、转向齿条项目土建工程</w:t>
      </w:r>
      <w:bookmarkEnd w:id="17"/>
    </w:p>
    <w:p w:rsidR="001A22F6" w:rsidP="001A22F6" w14:paraId="009A38E8" w14:textId="3785CC16">
      <w:pPr>
        <w:pStyle w:val="Heading2"/>
      </w:pPr>
      <w:bookmarkStart w:id="18" w:name="_Toc155030981"/>
      <w:r w:rsidRPr="001A22F6">
        <w:t>(一)、建筑工程设计原则</w:t>
      </w:r>
      <w:bookmarkEnd w:id="18"/>
    </w:p>
    <w:p w:rsidR="001A22F6" w:rsidP="001A22F6" w14:paraId="688AAD03" w14:textId="2B1C4CAB">
      <w:pPr>
        <w:ind w:firstLine="560" w:firstLineChars="200"/>
        <w:rPr>
          <w:rFonts w:ascii="仿宋" w:eastAsia="仿宋" w:hAnsi="仿宋" w:hint="eastAsia"/>
          <w:sz w:val="28"/>
        </w:rPr>
        <w:sectPr>
          <w:headerReference w:type="even" r:id="rId118"/>
          <w:headerReference w:type="default" r:id="rId119"/>
          <w:footerReference w:type="even" r:id="rId120"/>
          <w:footerReference w:type="default" r:id="rId121"/>
          <w:headerReference w:type="first" r:id="rId122"/>
          <w:footerReference w:type="first" r:id="rId123"/>
          <w:type w:val="nextPage"/>
          <w:pgSz w:w="11906" w:h="16838"/>
          <w:pgMar w:top="1440" w:right="1800" w:bottom="1440" w:left="1800" w:header="851" w:footer="992" w:gutter="0"/>
          <w:pgNumType w:start="20"/>
          <w:cols w:space="425"/>
          <w:titlePg w:val="0"/>
          <w:docGrid w:type="lines" w:linePitch="312"/>
        </w:sectPr>
      </w:pPr>
    </w:p>
    <w:p w:rsidR="001A22F6" w:rsidP="001A22F6" w14:textId="2B1C4CAB">
      <w:pPr>
        <w:ind w:firstLine="560" w:firstLineChars="200"/>
        <w:rPr>
          <w:rFonts w:ascii="仿宋" w:eastAsia="仿宋" w:hAnsi="仿宋" w:hint="eastAsia"/>
          <w:sz w:val="28"/>
        </w:rPr>
      </w:pPr>
      <w:r w:rsidRPr="001A22F6">
        <w:rPr>
          <w:rFonts w:ascii="仿宋" w:eastAsia="仿宋" w:hAnsi="仿宋" w:hint="eastAsia"/>
          <w:sz w:val="28"/>
        </w:rPr>
        <w:t>建筑物平面设计应以满足现代生产工艺的要求为前提，注重生产流程布局的合理性，以实现人货分流、功能分区明确为目标，同时需充分符合规范的要求。设计应充分考虑生产设备的布置，以确保生产流程的高效运转和安全生产。同时，也要注重节能、环保、可持续发展等方面的考量，以打造符合现代绿色制造要求的建筑平面设计。</w:t>
      </w:r>
    </w:p>
    <w:p w:rsidR="001A22F6" w:rsidP="001A22F6" w14:paraId="1DB4E437" w14:textId="3FA3E23B">
      <w:pPr>
        <w:pStyle w:val="Heading2"/>
      </w:pPr>
      <w:bookmarkStart w:id="19" w:name="_Toc155030982"/>
      <w:r w:rsidRPr="001A22F6">
        <w:t>(二)、转向齿条项目工程建设标准规范</w:t>
      </w:r>
      <w:bookmarkEnd w:id="19"/>
    </w:p>
    <w:p w:rsidR="001A22F6" w:rsidRPr="001A22F6" w:rsidP="001A22F6" w14:paraId="4BDDA3E9" w14:textId="77777777">
      <w:pPr>
        <w:ind w:firstLine="560" w:firstLineChars="200"/>
        <w:rPr>
          <w:rFonts w:ascii="仿宋" w:eastAsia="仿宋" w:hAnsi="仿宋"/>
          <w:sz w:val="28"/>
        </w:rPr>
      </w:pPr>
      <w:r w:rsidRPr="001A22F6">
        <w:rPr>
          <w:rFonts w:ascii="仿宋" w:eastAsia="仿宋" w:hAnsi="仿宋"/>
          <w:sz w:val="28"/>
        </w:rPr>
        <w:t>1.《民用建筑设计通则》</w:t>
      </w:r>
    </w:p>
    <w:p w:rsidR="001A22F6" w:rsidP="001A22F6" w14:paraId="3B1BCCC1" w14:textId="10E60A66">
      <w:pPr>
        <w:ind w:firstLine="560" w:firstLineChars="200"/>
        <w:rPr>
          <w:rFonts w:ascii="仿宋" w:eastAsia="仿宋" w:hAnsi="仿宋"/>
          <w:sz w:val="28"/>
        </w:rPr>
      </w:pPr>
      <w:r w:rsidRPr="001A22F6">
        <w:rPr>
          <w:rFonts w:ascii="仿宋" w:eastAsia="仿宋" w:hAnsi="仿宋"/>
          <w:sz w:val="28"/>
        </w:rPr>
        <w:t xml:space="preserve"> 2.《屋面工程技术规范》等</w:t>
      </w:r>
    </w:p>
    <w:p w:rsidR="001A22F6" w:rsidP="001A22F6" w14:paraId="2B51DD7A" w14:textId="7EAA5D5E">
      <w:pPr>
        <w:pStyle w:val="Heading2"/>
      </w:pPr>
      <w:bookmarkStart w:id="20" w:name="_Toc155030983"/>
      <w:r w:rsidRPr="001A22F6">
        <w:t>(三)、转向齿条项目总平面设计要求</w:t>
      </w:r>
      <w:bookmarkEnd w:id="20"/>
    </w:p>
    <w:p w:rsidR="001A22F6" w:rsidRPr="001A22F6" w:rsidP="001A22F6" w14:paraId="03C9CF96" w14:textId="77777777">
      <w:pPr>
        <w:ind w:firstLine="560" w:firstLineChars="200"/>
        <w:rPr>
          <w:rFonts w:ascii="仿宋" w:eastAsia="仿宋" w:hAnsi="仿宋"/>
          <w:sz w:val="28"/>
        </w:rPr>
      </w:pPr>
      <w:r w:rsidRPr="001A22F6">
        <w:rPr>
          <w:rFonts w:ascii="仿宋" w:eastAsia="仿宋" w:hAnsi="仿宋" w:hint="eastAsia"/>
          <w:sz w:val="28"/>
        </w:rPr>
        <w:t>转向齿条项目建设应考虑未来发展或改、扩建的可能性，预留充足的空间和资源，以适应未来的业务拓展和发展需求。特别要注意留有充足的土地和建筑空间，确保未来扩建时不受制约。</w:t>
      </w:r>
    </w:p>
    <w:p w:rsidR="001A22F6" w:rsidRPr="001A22F6" w:rsidP="001A22F6" w14:paraId="0D4816DF" w14:textId="77777777">
      <w:pPr>
        <w:ind w:firstLine="560" w:firstLineChars="200"/>
        <w:rPr>
          <w:rFonts w:ascii="仿宋" w:eastAsia="仿宋" w:hAnsi="仿宋"/>
          <w:sz w:val="28"/>
        </w:rPr>
      </w:pPr>
      <w:r w:rsidRPr="001A22F6">
        <w:rPr>
          <w:rFonts w:ascii="仿宋" w:eastAsia="仿宋" w:hAnsi="仿宋" w:hint="eastAsia"/>
          <w:sz w:val="28"/>
        </w:rPr>
        <w:t>转向齿条项目应制定完整的绿化规划，合理布局绿化区域，选择适宜的植被种植，以提高环境美观度和生态友好度。</w:t>
      </w:r>
    </w:p>
    <w:p w:rsidR="001A22F6" w:rsidRPr="001A22F6" w:rsidP="001A22F6" w14:paraId="34EF9242" w14:textId="77777777">
      <w:pPr>
        <w:ind w:firstLine="560" w:firstLineChars="200"/>
        <w:rPr>
          <w:rFonts w:ascii="仿宋" w:eastAsia="仿宋" w:hAnsi="仿宋"/>
          <w:sz w:val="28"/>
        </w:rPr>
      </w:pPr>
      <w:r w:rsidRPr="001A22F6">
        <w:rPr>
          <w:rFonts w:ascii="仿宋" w:eastAsia="仿宋" w:hAnsi="仿宋" w:hint="eastAsia"/>
          <w:sz w:val="28"/>
        </w:rPr>
        <w:t>在转向齿条项目的规划和设计中，应合理划分功能区，确保人流、车流、物流的通畅，避免或减少交叉和拥堵现象。建筑布局应紧凑有序，交通便捷，便于管理和监控。</w:t>
      </w:r>
    </w:p>
    <w:p w:rsidR="001A22F6" w:rsidP="001A22F6" w14:paraId="18BAD956" w14:textId="2BDF96F3">
      <w:pPr>
        <w:ind w:firstLine="560" w:firstLineChars="200"/>
        <w:rPr>
          <w:rFonts w:ascii="仿宋" w:eastAsia="仿宋" w:hAnsi="仿宋" w:hint="eastAsia"/>
          <w:sz w:val="28"/>
        </w:rPr>
        <w:sectPr>
          <w:headerReference w:type="even" r:id="rId124"/>
          <w:headerReference w:type="default" r:id="rId125"/>
          <w:footerReference w:type="even" r:id="rId126"/>
          <w:footerReference w:type="default" r:id="rId127"/>
          <w:headerReference w:type="first" r:id="rId128"/>
          <w:footerReference w:type="first" r:id="rId129"/>
          <w:type w:val="nextPage"/>
          <w:pgSz w:w="11906" w:h="16838"/>
          <w:pgMar w:top="1440" w:right="1800" w:bottom="1440" w:left="1800" w:header="851" w:footer="992" w:gutter="0"/>
          <w:pgNumType w:start="21"/>
          <w:cols w:space="425"/>
          <w:titlePg w:val="0"/>
          <w:docGrid w:type="lines" w:linePitch="312"/>
        </w:sectPr>
      </w:pPr>
      <w:r w:rsidRPr="001A22F6">
        <w:rPr>
          <w:rFonts w:ascii="仿宋" w:eastAsia="仿宋" w:hAnsi="仿宋" w:hint="eastAsia"/>
          <w:sz w:val="28"/>
        </w:rPr>
        <w:t>总的来说，转向齿条项目建设要顾及未来发展，保留发展空间，注重绿化规划，合理规划功能区，确保交通便利和管理效率。这样设计不仅满足现阶段的需求，也有利于转向齿条项目未来的可持续发展。</w:t>
      </w:r>
    </w:p>
    <w:p w:rsidR="001A22F6" w:rsidP="001A22F6" w14:paraId="377FAB6B" w14:textId="37E00C33">
      <w:pPr>
        <w:pStyle w:val="Heading2"/>
      </w:pPr>
      <w:bookmarkStart w:id="21" w:name="_Toc155030984"/>
      <w:r w:rsidRPr="001A22F6">
        <w:t>(四)、建筑设计规范</w:t>
      </w:r>
      <w:bookmarkEnd w:id="21"/>
    </w:p>
    <w:p w:rsidR="001A22F6" w:rsidRPr="001A22F6" w:rsidP="001A22F6" w14:paraId="209BB5F2" w14:textId="77777777">
      <w:pPr>
        <w:ind w:firstLine="560" w:firstLineChars="200"/>
        <w:rPr>
          <w:rFonts w:ascii="仿宋" w:eastAsia="仿宋" w:hAnsi="仿宋"/>
          <w:sz w:val="28"/>
        </w:rPr>
      </w:pPr>
      <w:r w:rsidRPr="001A22F6">
        <w:rPr>
          <w:rFonts w:ascii="仿宋" w:eastAsia="仿宋" w:hAnsi="仿宋"/>
          <w:sz w:val="28"/>
        </w:rPr>
        <w:t>1、 《砌体结构设计规范》</w:t>
      </w:r>
    </w:p>
    <w:p w:rsidR="001A22F6" w:rsidRPr="001A22F6" w:rsidP="001A22F6" w14:paraId="5CFE28A4" w14:textId="77777777">
      <w:pPr>
        <w:ind w:firstLine="560" w:firstLineChars="200"/>
        <w:rPr>
          <w:rFonts w:ascii="仿宋" w:eastAsia="仿宋" w:hAnsi="仿宋"/>
          <w:sz w:val="28"/>
        </w:rPr>
      </w:pPr>
      <w:r w:rsidRPr="001A22F6">
        <w:rPr>
          <w:rFonts w:ascii="仿宋" w:eastAsia="仿宋" w:hAnsi="仿宋"/>
          <w:sz w:val="28"/>
        </w:rPr>
        <w:t>2、 《建筑地基基础设计规范》</w:t>
      </w:r>
    </w:p>
    <w:p w:rsidR="001A22F6" w:rsidRPr="001A22F6" w:rsidP="001A22F6" w14:paraId="08711396" w14:textId="77777777">
      <w:pPr>
        <w:ind w:firstLine="560" w:firstLineChars="200"/>
        <w:rPr>
          <w:rFonts w:ascii="仿宋" w:eastAsia="仿宋" w:hAnsi="仿宋"/>
          <w:sz w:val="28"/>
        </w:rPr>
      </w:pPr>
      <w:r w:rsidRPr="001A22F6">
        <w:rPr>
          <w:rFonts w:ascii="仿宋" w:eastAsia="仿宋" w:hAnsi="仿宋"/>
          <w:sz w:val="28"/>
        </w:rPr>
        <w:t>3、 《建筑结构荷载规范》</w:t>
      </w:r>
    </w:p>
    <w:p w:rsidR="001A22F6" w:rsidRPr="001A22F6" w:rsidP="001A22F6" w14:paraId="77486D57" w14:textId="77777777">
      <w:pPr>
        <w:ind w:firstLine="560" w:firstLineChars="200"/>
        <w:rPr>
          <w:rFonts w:ascii="仿宋" w:eastAsia="仿宋" w:hAnsi="仿宋"/>
          <w:sz w:val="28"/>
        </w:rPr>
      </w:pPr>
      <w:r w:rsidRPr="001A22F6">
        <w:rPr>
          <w:rFonts w:ascii="仿宋" w:eastAsia="仿宋" w:hAnsi="仿宋"/>
          <w:sz w:val="28"/>
        </w:rPr>
        <w:t>4、 《混凝土结构设计规范》</w:t>
      </w:r>
    </w:p>
    <w:p w:rsidR="001A22F6" w:rsidP="001A22F6" w14:paraId="39452B77" w14:textId="3097AD26">
      <w:pPr>
        <w:ind w:firstLine="560" w:firstLineChars="200"/>
        <w:rPr>
          <w:rFonts w:ascii="仿宋" w:eastAsia="仿宋" w:hAnsi="仿宋"/>
          <w:sz w:val="28"/>
        </w:rPr>
      </w:pPr>
      <w:r w:rsidRPr="001A22F6">
        <w:rPr>
          <w:rFonts w:ascii="仿宋" w:eastAsia="仿宋" w:hAnsi="仿宋"/>
          <w:sz w:val="28"/>
        </w:rPr>
        <w:t>5、 《建筑抗震设计规范》</w:t>
      </w:r>
    </w:p>
    <w:p w:rsidR="001A22F6" w:rsidP="001A22F6" w14:paraId="657F292E" w14:textId="5A5BC784">
      <w:pPr>
        <w:pStyle w:val="Heading2"/>
      </w:pPr>
      <w:bookmarkStart w:id="22" w:name="_Toc155030985"/>
      <w:r w:rsidRPr="001A22F6">
        <w:t>(五)、土建工程设计年限及安全等级</w:t>
      </w:r>
      <w:bookmarkEnd w:id="22"/>
    </w:p>
    <w:p w:rsidR="001A22F6" w:rsidP="001A22F6" w14:paraId="7AC09B19" w14:textId="4A0AF6AE">
      <w:pPr>
        <w:ind w:firstLine="560" w:firstLineChars="200"/>
        <w:rPr>
          <w:rFonts w:ascii="仿宋" w:eastAsia="仿宋" w:hAnsi="仿宋" w:hint="eastAsia"/>
          <w:sz w:val="28"/>
        </w:rPr>
      </w:pPr>
      <w:r w:rsidRPr="001A22F6">
        <w:rPr>
          <w:rFonts w:ascii="仿宋" w:eastAsia="仿宋" w:hAnsi="仿宋" w:hint="eastAsia"/>
          <w:sz w:val="28"/>
        </w:rPr>
        <w:t>砌体结构应按规范设置地圈梁及构造柱，建筑物耐火等级为Ⅱ级。</w:t>
      </w:r>
    </w:p>
    <w:p w:rsidR="001A22F6" w:rsidP="001A22F6" w14:paraId="06E15DA3" w14:textId="0ED1DB28">
      <w:pPr>
        <w:pStyle w:val="Heading2"/>
      </w:pPr>
      <w:bookmarkStart w:id="23" w:name="_Toc155030986"/>
      <w:r w:rsidRPr="001A22F6">
        <w:t>(六)、建筑工程设计总体要求</w:t>
      </w:r>
      <w:bookmarkEnd w:id="23"/>
    </w:p>
    <w:p w:rsidR="001A22F6" w:rsidRPr="001A22F6" w:rsidP="001A22F6" w14:paraId="271E9605" w14:textId="77777777">
      <w:pPr>
        <w:ind w:firstLine="560" w:firstLineChars="200"/>
        <w:rPr>
          <w:rFonts w:ascii="仿宋" w:eastAsia="仿宋" w:hAnsi="仿宋"/>
          <w:sz w:val="28"/>
        </w:rPr>
      </w:pPr>
      <w:r w:rsidRPr="001A22F6">
        <w:rPr>
          <w:rFonts w:ascii="仿宋" w:eastAsia="仿宋" w:hAnsi="仿宋" w:hint="eastAsia"/>
          <w:sz w:val="28"/>
        </w:rPr>
        <w:t>转向齿条项目承办单位在进行建筑设计时应遵守国家现行的技术规范和相关规定，特别是对于特殊建筑物，应按照专门的技术规范和标准进行设计和执行。建筑设计应根据生产工艺的要求提出设计条件，结合总体布局，进行平面布局、空间组合和结构选型。全面考虑施工、安装和检修的要求，既要充分满足生产经营的需求，又要注重建筑形象的塑造。</w:t>
      </w:r>
    </w:p>
    <w:p w:rsidR="001A22F6" w:rsidP="001A22F6" w14:paraId="30DF770F" w14:textId="27E4ECD8">
      <w:pPr>
        <w:ind w:firstLine="560" w:firstLineChars="200"/>
        <w:rPr>
          <w:rFonts w:ascii="仿宋" w:eastAsia="仿宋" w:hAnsi="仿宋" w:hint="eastAsia"/>
          <w:sz w:val="28"/>
        </w:rPr>
        <w:sectPr>
          <w:headerReference w:type="even" r:id="rId130"/>
          <w:headerReference w:type="default" r:id="rId131"/>
          <w:footerReference w:type="even" r:id="rId132"/>
          <w:footerReference w:type="default" r:id="rId133"/>
          <w:headerReference w:type="first" r:id="rId134"/>
          <w:footerReference w:type="first" r:id="rId135"/>
          <w:type w:val="nextPage"/>
          <w:pgSz w:w="11906" w:h="16838"/>
          <w:pgMar w:top="1440" w:right="1800" w:bottom="1440" w:left="1800" w:header="851" w:footer="992" w:gutter="0"/>
          <w:pgNumType w:start="22"/>
          <w:cols w:space="425"/>
          <w:titlePg w:val="0"/>
          <w:docGrid w:type="lines" w:linePitch="312"/>
        </w:sectPr>
      </w:pPr>
    </w:p>
    <w:p w:rsidR="001A22F6" w:rsidP="001A22F6" w14:textId="27E4ECD8">
      <w:pPr>
        <w:ind w:firstLine="560" w:firstLineChars="200"/>
        <w:rPr>
          <w:rFonts w:ascii="仿宋" w:eastAsia="仿宋" w:hAnsi="仿宋" w:hint="eastAsia"/>
          <w:sz w:val="28"/>
        </w:rPr>
      </w:pPr>
      <w:r w:rsidRPr="001A22F6">
        <w:rPr>
          <w:rFonts w:ascii="仿宋" w:eastAsia="仿宋" w:hAnsi="仿宋" w:hint="eastAsia"/>
          <w:sz w:val="28"/>
        </w:rPr>
        <w:t>转向齿条项目的建筑设计和结构设计应在满足生产工艺要求的前提下，尽量贯彻工业厂房联合化、露天化、结构轻型化原则，并根据实际情况因地制宜。在采光、通风、保温隔热、防火、防腐、抗震等方面应严格按照国家现行的规范、规程和规定执行。努力做到场房设计保障安全、技术先进、经济合理、美观适用，同时要方便施工、安装和维修。</w:t>
      </w:r>
    </w:p>
    <w:p w:rsidR="001A22F6" w:rsidP="001A22F6" w14:paraId="192893E0" w14:textId="44BDB43E">
      <w:pPr>
        <w:pStyle w:val="Heading2"/>
      </w:pPr>
      <w:bookmarkStart w:id="24" w:name="_Toc155030987"/>
      <w:r w:rsidRPr="001A22F6">
        <w:t>(七)、土建工程建设指标</w:t>
      </w:r>
      <w:bookmarkEnd w:id="24"/>
    </w:p>
    <w:p w:rsidR="001A22F6" w:rsidP="001A22F6" w14:paraId="0F14C0CC" w14:textId="4DF08B00">
      <w:pPr>
        <w:ind w:firstLine="560" w:firstLineChars="200"/>
        <w:rPr>
          <w:rFonts w:ascii="仿宋" w:eastAsia="仿宋" w:hAnsi="仿宋"/>
          <w:sz w:val="28"/>
        </w:rPr>
      </w:pPr>
      <w:r w:rsidRPr="001A22F6">
        <w:rPr>
          <w:rFonts w:ascii="仿宋" w:eastAsia="仿宋" w:hAnsi="仿宋" w:hint="eastAsia"/>
          <w:sz w:val="28"/>
        </w:rPr>
        <w:t>本期工程转向齿条项目预计总建筑面积为</w:t>
      </w:r>
      <w:r w:rsidRPr="001A22F6">
        <w:rPr>
          <w:rFonts w:ascii="仿宋" w:eastAsia="仿宋" w:hAnsi="仿宋"/>
          <w:sz w:val="28"/>
        </w:rPr>
        <w:t>XX平方米，其中计容建筑面积为XX平方米，计划建筑工程投资为XX万元，占转向齿条项目总投资的XX%。</w:t>
      </w:r>
    </w:p>
    <w:p w:rsidR="001A22F6" w:rsidP="001A22F6" w14:paraId="575001D5" w14:textId="336333AD">
      <w:pPr>
        <w:pStyle w:val="Heading1"/>
        <w:rPr>
          <w:rFonts w:hint="eastAsia"/>
        </w:rPr>
      </w:pPr>
      <w:bookmarkStart w:id="25" w:name="_Toc155030988"/>
      <w:r w:rsidRPr="001A22F6">
        <w:rPr>
          <w:rFonts w:hint="eastAsia"/>
        </w:rPr>
        <w:t>五、转向齿条项目风险性分析</w:t>
      </w:r>
      <w:bookmarkEnd w:id="25"/>
    </w:p>
    <w:p w:rsidR="001A22F6" w:rsidP="001A22F6" w14:paraId="5CCC235E" w14:textId="1E75A617">
      <w:pPr>
        <w:pStyle w:val="Heading2"/>
      </w:pPr>
      <w:bookmarkStart w:id="26" w:name="_Toc155030989"/>
      <w:r w:rsidRPr="001A22F6">
        <w:t>(一)、政策风险分析</w:t>
      </w:r>
      <w:bookmarkEnd w:id="26"/>
    </w:p>
    <w:p w:rsidR="001A22F6" w:rsidRPr="001A22F6" w:rsidP="001A22F6" w14:paraId="4F143659" w14:textId="77777777">
      <w:pPr>
        <w:ind w:firstLine="560" w:firstLineChars="200"/>
        <w:rPr>
          <w:rFonts w:ascii="仿宋" w:eastAsia="仿宋" w:hAnsi="仿宋"/>
          <w:sz w:val="28"/>
        </w:rPr>
      </w:pPr>
      <w:r w:rsidRPr="001A22F6">
        <w:rPr>
          <w:rFonts w:ascii="仿宋" w:eastAsia="仿宋" w:hAnsi="仿宋" w:hint="eastAsia"/>
          <w:sz w:val="28"/>
        </w:rPr>
        <w:t>转向齿条项目承办单位应当积极关注国家有关部门的产能过剩</w:t>
      </w:r>
      <w:r w:rsidRPr="001A22F6">
        <w:rPr>
          <w:rFonts w:ascii="仿宋" w:eastAsia="仿宋" w:hAnsi="仿宋" w:hint="eastAsia"/>
          <w:sz w:val="28"/>
        </w:rPr>
        <w:t>管控政策，这是出于防止产业过度竞争以及实现节能减排的考虑。这一政策可能引发担忧，因为它可能对相关行业的后续发展产生不合理的影响。同时，由于国内相关行业的投资企业不断增加，国家政策支持和优惠可能会面临减少的趋势。</w:t>
      </w:r>
    </w:p>
    <w:p w:rsidR="001A22F6" w:rsidRPr="001A22F6" w:rsidP="001A22F6" w14:paraId="67887BF6" w14:textId="77777777">
      <w:pPr>
        <w:ind w:firstLine="560" w:firstLineChars="200"/>
        <w:rPr>
          <w:rFonts w:ascii="仿宋" w:eastAsia="仿宋" w:hAnsi="仿宋"/>
          <w:sz w:val="28"/>
        </w:rPr>
        <w:sectPr>
          <w:headerReference w:type="even" r:id="rId136"/>
          <w:headerReference w:type="default" r:id="rId137"/>
          <w:footerReference w:type="even" r:id="rId138"/>
          <w:footerReference w:type="default" r:id="rId139"/>
          <w:headerReference w:type="first" r:id="rId140"/>
          <w:footerReference w:type="first" r:id="rId141"/>
          <w:type w:val="nextPage"/>
          <w:pgSz w:w="11906" w:h="16838"/>
          <w:pgMar w:top="1440" w:right="1800" w:bottom="1440" w:left="1800" w:header="851" w:footer="992" w:gutter="0"/>
          <w:pgNumType w:start="23"/>
          <w:cols w:space="425"/>
          <w:titlePg w:val="0"/>
          <w:docGrid w:type="lines" w:linePitch="312"/>
        </w:sectPr>
      </w:pPr>
      <w:r w:rsidRPr="001A22F6">
        <w:rPr>
          <w:rFonts w:ascii="仿宋" w:eastAsia="仿宋" w:hAnsi="仿宋" w:hint="eastAsia"/>
          <w:sz w:val="28"/>
        </w:rPr>
        <w:t>在选择转向齿条项目的地理位置时，应考虑自然环境、经济环境、社会环境和投资环境。转向齿条项目选址位于一个具备良好综合条件的地区，以促进转向齿条项目的可持续发展。</w:t>
      </w:r>
    </w:p>
    <w:p w:rsidR="001A22F6" w:rsidRPr="001A22F6" w:rsidP="001A22F6" w14:paraId="078479AE" w14:textId="77777777">
      <w:pPr>
        <w:ind w:firstLine="560" w:firstLineChars="200"/>
        <w:rPr>
          <w:rFonts w:ascii="仿宋" w:eastAsia="仿宋" w:hAnsi="仿宋"/>
          <w:sz w:val="28"/>
        </w:rPr>
      </w:pPr>
      <w:r w:rsidRPr="001A22F6">
        <w:rPr>
          <w:rFonts w:ascii="仿宋" w:eastAsia="仿宋" w:hAnsi="仿宋" w:hint="eastAsia"/>
          <w:sz w:val="28"/>
        </w:rPr>
        <w:t>国家政治局势自改革开放以来一直保持稳定，政治、经济、法律和法规等各方面都日臻完善。根据综合分析，可以确定投资转向齿条项目符合国家产业发展政策的引导方向，国家政策明确表明转向齿条项目的政策风险非常小。</w:t>
      </w:r>
    </w:p>
    <w:p w:rsidR="001A22F6" w:rsidP="001A22F6" w14:paraId="78F37BD4" w14:textId="36B98C6F">
      <w:pPr>
        <w:ind w:firstLine="560" w:firstLineChars="200"/>
        <w:rPr>
          <w:rFonts w:ascii="仿宋" w:eastAsia="仿宋" w:hAnsi="仿宋" w:hint="eastAsia"/>
          <w:sz w:val="28"/>
        </w:rPr>
      </w:pPr>
      <w:r w:rsidRPr="001A22F6">
        <w:rPr>
          <w:rFonts w:ascii="仿宋" w:eastAsia="仿宋" w:hAnsi="仿宋" w:hint="eastAsia"/>
          <w:sz w:val="28"/>
        </w:rPr>
        <w:t>为了应对政策调整，转向齿条项目承办单位应积极响应国家政策，争取政府的政策扶持。与社会各界和不同层面保持友好合作关系，成立相关公关部门，以建立与政府的有效合作关系。建立信息分析系统，以预测宏观经济的变动，是一个明智的决策。此外，可以结合政府政策，根据转向齿条项目承办单位的实际情况进行妥协和让步，通过政府平台来推动公司业务的扩展，逐步将其作为转向齿条项目产品市场拓展的重要方式之一。这将有助于确保转向齿条项目的稳健发展，最大程度地获取政府支持，并降低政策风险。</w:t>
      </w:r>
    </w:p>
    <w:p w:rsidR="001A22F6" w:rsidP="001A22F6" w14:paraId="3E8F540E" w14:textId="1B987E1F">
      <w:pPr>
        <w:pStyle w:val="Heading2"/>
      </w:pPr>
      <w:bookmarkStart w:id="27" w:name="_Toc155030990"/>
      <w:r w:rsidRPr="001A22F6">
        <w:t>(二)、社会风险分析</w:t>
      </w:r>
      <w:bookmarkEnd w:id="27"/>
    </w:p>
    <w:p w:rsidR="001A22F6" w:rsidP="001A22F6" w14:paraId="46919B76" w14:textId="0817849D">
      <w:pPr>
        <w:ind w:firstLine="560" w:firstLineChars="200"/>
        <w:rPr>
          <w:rFonts w:ascii="仿宋" w:eastAsia="仿宋" w:hAnsi="仿宋" w:hint="eastAsia"/>
          <w:sz w:val="28"/>
        </w:rPr>
        <w:sectPr>
          <w:headerReference w:type="even" r:id="rId142"/>
          <w:headerReference w:type="default" r:id="rId143"/>
          <w:footerReference w:type="even" r:id="rId144"/>
          <w:footerReference w:type="default" r:id="rId145"/>
          <w:headerReference w:type="first" r:id="rId146"/>
          <w:footerReference w:type="first" r:id="rId147"/>
          <w:type w:val="nextPage"/>
          <w:pgSz w:w="11906" w:h="16838"/>
          <w:pgMar w:top="1440" w:right="1800" w:bottom="1440" w:left="1800" w:header="851" w:footer="992" w:gutter="0"/>
          <w:pgNumType w:start="24"/>
          <w:cols w:space="425"/>
          <w:titlePg w:val="0"/>
          <w:docGrid w:type="lines" w:linePitch="312"/>
        </w:sectPr>
      </w:pPr>
      <w:r w:rsidRPr="001A22F6">
        <w:rPr>
          <w:rFonts w:ascii="仿宋" w:eastAsia="仿宋" w:hAnsi="仿宋" w:hint="eastAsia"/>
          <w:sz w:val="28"/>
        </w:rPr>
        <w:t>转向齿条项目承办单位将遵循有关法律和法规，积极处理任何</w:t>
      </w:r>
    </w:p>
    <w:p w:rsidR="001A22F6" w:rsidP="001A22F6" w14:textId="0817849D">
      <w:pPr>
        <w:ind w:firstLine="560" w:firstLineChars="200"/>
        <w:rPr>
          <w:rFonts w:ascii="仿宋" w:eastAsia="仿宋" w:hAnsi="仿宋" w:hint="eastAsia"/>
          <w:sz w:val="28"/>
        </w:rPr>
      </w:pPr>
      <w:r w:rsidRPr="001A22F6">
        <w:rPr>
          <w:rFonts w:ascii="仿宋" w:eastAsia="仿宋" w:hAnsi="仿宋" w:hint="eastAsia"/>
          <w:sz w:val="28"/>
        </w:rPr>
        <w:t>与文物保护相关的问题。我们坚决致力于保护具有历史文化价值的文物，确保它们得以保留，并融入当地新时代的精神风貌。我们将坚决防止任何可能摧毁城市珍贵历史文物或损害城市形象的事件发生。在转向齿条项目的实施过程中，转向齿条项目建设地内不需要进行征地补偿或居民拆迁安置补偿等社会问题。此外，转向齿条项目将确保排放的污染物符合国家标准，减少了社会风险。转向齿条项目实施后，基本上不会产生社会问题，因此，该投资转向齿条项目具有较高的社会可行性。我们的承诺是在转向齿条项目开展过程中积极遵守文物保护法律法规，减少社会问题，同时确保转向齿条项目的环保措施达到国家标准。这将有助于维护城市的历史文化遗产，保护社会和谐，以及提升城市的形象。</w:t>
      </w:r>
    </w:p>
    <w:p w:rsidR="001A22F6" w:rsidP="001A22F6" w14:paraId="0B404439" w14:textId="3B85EA77">
      <w:pPr>
        <w:pStyle w:val="Heading2"/>
      </w:pPr>
      <w:bookmarkStart w:id="28" w:name="_Toc155030991"/>
      <w:r w:rsidRPr="001A22F6">
        <w:t>(三)、市场风险分析</w:t>
      </w:r>
      <w:bookmarkEnd w:id="28"/>
    </w:p>
    <w:p w:rsidR="001A22F6" w:rsidRPr="001A22F6" w:rsidP="001A22F6" w14:paraId="37C94910" w14:textId="77777777">
      <w:pPr>
        <w:ind w:firstLine="560" w:firstLineChars="200"/>
        <w:rPr>
          <w:rFonts w:ascii="仿宋" w:eastAsia="仿宋" w:hAnsi="仿宋"/>
          <w:sz w:val="28"/>
        </w:rPr>
      </w:pPr>
      <w:r w:rsidRPr="001A22F6">
        <w:rPr>
          <w:rFonts w:ascii="仿宋" w:eastAsia="仿宋" w:hAnsi="仿宋"/>
          <w:sz w:val="28"/>
        </w:rPr>
        <w:t>1.1 市场概况</w:t>
      </w:r>
    </w:p>
    <w:p w:rsidR="001A22F6" w:rsidRPr="001A22F6" w:rsidP="001A22F6" w14:paraId="7CDAF92E" w14:textId="77777777">
      <w:pPr>
        <w:ind w:firstLine="560" w:firstLineChars="200"/>
        <w:rPr>
          <w:rFonts w:ascii="仿宋" w:eastAsia="仿宋" w:hAnsi="仿宋"/>
          <w:sz w:val="28"/>
        </w:rPr>
      </w:pPr>
      <w:r w:rsidRPr="001A22F6">
        <w:rPr>
          <w:rFonts w:ascii="仿宋" w:eastAsia="仿宋" w:hAnsi="仿宋" w:hint="eastAsia"/>
          <w:sz w:val="28"/>
        </w:rPr>
        <w:t>在进行市场风险分析之前，让我们首先了解市场的现状和概况。转向齿条项目将进入</w:t>
      </w:r>
      <w:r w:rsidRPr="001A22F6">
        <w:rPr>
          <w:rFonts w:ascii="仿宋" w:eastAsia="仿宋" w:hAnsi="仿宋"/>
          <w:sz w:val="28"/>
        </w:rPr>
        <w:t>[行业名称]行业，这个行业在当前的商业环境中具有重要地位。[行业名称]行业已经发展壮大，但同时也伴随着激烈的竞争和各种市场挑战。</w:t>
      </w:r>
    </w:p>
    <w:p w:rsidR="001A22F6" w:rsidRPr="001A22F6" w:rsidP="001A22F6" w14:paraId="5B2738A8" w14:textId="77777777">
      <w:pPr>
        <w:ind w:firstLine="560" w:firstLineChars="200"/>
        <w:rPr>
          <w:rFonts w:ascii="仿宋" w:eastAsia="仿宋" w:hAnsi="仿宋"/>
          <w:sz w:val="28"/>
        </w:rPr>
      </w:pPr>
      <w:r w:rsidRPr="001A22F6">
        <w:rPr>
          <w:rFonts w:ascii="仿宋" w:eastAsia="仿宋" w:hAnsi="仿宋"/>
          <w:sz w:val="28"/>
        </w:rPr>
        <w:t xml:space="preserve"> 1.2 竞争分析</w:t>
      </w:r>
    </w:p>
    <w:p w:rsidR="001A22F6" w:rsidRPr="001A22F6" w:rsidP="001A22F6" w14:paraId="3690BF89" w14:textId="77777777">
      <w:pPr>
        <w:ind w:firstLine="560" w:firstLineChars="200"/>
        <w:rPr>
          <w:rFonts w:ascii="仿宋" w:eastAsia="仿宋" w:hAnsi="仿宋"/>
          <w:sz w:val="28"/>
        </w:rPr>
      </w:pPr>
      <w:r w:rsidRPr="001A22F6">
        <w:rPr>
          <w:rFonts w:ascii="仿宋" w:eastAsia="仿宋" w:hAnsi="仿宋" w:hint="eastAsia"/>
          <w:sz w:val="28"/>
        </w:rPr>
        <w:t>竞争是市场风险的一个主要因素。我们的竞争对手包括</w:t>
      </w:r>
      <w:r w:rsidRPr="001A22F6">
        <w:rPr>
          <w:rFonts w:ascii="仿宋" w:eastAsia="仿宋" w:hAnsi="仿宋"/>
          <w:sz w:val="28"/>
        </w:rPr>
        <w:t>[主要竞争对手名称]等市场中的主要参与者。他们已经建立了坚实的市场份额，并拥有广泛的客户基础。我们需要认真分析竞争对手的战略、</w:t>
      </w:r>
      <w:r w:rsidRPr="001A22F6">
        <w:rPr>
          <w:rFonts w:ascii="仿宋" w:eastAsia="仿宋" w:hAnsi="仿宋"/>
          <w:sz w:val="28"/>
        </w:rPr>
        <w:t>市场份额、定价策略以及产品特点。</w:t>
      </w:r>
    </w:p>
    <w:p w:rsidR="001A22F6" w:rsidRPr="001A22F6" w:rsidP="001A22F6" w14:paraId="1E1A3FF4" w14:textId="77777777">
      <w:pPr>
        <w:ind w:firstLine="560" w:firstLineChars="200"/>
        <w:rPr>
          <w:rFonts w:ascii="仿宋" w:eastAsia="仿宋" w:hAnsi="仿宋"/>
          <w:sz w:val="28"/>
        </w:rPr>
      </w:pPr>
      <w:r w:rsidRPr="001A22F6">
        <w:rPr>
          <w:rFonts w:ascii="仿宋" w:eastAsia="仿宋" w:hAnsi="仿宋"/>
          <w:sz w:val="28"/>
        </w:rPr>
        <w:t xml:space="preserve"> 1.3 市场需求与趋势</w:t>
      </w:r>
    </w:p>
    <w:p w:rsidR="001A22F6" w:rsidRPr="001A22F6" w:rsidP="001A22F6" w14:paraId="1E3A89B2" w14:textId="77777777">
      <w:pPr>
        <w:ind w:firstLine="560" w:firstLineChars="200"/>
        <w:rPr>
          <w:rFonts w:ascii="仿宋" w:eastAsia="仿宋" w:hAnsi="仿宋"/>
          <w:sz w:val="28"/>
        </w:rPr>
        <w:sectPr>
          <w:headerReference w:type="even" r:id="rId148"/>
          <w:headerReference w:type="default" r:id="rId149"/>
          <w:footerReference w:type="even" r:id="rId150"/>
          <w:footerReference w:type="default" r:id="rId151"/>
          <w:headerReference w:type="first" r:id="rId152"/>
          <w:footerReference w:type="first" r:id="rId153"/>
          <w:type w:val="nextPage"/>
          <w:pgSz w:w="11906" w:h="16838"/>
          <w:pgMar w:top="1440" w:right="1800" w:bottom="1440" w:left="1800" w:header="851" w:footer="992" w:gutter="0"/>
          <w:pgNumType w:start="25"/>
          <w:cols w:space="425"/>
          <w:titlePg w:val="0"/>
          <w:docGrid w:type="lines" w:linePitch="312"/>
        </w:sectPr>
      </w:pPr>
      <w:r w:rsidRPr="001A22F6">
        <w:rPr>
          <w:rFonts w:ascii="仿宋" w:eastAsia="仿宋" w:hAnsi="仿宋" w:hint="eastAsia"/>
          <w:sz w:val="28"/>
        </w:rPr>
        <w:t>了解市场需求和趋势对于规避市场风险至关重要。我们需要考察目标市场的需求，包括客户的偏好和行业趋势。当前，市场对于转向齿条项目的需求是否处于增长或下降趋势？我们需要关注技术、社会和环境因素对市场的潜在影响。</w:t>
      </w:r>
    </w:p>
    <w:p w:rsidR="001A22F6" w:rsidRPr="001A22F6" w:rsidP="001A22F6" w14:paraId="7C7553D5" w14:textId="77777777">
      <w:pPr>
        <w:ind w:firstLine="560" w:firstLineChars="200"/>
        <w:rPr>
          <w:rFonts w:ascii="仿宋" w:eastAsia="仿宋" w:hAnsi="仿宋"/>
          <w:sz w:val="28"/>
        </w:rPr>
      </w:pPr>
      <w:r w:rsidRPr="001A22F6">
        <w:rPr>
          <w:rFonts w:ascii="仿宋" w:eastAsia="仿宋" w:hAnsi="仿宋"/>
          <w:sz w:val="28"/>
        </w:rPr>
        <w:t xml:space="preserve"> 1.4 政策和法规</w:t>
      </w:r>
    </w:p>
    <w:p w:rsidR="001A22F6" w:rsidRPr="001A22F6" w:rsidP="001A22F6" w14:paraId="2D398BC9" w14:textId="77777777">
      <w:pPr>
        <w:ind w:firstLine="560" w:firstLineChars="200"/>
        <w:rPr>
          <w:rFonts w:ascii="仿宋" w:eastAsia="仿宋" w:hAnsi="仿宋"/>
          <w:sz w:val="28"/>
        </w:rPr>
      </w:pPr>
      <w:r w:rsidRPr="001A22F6">
        <w:rPr>
          <w:rFonts w:ascii="仿宋" w:eastAsia="仿宋" w:hAnsi="仿宋" w:hint="eastAsia"/>
          <w:sz w:val="28"/>
        </w:rPr>
        <w:t>政策和法规的变化可能对市场产生深远的影响。我们需要详细了解相关政府机构颁布的法规和政策，以确保我们的转向齿条项目与其一致并且合规。了解政府在</w:t>
      </w:r>
      <w:r w:rsidRPr="001A22F6">
        <w:rPr>
          <w:rFonts w:ascii="仿宋" w:eastAsia="仿宋" w:hAnsi="仿宋"/>
          <w:sz w:val="28"/>
        </w:rPr>
        <w:t>[行业名称]行业中的立场和政策偏好也是必要的。</w:t>
      </w:r>
    </w:p>
    <w:p w:rsidR="001A22F6" w:rsidRPr="001A22F6" w:rsidP="001A22F6" w14:paraId="0C58D0C1" w14:textId="77777777">
      <w:pPr>
        <w:ind w:firstLine="560" w:firstLineChars="200"/>
        <w:rPr>
          <w:rFonts w:ascii="仿宋" w:eastAsia="仿宋" w:hAnsi="仿宋"/>
          <w:sz w:val="28"/>
        </w:rPr>
      </w:pPr>
      <w:r w:rsidRPr="001A22F6">
        <w:rPr>
          <w:rFonts w:ascii="仿宋" w:eastAsia="仿宋" w:hAnsi="仿宋"/>
          <w:sz w:val="28"/>
        </w:rPr>
        <w:t xml:space="preserve"> 1.5 潜在风险</w:t>
      </w:r>
    </w:p>
    <w:p w:rsidR="001A22F6" w:rsidRPr="001A22F6" w:rsidP="001A22F6" w14:paraId="616FEA78" w14:textId="77777777">
      <w:pPr>
        <w:ind w:firstLine="560" w:firstLineChars="200"/>
        <w:rPr>
          <w:rFonts w:ascii="仿宋" w:eastAsia="仿宋" w:hAnsi="仿宋"/>
          <w:sz w:val="28"/>
        </w:rPr>
      </w:pPr>
      <w:r w:rsidRPr="001A22F6">
        <w:rPr>
          <w:rFonts w:ascii="仿宋" w:eastAsia="仿宋" w:hAnsi="仿宋" w:hint="eastAsia"/>
          <w:sz w:val="28"/>
        </w:rPr>
        <w:t>我们需要明晰市场中的潜在风险，包括但不限于供应链问题、经济不稳定性、汇率波动、自然灾害等。这些风险可能对转向齿条项目的可行性和盈利能力造成威胁。</w:t>
      </w:r>
    </w:p>
    <w:p w:rsidR="001A22F6" w:rsidRPr="001A22F6" w:rsidP="001A22F6" w14:paraId="42F967AE" w14:textId="77777777">
      <w:pPr>
        <w:ind w:firstLine="560" w:firstLineChars="200"/>
        <w:rPr>
          <w:rFonts w:ascii="仿宋" w:eastAsia="仿宋" w:hAnsi="仿宋"/>
          <w:sz w:val="28"/>
        </w:rPr>
      </w:pPr>
      <w:r w:rsidRPr="001A22F6">
        <w:rPr>
          <w:rFonts w:ascii="仿宋" w:eastAsia="仿宋" w:hAnsi="仿宋"/>
          <w:sz w:val="28"/>
        </w:rPr>
        <w:t xml:space="preserve"> 1.6 市场风险应对策略</w:t>
      </w:r>
    </w:p>
    <w:p w:rsidR="001A22F6" w:rsidRPr="001A22F6" w:rsidP="001A22F6" w14:paraId="4933997E" w14:textId="77777777">
      <w:pPr>
        <w:ind w:firstLine="560" w:firstLineChars="200"/>
        <w:rPr>
          <w:rFonts w:ascii="仿宋" w:eastAsia="仿宋" w:hAnsi="仿宋"/>
          <w:sz w:val="28"/>
        </w:rPr>
      </w:pPr>
      <w:r w:rsidRPr="001A22F6">
        <w:rPr>
          <w:rFonts w:ascii="仿宋" w:eastAsia="仿宋" w:hAnsi="仿宋" w:hint="eastAsia"/>
          <w:sz w:val="28"/>
        </w:rPr>
        <w:t>针对上述市场风险，我们将采取一系列应对策略，以降低潜在风险带来的负面影响。这些策略将包括市场定位的精细化、多元化产品组合、积极的市场推广和广泛的客户支持，以应对竞争、市场需求和政策变化。</w:t>
      </w:r>
    </w:p>
    <w:p w:rsidR="001A22F6" w:rsidP="001A22F6" w14:paraId="3388CC0A" w14:textId="5B945E53">
      <w:pPr>
        <w:ind w:firstLine="560" w:firstLineChars="200"/>
        <w:rPr>
          <w:rFonts w:ascii="仿宋" w:eastAsia="仿宋" w:hAnsi="仿宋" w:hint="eastAsia"/>
          <w:sz w:val="28"/>
        </w:rPr>
      </w:pPr>
      <w:r w:rsidRPr="001A22F6">
        <w:rPr>
          <w:rFonts w:ascii="仿宋" w:eastAsia="仿宋" w:hAnsi="仿宋" w:hint="eastAsia"/>
          <w:sz w:val="28"/>
        </w:rPr>
        <w:t>在市场风险分析的基础上，我们将继续深入研究和制定详细的市场战略，以确保转向齿条项目的长期成功。</w:t>
      </w:r>
    </w:p>
    <w:p w:rsidR="001A22F6" w:rsidP="001A22F6" w14:paraId="47447322" w14:textId="2801CBC6">
      <w:pPr>
        <w:pStyle w:val="Heading2"/>
      </w:pPr>
      <w:bookmarkStart w:id="29" w:name="_Toc155030992"/>
      <w:r w:rsidRPr="001A22F6">
        <w:t>(四)、资金风险分析</w:t>
      </w:r>
      <w:bookmarkEnd w:id="29"/>
    </w:p>
    <w:p w:rsidR="001A22F6" w:rsidRPr="001A22F6" w:rsidP="001A22F6" w14:paraId="1E53342B" w14:textId="77777777">
      <w:pPr>
        <w:ind w:firstLine="560" w:firstLineChars="200"/>
        <w:rPr>
          <w:rFonts w:ascii="仿宋" w:eastAsia="仿宋" w:hAnsi="仿宋"/>
          <w:sz w:val="28"/>
        </w:rPr>
        <w:sectPr>
          <w:headerReference w:type="even" r:id="rId154"/>
          <w:headerReference w:type="default" r:id="rId155"/>
          <w:footerReference w:type="even" r:id="rId156"/>
          <w:footerReference w:type="default" r:id="rId157"/>
          <w:headerReference w:type="first" r:id="rId158"/>
          <w:footerReference w:type="first" r:id="rId159"/>
          <w:type w:val="nextPage"/>
          <w:pgSz w:w="11906" w:h="16838"/>
          <w:pgMar w:top="1440" w:right="1800" w:bottom="1440" w:left="1800" w:header="851" w:footer="992" w:gutter="0"/>
          <w:pgNumType w:start="26"/>
          <w:cols w:space="425"/>
          <w:titlePg w:val="0"/>
          <w:docGrid w:type="lines" w:linePitch="312"/>
        </w:sectPr>
      </w:pPr>
    </w:p>
    <w:p w:rsidR="001A22F6" w:rsidRPr="001A22F6" w:rsidP="001A22F6" w14:textId="77777777">
      <w:pPr>
        <w:ind w:firstLine="560" w:firstLineChars="200"/>
        <w:rPr>
          <w:rFonts w:ascii="仿宋" w:eastAsia="仿宋" w:hAnsi="仿宋"/>
          <w:sz w:val="28"/>
        </w:rPr>
      </w:pPr>
      <w:r w:rsidRPr="001A22F6">
        <w:rPr>
          <w:rFonts w:ascii="仿宋" w:eastAsia="仿宋" w:hAnsi="仿宋" w:hint="eastAsia"/>
          <w:sz w:val="28"/>
        </w:rPr>
        <w:t>鉴于转向齿条项目承办单位已经成功完成资金前期的自筹工作，并且享有出色的银行信用等级，因此，该投资转向齿条项目在资金方面面临较低的风险。然而，我们仍需重点关注资金计划的执行，因为资金是否按时到位对转向齿条项目建设具有重要影响。融资风险主要指的是资金供应不足或中断，可能导致转向齿条项目工期延误或不得不中止，从而带来资金方面的风险。</w:t>
      </w:r>
    </w:p>
    <w:p w:rsidR="001A22F6" w:rsidRPr="001A22F6" w:rsidP="001A22F6" w14:paraId="76693219" w14:textId="77777777">
      <w:pPr>
        <w:ind w:firstLine="560" w:firstLineChars="200"/>
        <w:rPr>
          <w:rFonts w:ascii="仿宋" w:eastAsia="仿宋" w:hAnsi="仿宋"/>
          <w:sz w:val="28"/>
        </w:rPr>
      </w:pPr>
      <w:r w:rsidRPr="001A22F6">
        <w:rPr>
          <w:rFonts w:ascii="仿宋" w:eastAsia="仿宋" w:hAnsi="仿宋" w:hint="eastAsia"/>
          <w:sz w:val="28"/>
        </w:rPr>
        <w:t>为降低融资风险，转向齿条项目承办单位将采取多元化筹资途径。具体措施包括：</w:t>
      </w:r>
    </w:p>
    <w:p w:rsidR="001A22F6" w:rsidRPr="001A22F6" w:rsidP="001A22F6" w14:paraId="64709653" w14:textId="77777777">
      <w:pPr>
        <w:ind w:firstLine="560" w:firstLineChars="200"/>
        <w:rPr>
          <w:rFonts w:ascii="仿宋" w:eastAsia="仿宋" w:hAnsi="仿宋"/>
          <w:sz w:val="28"/>
        </w:rPr>
      </w:pPr>
      <w:r w:rsidRPr="001A22F6">
        <w:rPr>
          <w:rFonts w:ascii="仿宋" w:eastAsia="仿宋" w:hAnsi="仿宋" w:hint="eastAsia"/>
          <w:sz w:val="28"/>
        </w:rPr>
        <w:t>政府支持争取：</w:t>
      </w:r>
      <w:r w:rsidRPr="001A22F6">
        <w:rPr>
          <w:rFonts w:ascii="仿宋" w:eastAsia="仿宋" w:hAnsi="仿宋"/>
          <w:sz w:val="28"/>
        </w:rPr>
        <w:t xml:space="preserve"> 积极争取政府在相关行业发展方面的资金支持。国家政策对于[行业名称]行业的鼓励和支持为我们提</w:t>
      </w:r>
      <w:r w:rsidRPr="001A22F6">
        <w:rPr>
          <w:rFonts w:ascii="仿宋" w:eastAsia="仿宋" w:hAnsi="仿宋" w:hint="eastAsia"/>
          <w:sz w:val="28"/>
        </w:rPr>
        <w:t>供了良好机遇，我们将充分利用这些政策，争取政府资金的支持。</w:t>
      </w:r>
    </w:p>
    <w:p w:rsidR="001A22F6" w:rsidRPr="001A22F6" w:rsidP="001A22F6" w14:paraId="7B6E6851" w14:textId="77777777">
      <w:pPr>
        <w:ind w:firstLine="560" w:firstLineChars="200"/>
        <w:rPr>
          <w:rFonts w:ascii="仿宋" w:eastAsia="仿宋" w:hAnsi="仿宋"/>
          <w:sz w:val="28"/>
        </w:rPr>
      </w:pPr>
      <w:r w:rsidRPr="001A22F6">
        <w:rPr>
          <w:rFonts w:ascii="仿宋" w:eastAsia="仿宋" w:hAnsi="仿宋" w:hint="eastAsia"/>
          <w:sz w:val="28"/>
        </w:rPr>
        <w:t>吸引社会资金：</w:t>
      </w:r>
      <w:r w:rsidRPr="001A22F6">
        <w:rPr>
          <w:rFonts w:ascii="仿宋" w:eastAsia="仿宋" w:hAnsi="仿宋"/>
          <w:sz w:val="28"/>
        </w:rPr>
        <w:t xml:space="preserve"> 我们将积极吸引社会资金的投入，包括来自投资者、合作伙伴、和潜在股东的资金。这将有助于丰富资金来源，减轻单一渠道的依赖。</w:t>
      </w:r>
    </w:p>
    <w:p w:rsidR="001A22F6" w:rsidRPr="001A22F6" w:rsidP="001A22F6" w14:paraId="3893B93D" w14:textId="77777777">
      <w:pPr>
        <w:ind w:firstLine="560" w:firstLineChars="200"/>
        <w:rPr>
          <w:rFonts w:ascii="仿宋" w:eastAsia="仿宋" w:hAnsi="仿宋"/>
          <w:sz w:val="28"/>
        </w:rPr>
      </w:pPr>
      <w:r w:rsidRPr="001A22F6">
        <w:rPr>
          <w:rFonts w:ascii="仿宋" w:eastAsia="仿宋" w:hAnsi="仿宋" w:hint="eastAsia"/>
          <w:sz w:val="28"/>
        </w:rPr>
        <w:t>债务管理：</w:t>
      </w:r>
      <w:r w:rsidRPr="001A22F6">
        <w:rPr>
          <w:rFonts w:ascii="仿宋" w:eastAsia="仿宋" w:hAnsi="仿宋"/>
          <w:sz w:val="28"/>
        </w:rPr>
        <w:t xml:space="preserve"> 我们将谨慎管理债务，以确保债务投资占比的合理性，以降低偿债压力和债务风险。这将包括严格的债务计划和利率风险管理。</w:t>
      </w:r>
    </w:p>
    <w:p w:rsidR="001A22F6" w:rsidP="001A22F6" w14:paraId="79ADB63A" w14:textId="16363540">
      <w:pPr>
        <w:ind w:firstLine="560" w:firstLineChars="200"/>
        <w:rPr>
          <w:rFonts w:ascii="仿宋" w:eastAsia="仿宋" w:hAnsi="仿宋" w:hint="eastAsia"/>
          <w:sz w:val="28"/>
        </w:rPr>
      </w:pPr>
      <w:r w:rsidRPr="001A22F6">
        <w:rPr>
          <w:rFonts w:ascii="仿宋" w:eastAsia="仿宋" w:hAnsi="仿宋" w:hint="eastAsia"/>
          <w:sz w:val="28"/>
        </w:rPr>
        <w:t>通过以上策略，我们将全面管理资金风险，确保转向齿条项目的顺利推进，不受资金问题的干扰。这些措施将有助于维持转向齿条项目的可持续性和长期成功。</w:t>
      </w:r>
    </w:p>
    <w:p w:rsidR="001A22F6" w:rsidP="001A22F6" w14:paraId="434A0098" w14:textId="0905A0B0">
      <w:pPr>
        <w:pStyle w:val="Heading2"/>
      </w:pPr>
      <w:bookmarkStart w:id="30" w:name="_Toc155030993"/>
      <w:r w:rsidRPr="001A22F6">
        <w:t>(五)、技术风险分析</w:t>
      </w:r>
      <w:bookmarkEnd w:id="30"/>
    </w:p>
    <w:p w:rsidR="001A22F6" w:rsidRPr="001A22F6" w:rsidP="001A22F6" w14:paraId="31F5A01A" w14:textId="77777777">
      <w:pPr>
        <w:ind w:firstLine="560" w:firstLineChars="200"/>
        <w:rPr>
          <w:rFonts w:ascii="仿宋" w:eastAsia="仿宋" w:hAnsi="仿宋"/>
          <w:sz w:val="28"/>
        </w:rPr>
      </w:pPr>
      <w:r w:rsidRPr="001A22F6">
        <w:rPr>
          <w:rFonts w:ascii="仿宋" w:eastAsia="仿宋" w:hAnsi="仿宋"/>
          <w:sz w:val="28"/>
        </w:rPr>
        <w:t xml:space="preserve"> 2. 技术风险分析</w:t>
      </w:r>
    </w:p>
    <w:p w:rsidR="001A22F6" w:rsidRPr="001A22F6" w:rsidP="001A22F6" w14:paraId="4B4BA405" w14:textId="77777777">
      <w:pPr>
        <w:ind w:firstLine="560" w:firstLineChars="200"/>
        <w:rPr>
          <w:rFonts w:ascii="仿宋" w:eastAsia="仿宋" w:hAnsi="仿宋"/>
          <w:sz w:val="28"/>
        </w:rPr>
        <w:sectPr>
          <w:headerReference w:type="even" r:id="rId160"/>
          <w:headerReference w:type="default" r:id="rId161"/>
          <w:footerReference w:type="even" r:id="rId162"/>
          <w:footerReference w:type="default" r:id="rId163"/>
          <w:headerReference w:type="first" r:id="rId164"/>
          <w:footerReference w:type="first" r:id="rId165"/>
          <w:type w:val="nextPage"/>
          <w:pgSz w:w="11906" w:h="16838"/>
          <w:pgMar w:top="1440" w:right="1800" w:bottom="1440" w:left="1800" w:header="851" w:footer="992" w:gutter="0"/>
          <w:pgNumType w:start="27"/>
          <w:cols w:space="425"/>
          <w:titlePg w:val="0"/>
          <w:docGrid w:type="lines" w:linePitch="312"/>
        </w:sectPr>
      </w:pPr>
    </w:p>
    <w:p w:rsidR="001A22F6" w:rsidRPr="001A22F6" w:rsidP="001A22F6" w14:textId="77777777">
      <w:pPr>
        <w:ind w:firstLine="560" w:firstLineChars="200"/>
        <w:rPr>
          <w:rFonts w:ascii="仿宋" w:eastAsia="仿宋" w:hAnsi="仿宋"/>
          <w:sz w:val="28"/>
        </w:rPr>
      </w:pPr>
      <w:r w:rsidRPr="001A22F6">
        <w:rPr>
          <w:rFonts w:ascii="仿宋" w:eastAsia="仿宋" w:hAnsi="仿宋" w:hint="eastAsia"/>
          <w:sz w:val="28"/>
        </w:rPr>
        <w:t>在转向齿条项目实施过程中，技术风险是一个需要认真考虑的重要因素。以下是对转向齿条项目中可能涉及的技术风险的分析：</w:t>
      </w:r>
    </w:p>
    <w:p w:rsidR="001A22F6" w:rsidRPr="001A22F6" w:rsidP="001A22F6" w14:paraId="4818E29F" w14:textId="77777777">
      <w:pPr>
        <w:ind w:firstLine="560" w:firstLineChars="200"/>
        <w:rPr>
          <w:rFonts w:ascii="仿宋" w:eastAsia="仿宋" w:hAnsi="仿宋"/>
          <w:sz w:val="28"/>
        </w:rPr>
      </w:pPr>
      <w:r w:rsidRPr="001A22F6">
        <w:rPr>
          <w:rFonts w:ascii="仿宋" w:eastAsia="仿宋" w:hAnsi="仿宋"/>
          <w:sz w:val="28"/>
        </w:rPr>
        <w:t xml:space="preserve"> 2.1 技术复杂性</w:t>
      </w:r>
    </w:p>
    <w:p w:rsidR="001A22F6" w:rsidRPr="001A22F6" w:rsidP="001A22F6" w14:paraId="6A214E13" w14:textId="77777777">
      <w:pPr>
        <w:ind w:firstLine="560" w:firstLineChars="200"/>
        <w:rPr>
          <w:rFonts w:ascii="仿宋" w:eastAsia="仿宋" w:hAnsi="仿宋"/>
          <w:sz w:val="28"/>
        </w:rPr>
      </w:pPr>
      <w:r w:rsidRPr="001A22F6">
        <w:rPr>
          <w:rFonts w:ascii="仿宋" w:eastAsia="仿宋" w:hAnsi="仿宋" w:hint="eastAsia"/>
          <w:sz w:val="28"/>
        </w:rPr>
        <w:t>转向齿条项目涉及到</w:t>
      </w:r>
      <w:r w:rsidRPr="001A22F6">
        <w:rPr>
          <w:rFonts w:ascii="仿宋" w:eastAsia="仿宋" w:hAnsi="仿宋"/>
          <w:sz w:val="28"/>
        </w:rPr>
        <w:t>[特定技术领域]领域的技术，其中包括[具体技术]等复杂的技术要点。这些技术领域可能存在复杂性，需要高水平的专业知识和技能来应对。因此，转向齿条项目面临的首要技术风险是是否能够充分掌握这些复杂技术，并有效地将其应用到转向齿条项目中。</w:t>
      </w:r>
    </w:p>
    <w:p w:rsidR="001A22F6" w:rsidRPr="001A22F6" w:rsidP="001A22F6" w14:paraId="6294C0B8" w14:textId="77777777">
      <w:pPr>
        <w:ind w:firstLine="560" w:firstLineChars="200"/>
        <w:rPr>
          <w:rFonts w:ascii="仿宋" w:eastAsia="仿宋" w:hAnsi="仿宋"/>
          <w:sz w:val="28"/>
        </w:rPr>
      </w:pPr>
      <w:r w:rsidRPr="001A22F6">
        <w:rPr>
          <w:rFonts w:ascii="仿宋" w:eastAsia="仿宋" w:hAnsi="仿宋"/>
          <w:sz w:val="28"/>
        </w:rPr>
        <w:t xml:space="preserve"> 2.2 技术更新和变革</w:t>
      </w:r>
    </w:p>
    <w:p w:rsidR="001A22F6" w:rsidRPr="001A22F6" w:rsidP="001A22F6" w14:paraId="6F75C8D7" w14:textId="77777777">
      <w:pPr>
        <w:ind w:firstLine="560" w:firstLineChars="200"/>
        <w:rPr>
          <w:rFonts w:ascii="仿宋" w:eastAsia="仿宋" w:hAnsi="仿宋"/>
          <w:sz w:val="28"/>
        </w:rPr>
      </w:pPr>
      <w:r w:rsidRPr="001A22F6">
        <w:rPr>
          <w:rFonts w:ascii="仿宋" w:eastAsia="仿宋" w:hAnsi="仿宋"/>
          <w:sz w:val="28"/>
        </w:rPr>
        <w:t>[特定技术领域]领域一直在不断发展和演变，新的技术和方法不断涌现。转向齿条项</w:t>
      </w:r>
      <w:r w:rsidRPr="001A22F6">
        <w:rPr>
          <w:rFonts w:ascii="仿宋" w:eastAsia="仿宋" w:hAnsi="仿宋" w:hint="eastAsia"/>
          <w:sz w:val="28"/>
        </w:rPr>
        <w:t>目在实施过程中需要确保跟上技术的更新和变革，以保持竞争力。技术更新和变革可能导致转向齿条项目在技术上过时或无法适应市场需求，从而带来技术风险。</w:t>
      </w:r>
    </w:p>
    <w:p w:rsidR="001A22F6" w:rsidRPr="001A22F6" w:rsidP="001A22F6" w14:paraId="613A258B" w14:textId="77777777">
      <w:pPr>
        <w:ind w:firstLine="560" w:firstLineChars="200"/>
        <w:rPr>
          <w:rFonts w:ascii="仿宋" w:eastAsia="仿宋" w:hAnsi="仿宋"/>
          <w:sz w:val="28"/>
        </w:rPr>
      </w:pPr>
      <w:r w:rsidRPr="001A22F6">
        <w:rPr>
          <w:rFonts w:ascii="仿宋" w:eastAsia="仿宋" w:hAnsi="仿宋"/>
          <w:sz w:val="28"/>
        </w:rPr>
        <w:t xml:space="preserve"> 2.3 供应链风险</w:t>
      </w:r>
    </w:p>
    <w:p w:rsidR="001A22F6" w:rsidRPr="001A22F6" w:rsidP="001A22F6" w14:paraId="593D3216" w14:textId="77777777">
      <w:pPr>
        <w:ind w:firstLine="560" w:firstLineChars="200"/>
        <w:rPr>
          <w:rFonts w:ascii="仿宋" w:eastAsia="仿宋" w:hAnsi="仿宋"/>
          <w:sz w:val="28"/>
        </w:rPr>
      </w:pPr>
      <w:r w:rsidRPr="001A22F6">
        <w:rPr>
          <w:rFonts w:ascii="仿宋" w:eastAsia="仿宋" w:hAnsi="仿宋" w:hint="eastAsia"/>
          <w:sz w:val="28"/>
        </w:rPr>
        <w:t>转向齿条项目所需的关键技术和设备可能来自不同的供应商或</w:t>
      </w:r>
      <w:r w:rsidRPr="001A22F6">
        <w:rPr>
          <w:rFonts w:ascii="仿宋" w:eastAsia="仿宋" w:hAnsi="仿宋" w:hint="eastAsia"/>
          <w:sz w:val="28"/>
        </w:rPr>
        <w:t>厂商。供应链的中断、延误或质量问题可能对转向齿条项目的技术实施造成重大影响。因此，供应链风险是一个需要密切关注的因素。</w:t>
      </w:r>
    </w:p>
    <w:p w:rsidR="001A22F6" w:rsidRPr="001A22F6" w:rsidP="001A22F6" w14:paraId="6313E953" w14:textId="77777777">
      <w:pPr>
        <w:ind w:firstLine="560" w:firstLineChars="200"/>
        <w:rPr>
          <w:rFonts w:ascii="仿宋" w:eastAsia="仿宋" w:hAnsi="仿宋"/>
          <w:sz w:val="28"/>
        </w:rPr>
      </w:pPr>
      <w:r w:rsidRPr="001A22F6">
        <w:rPr>
          <w:rFonts w:ascii="仿宋" w:eastAsia="仿宋" w:hAnsi="仿宋"/>
          <w:sz w:val="28"/>
        </w:rPr>
        <w:t xml:space="preserve"> 2.4 人才和培训</w:t>
      </w:r>
    </w:p>
    <w:p w:rsidR="001A22F6" w:rsidRPr="001A22F6" w:rsidP="001A22F6" w14:paraId="313CE055" w14:textId="77777777">
      <w:pPr>
        <w:ind w:firstLine="560" w:firstLineChars="200"/>
        <w:rPr>
          <w:rFonts w:ascii="仿宋" w:eastAsia="仿宋" w:hAnsi="仿宋"/>
          <w:sz w:val="28"/>
        </w:rPr>
        <w:sectPr>
          <w:headerReference w:type="even" r:id="rId166"/>
          <w:headerReference w:type="default" r:id="rId167"/>
          <w:footerReference w:type="even" r:id="rId168"/>
          <w:footerReference w:type="default" r:id="rId169"/>
          <w:headerReference w:type="first" r:id="rId170"/>
          <w:footerReference w:type="first" r:id="rId171"/>
          <w:type w:val="nextPage"/>
          <w:pgSz w:w="11906" w:h="16838"/>
          <w:pgMar w:top="1440" w:right="1800" w:bottom="1440" w:left="1800" w:header="851" w:footer="992" w:gutter="0"/>
          <w:pgNumType w:start="28"/>
          <w:cols w:space="425"/>
          <w:titlePg w:val="0"/>
          <w:docGrid w:type="lines" w:linePitch="312"/>
        </w:sectPr>
      </w:pPr>
    </w:p>
    <w:p w:rsidR="001A22F6" w:rsidRPr="001A22F6" w:rsidP="001A22F6" w14:textId="77777777">
      <w:pPr>
        <w:ind w:firstLine="560" w:firstLineChars="200"/>
        <w:rPr>
          <w:rFonts w:ascii="仿宋" w:eastAsia="仿宋" w:hAnsi="仿宋"/>
          <w:sz w:val="28"/>
        </w:rPr>
      </w:pPr>
      <w:r w:rsidRPr="001A22F6">
        <w:rPr>
          <w:rFonts w:ascii="仿宋" w:eastAsia="仿宋" w:hAnsi="仿宋" w:hint="eastAsia"/>
          <w:sz w:val="28"/>
        </w:rPr>
        <w:t>技术转向齿条项目通常需要具备高度专业化技能的团队。转向齿条项目承办单位需要确保拥有足够的技术专家和工程师，以及提供持续的培训计划，以保证团队能够适应技术变革和不断提升技能水平。</w:t>
      </w:r>
    </w:p>
    <w:p w:rsidR="001A22F6" w:rsidRPr="001A22F6" w:rsidP="001A22F6" w14:paraId="784B94E0" w14:textId="77777777">
      <w:pPr>
        <w:ind w:firstLine="560" w:firstLineChars="200"/>
        <w:rPr>
          <w:rFonts w:ascii="仿宋" w:eastAsia="仿宋" w:hAnsi="仿宋"/>
          <w:sz w:val="28"/>
        </w:rPr>
      </w:pPr>
      <w:r w:rsidRPr="001A22F6">
        <w:rPr>
          <w:rFonts w:ascii="仿宋" w:eastAsia="仿宋" w:hAnsi="仿宋"/>
          <w:sz w:val="28"/>
        </w:rPr>
        <w:t xml:space="preserve"> 2.5 安全和数据隐私</w:t>
      </w:r>
    </w:p>
    <w:p w:rsidR="001A22F6" w:rsidRPr="001A22F6" w:rsidP="001A22F6" w14:paraId="5B832C63" w14:textId="77777777">
      <w:pPr>
        <w:ind w:firstLine="560" w:firstLineChars="200"/>
        <w:rPr>
          <w:rFonts w:ascii="仿宋" w:eastAsia="仿宋" w:hAnsi="仿宋"/>
          <w:sz w:val="28"/>
        </w:rPr>
      </w:pPr>
      <w:r w:rsidRPr="001A22F6">
        <w:rPr>
          <w:rFonts w:ascii="仿宋" w:eastAsia="仿宋" w:hAnsi="仿宋" w:hint="eastAsia"/>
          <w:sz w:val="28"/>
        </w:rPr>
        <w:t>在某些技术转向齿条项目中，安全和数据隐私可能是技术风险的一个重要方面。未经授权的访问、数据泄露或其他安全问题可能会对转向齿条项目的可持续性和声誉造成严重损害。</w:t>
      </w:r>
    </w:p>
    <w:p w:rsidR="001A22F6" w:rsidRPr="001A22F6" w:rsidP="001A22F6" w14:paraId="1A485A7D" w14:textId="77777777">
      <w:pPr>
        <w:ind w:firstLine="560" w:firstLineChars="200"/>
        <w:rPr>
          <w:rFonts w:ascii="仿宋" w:eastAsia="仿宋" w:hAnsi="仿宋"/>
          <w:sz w:val="28"/>
        </w:rPr>
      </w:pPr>
      <w:r w:rsidRPr="001A22F6">
        <w:rPr>
          <w:rFonts w:ascii="仿宋" w:eastAsia="仿宋" w:hAnsi="仿宋"/>
          <w:sz w:val="28"/>
        </w:rPr>
        <w:t xml:space="preserve"> 2.6 技术监管和合规性</w:t>
      </w:r>
    </w:p>
    <w:p w:rsidR="001A22F6" w:rsidRPr="001A22F6" w:rsidP="001A22F6" w14:paraId="28C3612B" w14:textId="77777777">
      <w:pPr>
        <w:ind w:firstLine="560" w:firstLineChars="200"/>
        <w:rPr>
          <w:rFonts w:ascii="仿宋" w:eastAsia="仿宋" w:hAnsi="仿宋"/>
          <w:sz w:val="28"/>
        </w:rPr>
      </w:pPr>
      <w:r w:rsidRPr="001A22F6">
        <w:rPr>
          <w:rFonts w:ascii="仿宋" w:eastAsia="仿宋" w:hAnsi="仿宋" w:hint="eastAsia"/>
          <w:sz w:val="28"/>
        </w:rPr>
        <w:t>技术转向齿条项目可能受到技术监管和法规的约束。不遵守相关法规可能会导致转向齿条项目面临罚款、诉讼或转向齿条项目中断的风险。因此，确保转向齿条项目的技术合规性至关重要。</w:t>
      </w:r>
    </w:p>
    <w:p w:rsidR="001A22F6" w:rsidRPr="001A22F6" w:rsidP="001A22F6" w14:paraId="69F6EEB0" w14:textId="77777777">
      <w:pPr>
        <w:ind w:firstLine="560" w:firstLineChars="200"/>
        <w:rPr>
          <w:rFonts w:ascii="仿宋" w:eastAsia="仿宋" w:hAnsi="仿宋"/>
          <w:sz w:val="28"/>
        </w:rPr>
      </w:pPr>
      <w:r w:rsidRPr="001A22F6">
        <w:rPr>
          <w:rFonts w:ascii="仿宋" w:eastAsia="仿宋" w:hAnsi="仿宋"/>
          <w:sz w:val="28"/>
        </w:rPr>
        <w:t xml:space="preserve"> 2.7 应对技术风险的措施</w:t>
      </w:r>
    </w:p>
    <w:p w:rsidR="001A22F6" w:rsidRPr="001A22F6" w:rsidP="001A22F6" w14:paraId="3AF6032E" w14:textId="77777777">
      <w:pPr>
        <w:ind w:firstLine="560" w:firstLineChars="200"/>
        <w:rPr>
          <w:rFonts w:ascii="仿宋" w:eastAsia="仿宋" w:hAnsi="仿宋"/>
          <w:sz w:val="28"/>
        </w:rPr>
      </w:pPr>
      <w:r w:rsidRPr="001A22F6">
        <w:rPr>
          <w:rFonts w:ascii="仿宋" w:eastAsia="仿宋" w:hAnsi="仿宋" w:hint="eastAsia"/>
          <w:sz w:val="28"/>
        </w:rPr>
        <w:t>为减轻技术风险，转向齿条项目承办单位将采取一系列措施，包括但不限于：</w:t>
      </w:r>
    </w:p>
    <w:p w:rsidR="001A22F6" w:rsidRPr="001A22F6" w:rsidP="001A22F6" w14:paraId="5E7684C5" w14:textId="77777777">
      <w:pPr>
        <w:ind w:firstLine="560" w:firstLineChars="200"/>
        <w:rPr>
          <w:rFonts w:ascii="仿宋" w:eastAsia="仿宋" w:hAnsi="仿宋"/>
          <w:sz w:val="28"/>
        </w:rPr>
      </w:pPr>
      <w:r w:rsidRPr="001A22F6">
        <w:rPr>
          <w:rFonts w:ascii="仿宋" w:eastAsia="仿宋" w:hAnsi="仿宋" w:hint="eastAsia"/>
          <w:sz w:val="28"/>
        </w:rPr>
        <w:t>专业团队招聘和培训：</w:t>
      </w:r>
      <w:r w:rsidRPr="001A22F6">
        <w:rPr>
          <w:rFonts w:ascii="仿宋" w:eastAsia="仿宋" w:hAnsi="仿宋"/>
          <w:sz w:val="28"/>
        </w:rPr>
        <w:t xml:space="preserve"> 招聘高水平的技术专家和工程师，并提</w:t>
      </w:r>
      <w:r w:rsidRPr="001A22F6">
        <w:rPr>
          <w:rFonts w:ascii="仿宋" w:eastAsia="仿宋" w:hAnsi="仿宋"/>
          <w:sz w:val="28"/>
        </w:rPr>
        <w:t>供持续的培训，以确保团队能够掌握最新的技术。</w:t>
      </w:r>
    </w:p>
    <w:p w:rsidR="001A22F6" w:rsidRPr="001A22F6" w:rsidP="001A22F6" w14:paraId="6472B46C" w14:textId="77777777">
      <w:pPr>
        <w:ind w:firstLine="560" w:firstLineChars="200"/>
        <w:rPr>
          <w:rFonts w:ascii="仿宋" w:eastAsia="仿宋" w:hAnsi="仿宋"/>
          <w:sz w:val="28"/>
        </w:rPr>
      </w:pPr>
      <w:r w:rsidRPr="001A22F6">
        <w:rPr>
          <w:rFonts w:ascii="仿宋" w:eastAsia="仿宋" w:hAnsi="仿宋" w:hint="eastAsia"/>
          <w:sz w:val="28"/>
        </w:rPr>
        <w:t>供应链多样性：</w:t>
      </w:r>
      <w:r w:rsidRPr="001A22F6">
        <w:rPr>
          <w:rFonts w:ascii="仿宋" w:eastAsia="仿宋" w:hAnsi="仿宋"/>
          <w:sz w:val="28"/>
        </w:rPr>
        <w:t xml:space="preserve"> 建立供应链多样性，减少对单一供应商的依赖，以降低供应链风险。</w:t>
      </w:r>
    </w:p>
    <w:p w:rsidR="001A22F6" w:rsidRPr="001A22F6" w:rsidP="001A22F6" w14:paraId="39AD5CFD" w14:textId="77777777">
      <w:pPr>
        <w:ind w:firstLine="560" w:firstLineChars="200"/>
        <w:rPr>
          <w:rFonts w:ascii="仿宋" w:eastAsia="仿宋" w:hAnsi="仿宋"/>
          <w:sz w:val="28"/>
        </w:rPr>
        <w:sectPr>
          <w:headerReference w:type="even" r:id="rId172"/>
          <w:headerReference w:type="default" r:id="rId173"/>
          <w:footerReference w:type="even" r:id="rId174"/>
          <w:footerReference w:type="default" r:id="rId175"/>
          <w:headerReference w:type="first" r:id="rId176"/>
          <w:footerReference w:type="first" r:id="rId177"/>
          <w:type w:val="nextPage"/>
          <w:pgSz w:w="11906" w:h="16838"/>
          <w:pgMar w:top="1440" w:right="1800" w:bottom="1440" w:left="1800" w:header="851" w:footer="992" w:gutter="0"/>
          <w:pgNumType w:start="29"/>
          <w:cols w:space="425"/>
          <w:titlePg w:val="0"/>
          <w:docGrid w:type="lines" w:linePitch="312"/>
        </w:sectPr>
      </w:pPr>
      <w:r w:rsidRPr="001A22F6">
        <w:rPr>
          <w:rFonts w:ascii="仿宋" w:eastAsia="仿宋" w:hAnsi="仿宋" w:hint="eastAsia"/>
          <w:sz w:val="28"/>
        </w:rPr>
        <w:t>技术监管合规：</w:t>
      </w:r>
      <w:r w:rsidRPr="001A22F6">
        <w:rPr>
          <w:rFonts w:ascii="仿宋" w:eastAsia="仿宋" w:hAnsi="仿宋"/>
          <w:sz w:val="28"/>
        </w:rPr>
        <w:t xml:space="preserve"> 严格遵守技术监管和法规，确保转向齿条项目在合规性方面不受干扰。</w:t>
      </w:r>
    </w:p>
    <w:p w:rsidR="001A22F6" w:rsidRPr="001A22F6" w:rsidP="001A22F6" w14:paraId="71F9D780" w14:textId="77777777">
      <w:pPr>
        <w:ind w:firstLine="560" w:firstLineChars="200"/>
        <w:rPr>
          <w:rFonts w:ascii="仿宋" w:eastAsia="仿宋" w:hAnsi="仿宋"/>
          <w:sz w:val="28"/>
        </w:rPr>
      </w:pPr>
      <w:r w:rsidRPr="001A22F6">
        <w:rPr>
          <w:rFonts w:ascii="仿宋" w:eastAsia="仿宋" w:hAnsi="仿宋" w:hint="eastAsia"/>
          <w:sz w:val="28"/>
        </w:rPr>
        <w:t>数据安全保障：</w:t>
      </w:r>
      <w:r w:rsidRPr="001A22F6">
        <w:rPr>
          <w:rFonts w:ascii="仿宋" w:eastAsia="仿宋" w:hAnsi="仿宋"/>
          <w:sz w:val="28"/>
        </w:rPr>
        <w:t xml:space="preserve"> 建立强有力的数据安全措施，以保护转向齿条项目的数据和隐私。</w:t>
      </w:r>
    </w:p>
    <w:p w:rsidR="001A22F6" w:rsidRPr="001A22F6" w:rsidP="001A22F6" w14:paraId="0D6C7E41" w14:textId="77777777">
      <w:pPr>
        <w:ind w:firstLine="560" w:firstLineChars="200"/>
        <w:rPr>
          <w:rFonts w:ascii="仿宋" w:eastAsia="仿宋" w:hAnsi="仿宋"/>
          <w:sz w:val="28"/>
        </w:rPr>
      </w:pPr>
      <w:r w:rsidRPr="001A22F6">
        <w:rPr>
          <w:rFonts w:ascii="仿宋" w:eastAsia="仿宋" w:hAnsi="仿宋" w:hint="eastAsia"/>
          <w:sz w:val="28"/>
        </w:rPr>
        <w:t>技术更新跟进：</w:t>
      </w:r>
      <w:r w:rsidRPr="001A22F6">
        <w:rPr>
          <w:rFonts w:ascii="仿宋" w:eastAsia="仿宋" w:hAnsi="仿宋"/>
          <w:sz w:val="28"/>
        </w:rPr>
        <w:t xml:space="preserve"> 持续跟进技术的更新和变革，确保转向齿条项目保持竞争力。</w:t>
      </w:r>
    </w:p>
    <w:p w:rsidR="001A22F6" w:rsidP="001A22F6" w14:paraId="60F90332" w14:textId="142FEB8F">
      <w:pPr>
        <w:ind w:firstLine="560" w:firstLineChars="200"/>
        <w:rPr>
          <w:rFonts w:ascii="仿宋" w:eastAsia="仿宋" w:hAnsi="仿宋"/>
          <w:sz w:val="28"/>
        </w:rPr>
      </w:pPr>
    </w:p>
    <w:p w:rsidR="001A22F6" w:rsidP="001A22F6" w14:paraId="6F2EDCA0" w14:textId="73D2CFD9">
      <w:pPr>
        <w:pStyle w:val="Heading2"/>
      </w:pPr>
      <w:bookmarkStart w:id="31" w:name="_Toc155030994"/>
      <w:r w:rsidRPr="001A22F6">
        <w:t>(六)、财务风险分析</w:t>
      </w:r>
      <w:bookmarkEnd w:id="31"/>
    </w:p>
    <w:p w:rsidR="001A22F6" w:rsidP="001A22F6" w14:paraId="3CA23193" w14:textId="3554A840">
      <w:pPr>
        <w:ind w:firstLine="560" w:firstLineChars="200"/>
        <w:rPr>
          <w:rFonts w:ascii="仿宋" w:eastAsia="仿宋" w:hAnsi="仿宋" w:hint="eastAsia"/>
          <w:sz w:val="28"/>
        </w:rPr>
      </w:pPr>
      <w:r w:rsidRPr="001A22F6">
        <w:rPr>
          <w:rFonts w:ascii="仿宋" w:eastAsia="仿宋" w:hAnsi="仿宋" w:hint="eastAsia"/>
          <w:sz w:val="28"/>
        </w:rPr>
        <w:t>转向齿条项目承办单位需实施严格的资金借贷和运用审批制度，以适应公司的发展状况和资金市场成本的变化，灵活地调整资本结构。同时，公司应雇佣财务分析师和专业市场分析人员，引入现代化绩效考核体系，以便完成全面的企业运营诊断报告。此举将有助于进一步规范和改进公司在财务、市场以及技术等方面的财务管理实践。</w:t>
      </w:r>
    </w:p>
    <w:p w:rsidR="001A22F6" w:rsidP="001A22F6" w14:paraId="7A360A4C" w14:textId="06360298">
      <w:pPr>
        <w:pStyle w:val="Heading2"/>
      </w:pPr>
      <w:bookmarkStart w:id="32" w:name="_Toc155030995"/>
      <w:r w:rsidRPr="001A22F6">
        <w:t>(七)、管理风险分析</w:t>
      </w:r>
      <w:bookmarkEnd w:id="32"/>
    </w:p>
    <w:p w:rsidR="001A22F6" w:rsidRPr="001A22F6" w:rsidP="001A22F6" w14:paraId="63D9B976" w14:textId="77777777">
      <w:pPr>
        <w:ind w:firstLine="560" w:firstLineChars="200"/>
        <w:rPr>
          <w:rFonts w:ascii="仿宋" w:eastAsia="仿宋" w:hAnsi="仿宋"/>
          <w:sz w:val="28"/>
        </w:rPr>
      </w:pPr>
      <w:r w:rsidRPr="001A22F6">
        <w:rPr>
          <w:rFonts w:ascii="仿宋" w:eastAsia="仿宋" w:hAnsi="仿宋" w:hint="eastAsia"/>
          <w:sz w:val="28"/>
        </w:rPr>
        <w:t>积极汲取国内外先进管理体系的经验，坚决贯彻执行，致力于提升企业的管理水平，以突显转向齿条项目承办单位的精益管理特</w:t>
      </w:r>
      <w:r w:rsidRPr="001A22F6">
        <w:rPr>
          <w:rFonts w:ascii="仿宋" w:eastAsia="仿宋" w:hAnsi="仿宋" w:hint="eastAsia"/>
          <w:sz w:val="28"/>
        </w:rPr>
        <w:t>色。在投资转向齿条项目的运行过程中，减少管理风险至关重要。尤其在转向齿条项目建设初期，转向齿条项目承办单位需应对外部环境的不断冲击，同时团队成员正处于协同合作的磨合期，因此，管理风险显得尤为突出。</w:t>
      </w:r>
    </w:p>
    <w:p w:rsidR="001A22F6" w:rsidRPr="001A22F6" w:rsidP="001A22F6" w14:paraId="785D95B3" w14:textId="77777777">
      <w:pPr>
        <w:ind w:firstLine="560" w:firstLineChars="200"/>
        <w:rPr>
          <w:rFonts w:ascii="仿宋" w:eastAsia="仿宋" w:hAnsi="仿宋"/>
          <w:sz w:val="28"/>
        </w:rPr>
        <w:sectPr>
          <w:headerReference w:type="even" r:id="rId178"/>
          <w:headerReference w:type="default" r:id="rId179"/>
          <w:footerReference w:type="even" r:id="rId180"/>
          <w:footerReference w:type="default" r:id="rId181"/>
          <w:headerReference w:type="first" r:id="rId182"/>
          <w:footerReference w:type="first" r:id="rId183"/>
          <w:type w:val="nextPage"/>
          <w:pgSz w:w="11906" w:h="16838"/>
          <w:pgMar w:top="1440" w:right="1800" w:bottom="1440" w:left="1800" w:header="851" w:footer="992" w:gutter="0"/>
          <w:pgNumType w:start="30"/>
          <w:cols w:space="425"/>
          <w:titlePg w:val="0"/>
          <w:docGrid w:type="lines" w:linePitch="312"/>
        </w:sectPr>
      </w:pPr>
    </w:p>
    <w:p w:rsidR="001A22F6" w:rsidRPr="001A22F6" w:rsidP="001A22F6" w14:textId="77777777">
      <w:pPr>
        <w:ind w:firstLine="560" w:firstLineChars="200"/>
        <w:rPr>
          <w:rFonts w:ascii="仿宋" w:eastAsia="仿宋" w:hAnsi="仿宋"/>
          <w:sz w:val="28"/>
        </w:rPr>
      </w:pPr>
      <w:r w:rsidRPr="001A22F6">
        <w:rPr>
          <w:rFonts w:ascii="仿宋" w:eastAsia="仿宋" w:hAnsi="仿宋" w:hint="eastAsia"/>
          <w:sz w:val="28"/>
        </w:rPr>
        <w:t>转向齿条项目承办单位的管理团队可能年轻化，实际操作经验相对不足，这是一个需要重点解决的问题。随着转向齿条项目承办单位的扩张，可能会出现管理和营销团队的数量不足以及经验不足的情况。公司在初期发展阶段，员工福利待遇相对不完善，这可能会导致员工数量的不稳定性，也是管理风险的一个因素。</w:t>
      </w:r>
    </w:p>
    <w:p w:rsidR="001A22F6" w:rsidP="001A22F6" w14:paraId="78E5E3E2" w14:textId="3944EA0A">
      <w:pPr>
        <w:ind w:firstLine="560" w:firstLineChars="200"/>
        <w:rPr>
          <w:rFonts w:ascii="仿宋" w:eastAsia="仿宋" w:hAnsi="仿宋" w:hint="eastAsia"/>
          <w:sz w:val="28"/>
        </w:rPr>
      </w:pPr>
      <w:r w:rsidRPr="001A22F6">
        <w:rPr>
          <w:rFonts w:ascii="仿宋" w:eastAsia="仿宋" w:hAnsi="仿宋" w:hint="eastAsia"/>
          <w:sz w:val="28"/>
        </w:rPr>
        <w:t>为降低这些管理风险，转向齿条项目承办单位应积极采用风险管理策略，包括但不限于招聘经验丰富的管理人员，提供员工培训和福利待遇改进，加强内部沟通，以确保团队协同合作，以及建立健全的管理体系，以应对外部环境的挑战。这些措施有助于确保转向齿条项目的稳健运行，同时提高转向齿条项目承办单位的管理水平。</w:t>
      </w:r>
    </w:p>
    <w:p w:rsidR="001A22F6" w:rsidP="001A22F6" w14:paraId="7EE77CEF" w14:textId="11B0E712">
      <w:pPr>
        <w:pStyle w:val="Heading2"/>
      </w:pPr>
      <w:bookmarkStart w:id="33" w:name="_Toc155030996"/>
      <w:r w:rsidRPr="001A22F6">
        <w:t>(八)、其它风险分析</w:t>
      </w:r>
      <w:bookmarkEnd w:id="33"/>
    </w:p>
    <w:p w:rsidR="001A22F6" w:rsidRPr="001A22F6" w:rsidP="001A22F6" w14:paraId="02839E11" w14:textId="77777777">
      <w:pPr>
        <w:ind w:firstLine="560" w:firstLineChars="200"/>
        <w:rPr>
          <w:rFonts w:ascii="仿宋" w:eastAsia="仿宋" w:hAnsi="仿宋"/>
          <w:sz w:val="28"/>
        </w:rPr>
      </w:pPr>
      <w:r w:rsidRPr="001A22F6">
        <w:rPr>
          <w:rFonts w:ascii="仿宋" w:eastAsia="仿宋" w:hAnsi="仿宋"/>
          <w:sz w:val="28"/>
        </w:rPr>
        <w:t>1.汇率风险： 如果转向齿条项目涉及国际交易或多种货币的交易，汇率波动可能会对转向齿条项目的盈利和成本产生重大影响。转向齿条项目承办单位需要采取汇率风险管理策略，如货币对冲，以减少这种风险。</w:t>
      </w:r>
    </w:p>
    <w:p w:rsidR="001A22F6" w:rsidRPr="001A22F6" w:rsidP="001A22F6" w14:paraId="37942589" w14:textId="77777777">
      <w:pPr>
        <w:ind w:firstLine="560" w:firstLineChars="200"/>
        <w:rPr>
          <w:rFonts w:ascii="仿宋" w:eastAsia="仿宋" w:hAnsi="仿宋"/>
          <w:sz w:val="28"/>
        </w:rPr>
      </w:pPr>
      <w:r w:rsidRPr="001A22F6">
        <w:rPr>
          <w:rFonts w:ascii="仿宋" w:eastAsia="仿宋" w:hAnsi="仿宋"/>
          <w:sz w:val="28"/>
        </w:rPr>
        <w:t>2.自然灾害和气候变化风险： 转向齿条项目可能受自然灾害</w:t>
      </w:r>
      <w:r w:rsidRPr="001A22F6">
        <w:rPr>
          <w:rFonts w:ascii="仿宋" w:eastAsia="仿宋" w:hAnsi="仿宋"/>
          <w:sz w:val="28"/>
        </w:rPr>
        <w:t>（如地震、洪水、飓风）和气候变化的影响。这些事件可能导致生产中断、设施损坏和资源供应问题。转向齿条项目承办单位需要考虑风险评估和灾害应对计划。</w:t>
      </w:r>
    </w:p>
    <w:p w:rsidR="001A22F6" w:rsidRPr="001A22F6" w:rsidP="001A22F6" w14:paraId="5A642941" w14:textId="77777777">
      <w:pPr>
        <w:ind w:firstLine="560" w:firstLineChars="200"/>
        <w:rPr>
          <w:rFonts w:ascii="仿宋" w:eastAsia="仿宋" w:hAnsi="仿宋"/>
          <w:sz w:val="28"/>
        </w:rPr>
      </w:pPr>
      <w:r w:rsidRPr="001A22F6">
        <w:rPr>
          <w:rFonts w:ascii="仿宋" w:eastAsia="仿宋" w:hAnsi="仿宋"/>
          <w:sz w:val="28"/>
        </w:rPr>
        <w:t>3.人力资源风险：</w:t>
      </w:r>
      <w:r w:rsidRPr="001A22F6">
        <w:rPr>
          <w:rFonts w:ascii="仿宋" w:eastAsia="仿宋" w:hAnsi="仿宋"/>
          <w:sz w:val="28"/>
        </w:rPr>
        <w:br/>
      </w:r>
      <w:r w:rsidRPr="001A22F6">
        <w:rPr>
          <w:rFonts w:ascii="仿宋" w:eastAsia="仿宋" w:hAnsi="仿宋"/>
          <w:sz w:val="28"/>
        </w:rPr>
        <w:br/>
      </w:r>
    </w:p>
    <w:p>
      <w:pPr>
        <w:widowControl/>
        <w:spacing w:after="0" w:line="240" w:lineRule="auto"/>
        <w:rPr>
          <w:rFonts w:ascii="SimSun" w:eastAsia="SimSun" w:hAnsi="SimSun" w:cs="SimSun"/>
          <w:b/>
          <w:bCs/>
          <w:color w:val="000000"/>
          <w:kern w:val="0"/>
          <w:sz w:val="30"/>
          <w:szCs w:val="30"/>
          <w14:ligatures w14:val="none"/>
        </w:rPr>
      </w:pPr>
      <w:r>
        <w:rPr>
          <w:rFonts w:ascii="SimSun" w:eastAsia="SimSun" w:hAnsi="SimSun" w:cs="SimSun"/>
          <w:b/>
          <w:bCs/>
          <w:color w:val="000000"/>
          <w:kern w:val="0"/>
          <w:sz w:val="30"/>
          <w:szCs w:val="30"/>
          <w14:ligatures w14:val="none"/>
        </w:rPr>
        <w:t>以上内容仅为本文档的试下载部分，为可阅读页数的一半内容。如要下载或阅读全文，请访问：</w:t>
      </w:r>
      <w:hyperlink r:id="rId184" w:history="1">
        <w:r>
          <w:rPr>
            <w:rFonts w:ascii="SimSun" w:eastAsia="SimSun" w:hAnsi="SimSun" w:cs="SimSun"/>
            <w:b/>
            <w:bCs/>
            <w:color w:val="0000EE"/>
            <w:kern w:val="0"/>
            <w:sz w:val="30"/>
            <w:szCs w:val="30"/>
            <w:u w:val="single" w:color="0000EE"/>
            <w14:ligatures w14:val="none"/>
          </w:rPr>
          <w:t>https://d.book118.com/295310203101011040</w:t>
        </w:r>
      </w:hyperlink>
    </w:p>
    <w:p w:rsidR="001A22F6" w:rsidRPr="001A22F6" w:rsidP="001A22F6">
      <w:pPr>
        <w:ind w:firstLine="560" w:firstLineChars="200"/>
        <w:rPr>
          <w:rFonts w:ascii="仿宋" w:eastAsia="仿宋" w:hAnsi="仿宋"/>
          <w:sz w:val="28"/>
        </w:rPr>
      </w:pPr>
    </w:p>
    <w:sectPr>
      <w:headerReference w:type="even" r:id="rId185"/>
      <w:headerReference w:type="default" r:id="rId186"/>
      <w:footerReference w:type="even" r:id="rId187"/>
      <w:footerReference w:type="default" r:id="rId188"/>
      <w:headerReference w:type="first" r:id="rId189"/>
      <w:footerReference w:type="first" r:id="rId190"/>
      <w:type w:val="nextPage"/>
      <w:pgSz w:w="11906" w:h="16838"/>
      <w:pgMar w:top="1440" w:right="1800" w:bottom="1440" w:left="1800" w:header="851" w:footer="992" w:gutter="0"/>
      <w:pgNumType w:start="31"/>
      <w:cols w:space="425"/>
      <w:titlePg w:val="0"/>
      <w:docGrid w:type="lines" w:linePitch="312"/>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等线">
    <w:altName w:val="DengXian"/>
    <w:panose1 w:val="02010600030101010101"/>
    <w:charset w:val="86"/>
    <w:family w:val="auto"/>
    <w:pitch w:val="variable"/>
    <w:sig w:usb0="A00002BF" w:usb1="38CF7CFA" w:usb2="00000016" w:usb3="00000000" w:csb0="0004000F" w:csb1="00000000"/>
  </w:font>
  <w:font w:name="Times New Roman">
    <w:panose1 w:val="02020603050405020304"/>
    <w:charset w:val="00"/>
    <w:family w:val="roman"/>
    <w:pitch w:val="variable"/>
    <w:sig w:usb0="00000003" w:usb1="00000000" w:usb2="00000000" w:usb3="00000000" w:csb0="00000001" w:csb1="00000000"/>
  </w:font>
  <w:font w:name="等线 Light">
    <w:panose1 w:val="02010600030101010101"/>
    <w:charset w:val="86"/>
    <w:family w:val="auto"/>
    <w:pitch w:val="variable"/>
    <w:sig w:usb0="A00002BF" w:usb1="38CF7CFA" w:usb2="00000016" w:usb3="00000000" w:csb0="0004000F" w:csb1="00000000"/>
  </w:font>
  <w:font w:name="仿宋">
    <w:panose1 w:val="02010609060101010101"/>
    <w:charset w:val="86"/>
    <w:family w:val="modern"/>
    <w:pitch w:val="fixed"/>
    <w:sig w:usb0="800002BF" w:usb1="38CF7CFA" w:usb2="00000016" w:usb3="00000000" w:csb0="00040001" w:csb1="00000000"/>
  </w:font>
  <w:font w:name="宋体">
    <w:altName w:val="SimSun"/>
    <w:panose1 w:val="02010600030101010101"/>
    <w:charset w:val="86"/>
    <w:family w:val="auto"/>
    <w:pitch w:val="variable"/>
    <w:sig w:usb0="00000003" w:usb1="288F0000"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A22F6" w:rsidP="00DA50F4" w14:paraId="1E5BFC98"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1A22F6" w14:paraId="3ECD395C" w14:textId="77777777">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A22F6" w:rsidP="00DA50F4" w14:paraId="49F61AED" w14:textId="5202E71C">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rsidR="001A22F6" w14:paraId="408EBB20" w14:textId="77777777">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A22F6" w14:paraId="6ED67F2D" w14:textId="77777777">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A22F6" w:rsidP="00DA50F4"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1A22F6" w14:textId="77777777">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A22F6" w:rsidP="00DA50F4" w14:textId="5202E71C">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rsidR="001A22F6" w14:textId="77777777">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A22F6" w14:textId="77777777">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A22F6" w:rsidP="00DA50F4"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1A22F6" w14:textId="77777777">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A22F6" w:rsidP="00DA50F4" w14:textId="5202E71C">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rsidR="001A22F6" w14:textId="77777777">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A22F6" w14:textId="77777777">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A22F6" w:rsidP="00DA50F4"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1A22F6" w14:textId="77777777">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A22F6" w:rsidP="00DA50F4" w14:textId="5202E71C">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4</w:t>
    </w:r>
    <w:r>
      <w:rPr>
        <w:rStyle w:val="PageNumber"/>
      </w:rPr>
      <w:fldChar w:fldCharType="end"/>
    </w:r>
  </w:p>
  <w:p w:rsidR="001A22F6" w14:textId="77777777">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A22F6" w14:textId="77777777">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A22F6" w:rsidP="00DA50F4"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1A22F6" w14:textId="77777777">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A22F6" w:rsidP="00DA50F4" w14:textId="5202E71C">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rsidR="001A22F6" w14:textId="77777777">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A22F6" w14:textId="77777777">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A22F6" w:rsidP="00DA50F4"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1A22F6" w14:textId="77777777">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A22F6" w:rsidP="00DA50F4" w14:textId="5202E71C">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rsidR="001A22F6" w14:textId="77777777">
    <w:pPr>
      <w:pStyle w:val="Footer"/>
    </w:pPr>
  </w:p>
</w:ftr>
</file>

<file path=word/footer1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A22F6" w14:textId="77777777">
    <w:pPr>
      <w:pStyle w:val="Footer"/>
    </w:pPr>
  </w:p>
</w:ftr>
</file>

<file path=word/footer1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A22F6" w:rsidP="00DA50F4"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1A22F6" w14:textId="77777777">
    <w:pPr>
      <w:pStyle w:val="Footer"/>
    </w:pPr>
  </w:p>
</w:ftr>
</file>

<file path=word/footer2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A22F6" w:rsidP="00DA50F4" w14:textId="5202E71C">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rsidR="001A22F6" w14:textId="77777777">
    <w:pPr>
      <w:pStyle w:val="Footer"/>
    </w:pPr>
  </w:p>
</w:ftr>
</file>

<file path=word/footer2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A22F6" w14:textId="77777777">
    <w:pPr>
      <w:pStyle w:val="Footer"/>
    </w:pPr>
  </w:p>
</w:ftr>
</file>

<file path=word/footer2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A22F6" w:rsidP="00DA50F4"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1A22F6" w14:textId="77777777">
    <w:pPr>
      <w:pStyle w:val="Footer"/>
    </w:pPr>
  </w:p>
</w:ftr>
</file>

<file path=word/footer2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A22F6" w:rsidP="00DA50F4" w14:textId="5202E71C">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rsidR="001A22F6" w14:textId="77777777">
    <w:pPr>
      <w:pStyle w:val="Footer"/>
    </w:pPr>
  </w:p>
</w:ftr>
</file>

<file path=word/footer2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A22F6" w14:textId="77777777">
    <w:pPr>
      <w:pStyle w:val="Footer"/>
    </w:pPr>
  </w:p>
</w:ftr>
</file>

<file path=word/footer2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A22F6" w:rsidP="00DA50F4"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1A22F6" w14:textId="77777777">
    <w:pPr>
      <w:pStyle w:val="Footer"/>
    </w:pPr>
  </w:p>
</w:ftr>
</file>

<file path=word/footer2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A22F6" w:rsidP="00DA50F4" w14:textId="5202E71C">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rsidR="001A22F6" w14:textId="77777777">
    <w:pPr>
      <w:pStyle w:val="Footer"/>
    </w:pPr>
  </w:p>
</w:ftr>
</file>

<file path=word/footer2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A22F6" w14:textId="77777777">
    <w:pPr>
      <w:pStyle w:val="Footer"/>
    </w:pPr>
  </w:p>
</w:ftr>
</file>

<file path=word/footer2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A22F6" w:rsidP="00DA50F4"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1A22F6" w14:textId="77777777">
    <w:pPr>
      <w:pStyle w:val="Footer"/>
    </w:pPr>
  </w:p>
</w:ftr>
</file>

<file path=word/footer2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A22F6" w:rsidP="00DA50F4" w14:textId="5202E71C">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rsidR="001A22F6" w14:textId="77777777">
    <w:pPr>
      <w:pStyle w:val="Footer"/>
    </w:pPr>
  </w:p>
</w:ftr>
</file>

<file path=word/footer3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A22F6" w14:textId="77777777">
    <w:pPr>
      <w:pStyle w:val="Footer"/>
    </w:pPr>
  </w:p>
</w:ftr>
</file>

<file path=word/footer3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A22F6" w:rsidP="00DA50F4"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1A22F6" w14:textId="77777777">
    <w:pPr>
      <w:pStyle w:val="Footer"/>
    </w:pPr>
  </w:p>
</w:ftr>
</file>

<file path=word/footer3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A22F6" w:rsidP="00DA50F4" w14:textId="5202E71C">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rsidR="001A22F6" w14:textId="77777777">
    <w:pPr>
      <w:pStyle w:val="Footer"/>
    </w:pPr>
  </w:p>
</w:ftr>
</file>

<file path=word/footer3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A22F6" w14:textId="77777777">
    <w:pPr>
      <w:pStyle w:val="Footer"/>
    </w:pPr>
  </w:p>
</w:ftr>
</file>

<file path=word/footer3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A22F6" w:rsidP="00DA50F4"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1A22F6" w14:textId="77777777">
    <w:pPr>
      <w:pStyle w:val="Footer"/>
    </w:pPr>
  </w:p>
</w:ftr>
</file>

<file path=word/footer3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A22F6" w:rsidP="00DA50F4" w14:textId="5202E71C">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rsidR="001A22F6" w14:textId="77777777">
    <w:pPr>
      <w:pStyle w:val="Footer"/>
    </w:pPr>
  </w:p>
</w:ftr>
</file>

<file path=word/footer3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A22F6" w14:textId="77777777">
    <w:pPr>
      <w:pStyle w:val="Footer"/>
    </w:pPr>
  </w:p>
</w:ftr>
</file>

<file path=word/footer3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A22F6" w:rsidP="00DA50F4"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1A22F6" w14:textId="77777777">
    <w:pPr>
      <w:pStyle w:val="Footer"/>
    </w:pPr>
  </w:p>
</w:ftr>
</file>

<file path=word/footer3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A22F6" w:rsidP="00DA50F4" w14:textId="5202E71C">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rsidR="001A22F6" w14:textId="77777777">
    <w:pPr>
      <w:pStyle w:val="Footer"/>
    </w:pPr>
  </w:p>
</w:ftr>
</file>

<file path=word/footer3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A22F6" w14:textId="77777777">
    <w:pPr>
      <w:pStyle w:val="Footer"/>
    </w:pPr>
  </w:p>
</w:ftr>
</file>

<file path=word/footer4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A22F6" w:rsidP="00DA50F4"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1A22F6" w14:textId="77777777">
    <w:pPr>
      <w:pStyle w:val="Footer"/>
    </w:pPr>
  </w:p>
</w:ftr>
</file>

<file path=word/footer4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A22F6" w:rsidP="00DA50F4" w14:textId="5202E71C">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rsidR="001A22F6" w14:textId="77777777">
    <w:pPr>
      <w:pStyle w:val="Footer"/>
    </w:pPr>
  </w:p>
</w:ftr>
</file>

<file path=word/footer4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A22F6" w14:textId="77777777">
    <w:pPr>
      <w:pStyle w:val="Footer"/>
    </w:pPr>
  </w:p>
</w:ftr>
</file>

<file path=word/footer4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A22F6" w:rsidP="00DA50F4"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1A22F6" w14:textId="77777777">
    <w:pPr>
      <w:pStyle w:val="Footer"/>
    </w:pPr>
  </w:p>
</w:ftr>
</file>

<file path=word/footer4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A22F6" w:rsidP="00DA50F4" w14:textId="5202E71C">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rsidR="001A22F6" w14:textId="77777777">
    <w:pPr>
      <w:pStyle w:val="Footer"/>
    </w:pPr>
  </w:p>
</w:ftr>
</file>

<file path=word/footer4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A22F6" w14:textId="77777777">
    <w:pPr>
      <w:pStyle w:val="Footer"/>
    </w:pPr>
  </w:p>
</w:ftr>
</file>

<file path=word/footer4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A22F6" w:rsidP="00DA50F4"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1A22F6" w14:textId="77777777">
    <w:pPr>
      <w:pStyle w:val="Footer"/>
    </w:pPr>
  </w:p>
</w:ftr>
</file>

<file path=word/footer4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A22F6" w:rsidP="00DA50F4" w14:textId="5202E71C">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rsidR="001A22F6" w14:textId="77777777">
    <w:pPr>
      <w:pStyle w:val="Footer"/>
    </w:pPr>
  </w:p>
</w:ftr>
</file>

<file path=word/footer4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A22F6" w14:textId="77777777">
    <w:pPr>
      <w:pStyle w:val="Footer"/>
    </w:pPr>
  </w:p>
</w:ftr>
</file>

<file path=word/footer4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A22F6" w:rsidP="00DA50F4"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1A22F6" w14:textId="77777777">
    <w:pPr>
      <w:pStyle w:val="Footer"/>
    </w:pPr>
  </w:p>
</w:ftr>
</file>

<file path=word/footer5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A22F6" w:rsidP="00DA50F4" w14:textId="5202E71C">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rsidR="001A22F6" w14:textId="77777777">
    <w:pPr>
      <w:pStyle w:val="Footer"/>
    </w:pPr>
  </w:p>
</w:ftr>
</file>

<file path=word/footer5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A22F6" w14:textId="77777777">
    <w:pPr>
      <w:pStyle w:val="Footer"/>
    </w:pPr>
  </w:p>
</w:ftr>
</file>

<file path=word/footer5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A22F6" w:rsidP="00DA50F4"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1A22F6" w14:textId="77777777">
    <w:pPr>
      <w:pStyle w:val="Footer"/>
    </w:pPr>
  </w:p>
</w:ftr>
</file>

<file path=word/footer5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A22F6" w:rsidP="00DA50F4" w14:textId="5202E71C">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19</w:t>
    </w:r>
    <w:r>
      <w:rPr>
        <w:rStyle w:val="PageNumber"/>
      </w:rPr>
      <w:fldChar w:fldCharType="end"/>
    </w:r>
  </w:p>
  <w:p w:rsidR="001A22F6" w14:textId="77777777">
    <w:pPr>
      <w:pStyle w:val="Footer"/>
    </w:pPr>
  </w:p>
</w:ftr>
</file>

<file path=word/footer5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A22F6" w14:textId="77777777">
    <w:pPr>
      <w:pStyle w:val="Footer"/>
    </w:pPr>
  </w:p>
</w:ftr>
</file>

<file path=word/footer5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A22F6" w:rsidP="00DA50F4"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1A22F6" w14:textId="77777777">
    <w:pPr>
      <w:pStyle w:val="Footer"/>
    </w:pPr>
  </w:p>
</w:ftr>
</file>

<file path=word/footer5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A22F6" w:rsidP="00DA50F4" w14:textId="5202E71C">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19</w:t>
    </w:r>
    <w:r>
      <w:rPr>
        <w:rStyle w:val="PageNumber"/>
      </w:rPr>
      <w:fldChar w:fldCharType="end"/>
    </w:r>
  </w:p>
  <w:p w:rsidR="001A22F6" w14:textId="77777777">
    <w:pPr>
      <w:pStyle w:val="Footer"/>
    </w:pPr>
  </w:p>
</w:ftr>
</file>

<file path=word/footer5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A22F6" w14:textId="77777777">
    <w:pPr>
      <w:pStyle w:val="Footer"/>
    </w:pPr>
  </w:p>
</w:ftr>
</file>

<file path=word/footer5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A22F6" w:rsidP="00DA50F4"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1A22F6" w14:textId="77777777">
    <w:pPr>
      <w:pStyle w:val="Footer"/>
    </w:pPr>
  </w:p>
</w:ftr>
</file>

<file path=word/footer5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A22F6" w:rsidP="00DA50F4" w14:textId="5202E71C">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20</w:t>
    </w:r>
    <w:r>
      <w:rPr>
        <w:rStyle w:val="PageNumber"/>
      </w:rPr>
      <w:fldChar w:fldCharType="end"/>
    </w:r>
  </w:p>
  <w:p w:rsidR="001A22F6" w14:textId="77777777">
    <w:pPr>
      <w:pStyle w:val="Footer"/>
    </w:pPr>
  </w:p>
</w:ftr>
</file>

<file path=word/footer6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A22F6" w14:textId="77777777">
    <w:pPr>
      <w:pStyle w:val="Footer"/>
    </w:pPr>
  </w:p>
</w:ftr>
</file>

<file path=word/footer6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A22F6" w:rsidP="00DA50F4"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1A22F6" w14:textId="77777777">
    <w:pPr>
      <w:pStyle w:val="Footer"/>
    </w:pPr>
  </w:p>
</w:ftr>
</file>

<file path=word/footer6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A22F6" w:rsidP="00DA50F4" w14:textId="5202E71C">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22</w:t>
    </w:r>
    <w:r>
      <w:rPr>
        <w:rStyle w:val="PageNumber"/>
      </w:rPr>
      <w:fldChar w:fldCharType="end"/>
    </w:r>
  </w:p>
  <w:p w:rsidR="001A22F6" w14:textId="77777777">
    <w:pPr>
      <w:pStyle w:val="Footer"/>
    </w:pPr>
  </w:p>
</w:ftr>
</file>

<file path=word/footer6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A22F6" w14:textId="77777777">
    <w:pPr>
      <w:pStyle w:val="Footer"/>
    </w:pPr>
  </w:p>
</w:ftr>
</file>

<file path=word/footer6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A22F6" w:rsidP="00DA50F4"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1A22F6" w14:textId="77777777">
    <w:pPr>
      <w:pStyle w:val="Footer"/>
    </w:pPr>
  </w:p>
</w:ftr>
</file>

<file path=word/footer6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A22F6" w:rsidP="00DA50F4" w14:textId="5202E71C">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22</w:t>
    </w:r>
    <w:r>
      <w:rPr>
        <w:rStyle w:val="PageNumber"/>
      </w:rPr>
      <w:fldChar w:fldCharType="end"/>
    </w:r>
  </w:p>
  <w:p w:rsidR="001A22F6" w14:textId="77777777">
    <w:pPr>
      <w:pStyle w:val="Footer"/>
    </w:pPr>
  </w:p>
</w:ftr>
</file>

<file path=word/footer6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A22F6" w14:textId="77777777">
    <w:pPr>
      <w:pStyle w:val="Footer"/>
    </w:pPr>
  </w:p>
</w:ftr>
</file>

<file path=word/footer6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A22F6" w:rsidP="00DA50F4"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1A22F6" w14:textId="77777777">
    <w:pPr>
      <w:pStyle w:val="Footer"/>
    </w:pPr>
  </w:p>
</w:ftr>
</file>

<file path=word/footer6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A22F6" w:rsidP="00DA50F4" w14:textId="5202E71C">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24</w:t>
    </w:r>
    <w:r>
      <w:rPr>
        <w:rStyle w:val="PageNumber"/>
      </w:rPr>
      <w:fldChar w:fldCharType="end"/>
    </w:r>
  </w:p>
  <w:p w:rsidR="001A22F6" w14:textId="77777777">
    <w:pPr>
      <w:pStyle w:val="Footer"/>
    </w:pPr>
  </w:p>
</w:ftr>
</file>

<file path=word/footer6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A22F6" w14:textId="77777777">
    <w:pPr>
      <w:pStyle w:val="Footer"/>
    </w:pPr>
  </w:p>
</w:ftr>
</file>

<file path=word/footer7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A22F6" w:rsidP="00DA50F4"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1A22F6" w14:textId="77777777">
    <w:pPr>
      <w:pStyle w:val="Footer"/>
    </w:pPr>
  </w:p>
</w:ftr>
</file>

<file path=word/footer7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A22F6" w:rsidP="00DA50F4" w14:textId="5202E71C">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24</w:t>
    </w:r>
    <w:r>
      <w:rPr>
        <w:rStyle w:val="PageNumber"/>
      </w:rPr>
      <w:fldChar w:fldCharType="end"/>
    </w:r>
  </w:p>
  <w:p w:rsidR="001A22F6" w14:textId="77777777">
    <w:pPr>
      <w:pStyle w:val="Footer"/>
    </w:pPr>
  </w:p>
</w:ftr>
</file>

<file path=word/footer7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A22F6" w14:textId="77777777">
    <w:pPr>
      <w:pStyle w:val="Footer"/>
    </w:pPr>
  </w:p>
</w:ftr>
</file>

<file path=word/footer7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A22F6" w:rsidP="00DA50F4"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1A22F6" w14:textId="77777777">
    <w:pPr>
      <w:pStyle w:val="Footer"/>
    </w:pPr>
  </w:p>
</w:ftr>
</file>

<file path=word/footer7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A22F6" w:rsidP="00DA50F4" w14:textId="5202E71C">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26</w:t>
    </w:r>
    <w:r>
      <w:rPr>
        <w:rStyle w:val="PageNumber"/>
      </w:rPr>
      <w:fldChar w:fldCharType="end"/>
    </w:r>
  </w:p>
  <w:p w:rsidR="001A22F6" w14:textId="77777777">
    <w:pPr>
      <w:pStyle w:val="Footer"/>
    </w:pPr>
  </w:p>
</w:ftr>
</file>

<file path=word/footer7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A22F6" w14:textId="77777777">
    <w:pPr>
      <w:pStyle w:val="Footer"/>
    </w:pPr>
  </w:p>
</w:ftr>
</file>

<file path=word/footer7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A22F6" w:rsidP="00DA50F4"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1A22F6" w14:textId="77777777">
    <w:pPr>
      <w:pStyle w:val="Footer"/>
    </w:pPr>
  </w:p>
</w:ftr>
</file>

<file path=word/footer7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A22F6" w:rsidP="00DA50F4" w14:textId="5202E71C">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26</w:t>
    </w:r>
    <w:r>
      <w:rPr>
        <w:rStyle w:val="PageNumber"/>
      </w:rPr>
      <w:fldChar w:fldCharType="end"/>
    </w:r>
  </w:p>
  <w:p w:rsidR="001A22F6" w14:textId="77777777">
    <w:pPr>
      <w:pStyle w:val="Footer"/>
    </w:pPr>
  </w:p>
</w:ftr>
</file>

<file path=word/footer7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A22F6" w14:textId="77777777">
    <w:pPr>
      <w:pStyle w:val="Footer"/>
    </w:pPr>
  </w:p>
</w:ftr>
</file>

<file path=word/footer7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A22F6" w:rsidP="00DA50F4"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1A22F6" w14:textId="77777777">
    <w:pPr>
      <w:pStyle w:val="Footer"/>
    </w:pPr>
  </w:p>
</w:ftr>
</file>

<file path=word/footer8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A22F6" w:rsidP="00DA50F4" w14:textId="5202E71C">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28</w:t>
    </w:r>
    <w:r>
      <w:rPr>
        <w:rStyle w:val="PageNumber"/>
      </w:rPr>
      <w:fldChar w:fldCharType="end"/>
    </w:r>
  </w:p>
  <w:p w:rsidR="001A22F6" w14:textId="77777777">
    <w:pPr>
      <w:pStyle w:val="Footer"/>
    </w:pPr>
  </w:p>
</w:ftr>
</file>

<file path=word/footer8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A22F6" w14:textId="77777777">
    <w:pPr>
      <w:pStyle w:val="Footer"/>
    </w:pPr>
  </w:p>
</w:ftr>
</file>

<file path=word/footer8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A22F6" w:rsidP="00DA50F4"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1A22F6" w14:textId="77777777">
    <w:pPr>
      <w:pStyle w:val="Footer"/>
    </w:pPr>
  </w:p>
</w:ftr>
</file>

<file path=word/footer8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A22F6" w:rsidP="00DA50F4" w14:textId="5202E71C">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28</w:t>
    </w:r>
    <w:r>
      <w:rPr>
        <w:rStyle w:val="PageNumber"/>
      </w:rPr>
      <w:fldChar w:fldCharType="end"/>
    </w:r>
  </w:p>
  <w:p w:rsidR="001A22F6" w14:textId="77777777">
    <w:pPr>
      <w:pStyle w:val="Footer"/>
    </w:pPr>
  </w:p>
</w:ftr>
</file>

<file path=word/footer8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A22F6" w14:textId="77777777">
    <w:pPr>
      <w:pStyle w:val="Footer"/>
    </w:pPr>
  </w:p>
</w:ftr>
</file>

<file path=word/footer8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A22F6" w:rsidP="00DA50F4"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1A22F6" w14:textId="77777777">
    <w:pPr>
      <w:pStyle w:val="Footer"/>
    </w:pPr>
  </w:p>
</w:ftr>
</file>

<file path=word/footer8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A22F6" w:rsidP="00DA50F4" w14:textId="5202E71C">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30</w:t>
    </w:r>
    <w:r>
      <w:rPr>
        <w:rStyle w:val="PageNumber"/>
      </w:rPr>
      <w:fldChar w:fldCharType="end"/>
    </w:r>
  </w:p>
  <w:p w:rsidR="001A22F6" w14:textId="77777777">
    <w:pPr>
      <w:pStyle w:val="Footer"/>
    </w:pPr>
  </w:p>
</w:ftr>
</file>

<file path=word/footer8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A22F6" w14:textId="77777777">
    <w:pPr>
      <w:pStyle w:val="Footer"/>
    </w:pPr>
  </w:p>
</w:ftr>
</file>

<file path=word/footer8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A22F6" w:rsidP="00DA50F4"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1A22F6" w14:textId="77777777">
    <w:pPr>
      <w:pStyle w:val="Footer"/>
    </w:pPr>
  </w:p>
</w:ftr>
</file>

<file path=word/footer8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A22F6" w:rsidP="00DA50F4" w14:textId="5202E71C">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30</w:t>
    </w:r>
    <w:r>
      <w:rPr>
        <w:rStyle w:val="PageNumber"/>
      </w:rPr>
      <w:fldChar w:fldCharType="end"/>
    </w:r>
  </w:p>
  <w:p w:rsidR="001A22F6" w14:textId="77777777">
    <w:pPr>
      <w:pStyle w:val="Footer"/>
    </w:pPr>
  </w:p>
</w:ftr>
</file>

<file path=word/footer9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A22F6" w14:textId="77777777">
    <w:pPr>
      <w:pStyle w:val="Footer"/>
    </w:pPr>
  </w:p>
</w:ftr>
</file>

<file path=word/footer9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A22F6" w:rsidP="00DA50F4"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1A22F6" w14:textId="77777777">
    <w:pPr>
      <w:pStyle w:val="Footer"/>
    </w:pPr>
  </w:p>
</w:ftr>
</file>

<file path=word/footer9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A22F6" w:rsidP="00DA50F4" w14:textId="5202E71C">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32</w:t>
    </w:r>
    <w:r>
      <w:rPr>
        <w:rStyle w:val="PageNumber"/>
      </w:rPr>
      <w:fldChar w:fldCharType="end"/>
    </w:r>
  </w:p>
  <w:p w:rsidR="001A22F6" w14:textId="77777777">
    <w:pPr>
      <w:pStyle w:val="Footer"/>
    </w:pPr>
  </w:p>
</w:ftr>
</file>

<file path=word/footer9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A22F6" w14:textId="77777777">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A22F6" w14:paraId="76774A06" w14:textId="77777777">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A22F6" w:rsidRPr="001A22F6" w:rsidP="001A22F6" w14:paraId="4C0718CB" w14:textId="35D9CE5F">
    <w:pPr>
      <w:pStyle w:val="Header"/>
      <w:rPr>
        <w:rFonts w:ascii="仿宋" w:eastAsia="仿宋" w:hAnsi="仿宋"/>
      </w:rPr>
    </w:pPr>
    <w:r w:rsidRPr="001A22F6">
      <w:rPr>
        <w:rFonts w:ascii="仿宋" w:eastAsia="仿宋" w:hAnsi="仿宋" w:hint="eastAsia"/>
      </w:rPr>
      <w:t>转向齿条行业商业计划书</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A22F6" w14:paraId="238D11C2" w14:textId="77777777">
    <w:pPr>
      <w:pStyle w:val="Header"/>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A22F6" w14:textId="77777777">
    <w:pPr>
      <w:pStyle w:val="Heade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A22F6" w:rsidRPr="001A22F6" w:rsidP="001A22F6" w14:textId="35D9CE5F">
    <w:pPr>
      <w:pStyle w:val="Header"/>
      <w:rPr>
        <w:rFonts w:ascii="仿宋" w:eastAsia="仿宋" w:hAnsi="仿宋"/>
      </w:rPr>
    </w:pPr>
    <w:r w:rsidRPr="001A22F6">
      <w:rPr>
        <w:rFonts w:ascii="仿宋" w:eastAsia="仿宋" w:hAnsi="仿宋" w:hint="eastAsia"/>
      </w:rPr>
      <w:t>转向齿条行业商业计划书</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A22F6" w14:textId="77777777">
    <w:pPr>
      <w:pStyle w:val="Heade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A22F6" w14:textId="77777777">
    <w:pPr>
      <w:pStyle w:val="Heade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A22F6" w:rsidRPr="001A22F6" w:rsidP="001A22F6" w14:textId="35D9CE5F">
    <w:pPr>
      <w:pStyle w:val="Header"/>
      <w:rPr>
        <w:rFonts w:ascii="仿宋" w:eastAsia="仿宋" w:hAnsi="仿宋"/>
      </w:rPr>
    </w:pPr>
    <w:r w:rsidRPr="001A22F6">
      <w:rPr>
        <w:rFonts w:ascii="仿宋" w:eastAsia="仿宋" w:hAnsi="仿宋" w:hint="eastAsia"/>
      </w:rPr>
      <w:t>转向齿条行业商业计划书</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A22F6" w14:textId="77777777">
    <w:pPr>
      <w:pStyle w:val="Header"/>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A22F6" w14:textId="77777777">
    <w:pPr>
      <w:pStyle w:val="Header"/>
    </w:pP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A22F6" w:rsidRPr="001A22F6" w:rsidP="001A22F6" w14:textId="35D9CE5F">
    <w:pPr>
      <w:pStyle w:val="Header"/>
      <w:rPr>
        <w:rFonts w:ascii="仿宋" w:eastAsia="仿宋" w:hAnsi="仿宋"/>
      </w:rPr>
    </w:pPr>
    <w:r w:rsidRPr="001A22F6">
      <w:rPr>
        <w:rFonts w:ascii="仿宋" w:eastAsia="仿宋" w:hAnsi="仿宋" w:hint="eastAsia"/>
      </w:rPr>
      <w:t>转向齿条行业商业计划书</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A22F6" w14:textId="77777777">
    <w:pPr>
      <w:pStyle w:val="Header"/>
    </w:pP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A22F6" w14:textId="77777777">
    <w:pPr>
      <w:pStyle w:val="Header"/>
    </w:pP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A22F6" w:rsidRPr="001A22F6" w:rsidP="001A22F6" w14:textId="35D9CE5F">
    <w:pPr>
      <w:pStyle w:val="Header"/>
      <w:rPr>
        <w:rFonts w:ascii="仿宋" w:eastAsia="仿宋" w:hAnsi="仿宋"/>
      </w:rPr>
    </w:pPr>
    <w:r w:rsidRPr="001A22F6">
      <w:rPr>
        <w:rFonts w:ascii="仿宋" w:eastAsia="仿宋" w:hAnsi="仿宋" w:hint="eastAsia"/>
      </w:rPr>
      <w:t>转向齿条行业商业计划书</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A22F6" w14:textId="77777777">
    <w:pPr>
      <w:pStyle w:val="Header"/>
    </w:pP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A22F6" w14:textId="77777777">
    <w:pPr>
      <w:pStyle w:val="Header"/>
    </w:pP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A22F6" w:rsidRPr="001A22F6" w:rsidP="001A22F6" w14:textId="35D9CE5F">
    <w:pPr>
      <w:pStyle w:val="Header"/>
      <w:rPr>
        <w:rFonts w:ascii="仿宋" w:eastAsia="仿宋" w:hAnsi="仿宋"/>
      </w:rPr>
    </w:pPr>
    <w:r w:rsidRPr="001A22F6">
      <w:rPr>
        <w:rFonts w:ascii="仿宋" w:eastAsia="仿宋" w:hAnsi="仿宋" w:hint="eastAsia"/>
      </w:rPr>
      <w:t>转向齿条行业商业计划书</w:t>
    </w:r>
  </w:p>
</w:hdr>
</file>

<file path=word/header1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A22F6" w14:textId="77777777">
    <w:pPr>
      <w:pStyle w:val="Header"/>
    </w:pPr>
  </w:p>
</w:hdr>
</file>

<file path=word/header1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A22F6" w14:textId="77777777">
    <w:pPr>
      <w:pStyle w:val="Header"/>
    </w:pPr>
  </w:p>
</w:hdr>
</file>

<file path=word/header2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A22F6" w:rsidRPr="001A22F6" w:rsidP="001A22F6" w14:textId="35D9CE5F">
    <w:pPr>
      <w:pStyle w:val="Header"/>
      <w:rPr>
        <w:rFonts w:ascii="仿宋" w:eastAsia="仿宋" w:hAnsi="仿宋"/>
      </w:rPr>
    </w:pPr>
    <w:r w:rsidRPr="001A22F6">
      <w:rPr>
        <w:rFonts w:ascii="仿宋" w:eastAsia="仿宋" w:hAnsi="仿宋" w:hint="eastAsia"/>
      </w:rPr>
      <w:t>转向齿条行业商业计划书</w:t>
    </w:r>
  </w:p>
</w:hdr>
</file>

<file path=word/header2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A22F6" w14:textId="77777777">
    <w:pPr>
      <w:pStyle w:val="Header"/>
    </w:pPr>
  </w:p>
</w:hdr>
</file>

<file path=word/header2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A22F6" w14:textId="77777777">
    <w:pPr>
      <w:pStyle w:val="Header"/>
    </w:pPr>
  </w:p>
</w:hdr>
</file>

<file path=word/header2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A22F6" w:rsidRPr="001A22F6" w:rsidP="001A22F6" w14:textId="35D9CE5F">
    <w:pPr>
      <w:pStyle w:val="Header"/>
      <w:rPr>
        <w:rFonts w:ascii="仿宋" w:eastAsia="仿宋" w:hAnsi="仿宋"/>
      </w:rPr>
    </w:pPr>
    <w:r w:rsidRPr="001A22F6">
      <w:rPr>
        <w:rFonts w:ascii="仿宋" w:eastAsia="仿宋" w:hAnsi="仿宋" w:hint="eastAsia"/>
      </w:rPr>
      <w:t>转向齿条行业商业计划书</w:t>
    </w:r>
  </w:p>
</w:hdr>
</file>

<file path=word/header2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A22F6" w14:textId="77777777">
    <w:pPr>
      <w:pStyle w:val="Header"/>
    </w:pPr>
  </w:p>
</w:hdr>
</file>

<file path=word/header2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A22F6" w14:textId="77777777">
    <w:pPr>
      <w:pStyle w:val="Header"/>
    </w:pPr>
  </w:p>
</w:hdr>
</file>

<file path=word/header2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A22F6" w:rsidRPr="001A22F6" w:rsidP="001A22F6" w14:textId="35D9CE5F">
    <w:pPr>
      <w:pStyle w:val="Header"/>
      <w:rPr>
        <w:rFonts w:ascii="仿宋" w:eastAsia="仿宋" w:hAnsi="仿宋"/>
      </w:rPr>
    </w:pPr>
    <w:r w:rsidRPr="001A22F6">
      <w:rPr>
        <w:rFonts w:ascii="仿宋" w:eastAsia="仿宋" w:hAnsi="仿宋" w:hint="eastAsia"/>
      </w:rPr>
      <w:t>转向齿条行业商业计划书</w:t>
    </w:r>
  </w:p>
</w:hdr>
</file>

<file path=word/header2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A22F6" w14:textId="77777777">
    <w:pPr>
      <w:pStyle w:val="Header"/>
    </w:pPr>
  </w:p>
</w:hdr>
</file>

<file path=word/header2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A22F6" w14:textId="77777777">
    <w:pPr>
      <w:pStyle w:val="Header"/>
    </w:pPr>
  </w:p>
</w:hdr>
</file>

<file path=word/header2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A22F6" w:rsidRPr="001A22F6" w:rsidP="001A22F6" w14:textId="35D9CE5F">
    <w:pPr>
      <w:pStyle w:val="Header"/>
      <w:rPr>
        <w:rFonts w:ascii="仿宋" w:eastAsia="仿宋" w:hAnsi="仿宋"/>
      </w:rPr>
    </w:pPr>
    <w:r w:rsidRPr="001A22F6">
      <w:rPr>
        <w:rFonts w:ascii="仿宋" w:eastAsia="仿宋" w:hAnsi="仿宋" w:hint="eastAsia"/>
      </w:rPr>
      <w:t>转向齿条行业商业计划书</w:t>
    </w:r>
  </w:p>
</w:hdr>
</file>

<file path=word/header3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A22F6" w14:textId="77777777">
    <w:pPr>
      <w:pStyle w:val="Header"/>
    </w:pPr>
  </w:p>
</w:hdr>
</file>

<file path=word/header3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A22F6" w14:textId="77777777">
    <w:pPr>
      <w:pStyle w:val="Header"/>
    </w:pPr>
  </w:p>
</w:hdr>
</file>

<file path=word/header3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A22F6" w:rsidRPr="001A22F6" w:rsidP="001A22F6" w14:textId="35D9CE5F">
    <w:pPr>
      <w:pStyle w:val="Header"/>
      <w:rPr>
        <w:rFonts w:ascii="仿宋" w:eastAsia="仿宋" w:hAnsi="仿宋"/>
      </w:rPr>
    </w:pPr>
    <w:r w:rsidRPr="001A22F6">
      <w:rPr>
        <w:rFonts w:ascii="仿宋" w:eastAsia="仿宋" w:hAnsi="仿宋" w:hint="eastAsia"/>
      </w:rPr>
      <w:t>转向齿条行业商业计划书</w:t>
    </w:r>
  </w:p>
</w:hdr>
</file>

<file path=word/header3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A22F6" w14:textId="77777777">
    <w:pPr>
      <w:pStyle w:val="Header"/>
    </w:pPr>
  </w:p>
</w:hdr>
</file>

<file path=word/header3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A22F6" w14:textId="77777777">
    <w:pPr>
      <w:pStyle w:val="Header"/>
    </w:pPr>
  </w:p>
</w:hdr>
</file>

<file path=word/header3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A22F6" w:rsidRPr="001A22F6" w:rsidP="001A22F6" w14:textId="35D9CE5F">
    <w:pPr>
      <w:pStyle w:val="Header"/>
      <w:rPr>
        <w:rFonts w:ascii="仿宋" w:eastAsia="仿宋" w:hAnsi="仿宋"/>
      </w:rPr>
    </w:pPr>
    <w:r w:rsidRPr="001A22F6">
      <w:rPr>
        <w:rFonts w:ascii="仿宋" w:eastAsia="仿宋" w:hAnsi="仿宋" w:hint="eastAsia"/>
      </w:rPr>
      <w:t>转向齿条行业商业计划书</w:t>
    </w:r>
  </w:p>
</w:hdr>
</file>

<file path=word/header3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A22F6" w14:textId="77777777">
    <w:pPr>
      <w:pStyle w:val="Header"/>
    </w:pPr>
  </w:p>
</w:hdr>
</file>

<file path=word/header3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A22F6" w14:textId="77777777">
    <w:pPr>
      <w:pStyle w:val="Header"/>
    </w:pPr>
  </w:p>
</w:hdr>
</file>

<file path=word/header3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A22F6" w:rsidRPr="001A22F6" w:rsidP="001A22F6" w14:textId="35D9CE5F">
    <w:pPr>
      <w:pStyle w:val="Header"/>
      <w:rPr>
        <w:rFonts w:ascii="仿宋" w:eastAsia="仿宋" w:hAnsi="仿宋"/>
      </w:rPr>
    </w:pPr>
    <w:r w:rsidRPr="001A22F6">
      <w:rPr>
        <w:rFonts w:ascii="仿宋" w:eastAsia="仿宋" w:hAnsi="仿宋" w:hint="eastAsia"/>
      </w:rPr>
      <w:t>转向齿条行业商业计划书</w:t>
    </w:r>
  </w:p>
</w:hdr>
</file>

<file path=word/header3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A22F6" w14:textId="77777777">
    <w:pPr>
      <w:pStyle w:val="Header"/>
    </w:pPr>
  </w:p>
</w:hdr>
</file>

<file path=word/header4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A22F6" w14:textId="77777777">
    <w:pPr>
      <w:pStyle w:val="Header"/>
    </w:pPr>
  </w:p>
</w:hdr>
</file>

<file path=word/header4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A22F6" w:rsidRPr="001A22F6" w:rsidP="001A22F6" w14:textId="35D9CE5F">
    <w:pPr>
      <w:pStyle w:val="Header"/>
      <w:rPr>
        <w:rFonts w:ascii="仿宋" w:eastAsia="仿宋" w:hAnsi="仿宋"/>
      </w:rPr>
    </w:pPr>
    <w:r w:rsidRPr="001A22F6">
      <w:rPr>
        <w:rFonts w:ascii="仿宋" w:eastAsia="仿宋" w:hAnsi="仿宋" w:hint="eastAsia"/>
      </w:rPr>
      <w:t>转向齿条行业商业计划书</w:t>
    </w:r>
  </w:p>
</w:hdr>
</file>

<file path=word/header4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A22F6" w14:textId="77777777">
    <w:pPr>
      <w:pStyle w:val="Header"/>
    </w:pPr>
  </w:p>
</w:hdr>
</file>

<file path=word/header4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A22F6" w14:textId="77777777">
    <w:pPr>
      <w:pStyle w:val="Header"/>
    </w:pPr>
  </w:p>
</w:hdr>
</file>

<file path=word/header4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A22F6" w:rsidRPr="001A22F6" w:rsidP="001A22F6" w14:textId="35D9CE5F">
    <w:pPr>
      <w:pStyle w:val="Header"/>
      <w:rPr>
        <w:rFonts w:ascii="仿宋" w:eastAsia="仿宋" w:hAnsi="仿宋"/>
      </w:rPr>
    </w:pPr>
    <w:r w:rsidRPr="001A22F6">
      <w:rPr>
        <w:rFonts w:ascii="仿宋" w:eastAsia="仿宋" w:hAnsi="仿宋" w:hint="eastAsia"/>
      </w:rPr>
      <w:t>转向齿条行业商业计划书</w:t>
    </w:r>
  </w:p>
</w:hdr>
</file>

<file path=word/header4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A22F6" w14:textId="77777777">
    <w:pPr>
      <w:pStyle w:val="Header"/>
    </w:pPr>
  </w:p>
</w:hdr>
</file>

<file path=word/header4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A22F6" w14:textId="77777777">
    <w:pPr>
      <w:pStyle w:val="Header"/>
    </w:pPr>
  </w:p>
</w:hdr>
</file>

<file path=word/header4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A22F6" w:rsidRPr="001A22F6" w:rsidP="001A22F6" w14:textId="35D9CE5F">
    <w:pPr>
      <w:pStyle w:val="Header"/>
      <w:rPr>
        <w:rFonts w:ascii="仿宋" w:eastAsia="仿宋" w:hAnsi="仿宋"/>
      </w:rPr>
    </w:pPr>
    <w:r w:rsidRPr="001A22F6">
      <w:rPr>
        <w:rFonts w:ascii="仿宋" w:eastAsia="仿宋" w:hAnsi="仿宋" w:hint="eastAsia"/>
      </w:rPr>
      <w:t>转向齿条行业商业计划书</w:t>
    </w:r>
  </w:p>
</w:hdr>
</file>

<file path=word/header4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A22F6" w14:textId="77777777">
    <w:pPr>
      <w:pStyle w:val="Header"/>
    </w:pPr>
  </w:p>
</w:hdr>
</file>

<file path=word/header4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A22F6" w14:textId="77777777">
    <w:pPr>
      <w:pStyle w:val="Header"/>
    </w:pPr>
  </w:p>
</w:hdr>
</file>

<file path=word/header5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A22F6" w:rsidRPr="001A22F6" w:rsidP="001A22F6" w14:textId="35D9CE5F">
    <w:pPr>
      <w:pStyle w:val="Header"/>
      <w:rPr>
        <w:rFonts w:ascii="仿宋" w:eastAsia="仿宋" w:hAnsi="仿宋"/>
      </w:rPr>
    </w:pPr>
    <w:r w:rsidRPr="001A22F6">
      <w:rPr>
        <w:rFonts w:ascii="仿宋" w:eastAsia="仿宋" w:hAnsi="仿宋" w:hint="eastAsia"/>
      </w:rPr>
      <w:t>转向齿条行业商业计划书</w:t>
    </w:r>
  </w:p>
</w:hdr>
</file>

<file path=word/header5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A22F6" w14:textId="77777777">
    <w:pPr>
      <w:pStyle w:val="Header"/>
    </w:pPr>
  </w:p>
</w:hdr>
</file>

<file path=word/header5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A22F6" w14:textId="77777777">
    <w:pPr>
      <w:pStyle w:val="Header"/>
    </w:pPr>
  </w:p>
</w:hdr>
</file>

<file path=word/header5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A22F6" w:rsidRPr="001A22F6" w:rsidP="001A22F6" w14:textId="35D9CE5F">
    <w:pPr>
      <w:pStyle w:val="Header"/>
      <w:rPr>
        <w:rFonts w:ascii="仿宋" w:eastAsia="仿宋" w:hAnsi="仿宋"/>
      </w:rPr>
    </w:pPr>
    <w:r w:rsidRPr="001A22F6">
      <w:rPr>
        <w:rFonts w:ascii="仿宋" w:eastAsia="仿宋" w:hAnsi="仿宋" w:hint="eastAsia"/>
      </w:rPr>
      <w:t>转向齿条行业商业计划书</w:t>
    </w:r>
  </w:p>
</w:hdr>
</file>

<file path=word/header5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A22F6" w14:textId="77777777">
    <w:pPr>
      <w:pStyle w:val="Header"/>
    </w:pPr>
  </w:p>
</w:hdr>
</file>

<file path=word/header5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A22F6" w14:textId="77777777">
    <w:pPr>
      <w:pStyle w:val="Header"/>
    </w:pPr>
  </w:p>
</w:hdr>
</file>

<file path=word/header5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A22F6" w:rsidRPr="001A22F6" w:rsidP="001A22F6" w14:textId="35D9CE5F">
    <w:pPr>
      <w:pStyle w:val="Header"/>
      <w:rPr>
        <w:rFonts w:ascii="仿宋" w:eastAsia="仿宋" w:hAnsi="仿宋"/>
      </w:rPr>
    </w:pPr>
    <w:r w:rsidRPr="001A22F6">
      <w:rPr>
        <w:rFonts w:ascii="仿宋" w:eastAsia="仿宋" w:hAnsi="仿宋" w:hint="eastAsia"/>
      </w:rPr>
      <w:t>转向齿条行业商业计划书</w:t>
    </w:r>
  </w:p>
</w:hdr>
</file>

<file path=word/header5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A22F6" w14:textId="77777777">
    <w:pPr>
      <w:pStyle w:val="Header"/>
    </w:pPr>
  </w:p>
</w:hdr>
</file>

<file path=word/header5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A22F6" w14:textId="77777777">
    <w:pPr>
      <w:pStyle w:val="Header"/>
    </w:pPr>
  </w:p>
</w:hdr>
</file>

<file path=word/header5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A22F6" w:rsidRPr="001A22F6" w:rsidP="001A22F6" w14:textId="35D9CE5F">
    <w:pPr>
      <w:pStyle w:val="Header"/>
      <w:rPr>
        <w:rFonts w:ascii="仿宋" w:eastAsia="仿宋" w:hAnsi="仿宋"/>
      </w:rPr>
    </w:pPr>
    <w:r w:rsidRPr="001A22F6">
      <w:rPr>
        <w:rFonts w:ascii="仿宋" w:eastAsia="仿宋" w:hAnsi="仿宋" w:hint="eastAsia"/>
      </w:rPr>
      <w:t>转向齿条行业商业计划书</w:t>
    </w:r>
  </w:p>
</w:hdr>
</file>

<file path=word/header6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A22F6" w14:textId="77777777">
    <w:pPr>
      <w:pStyle w:val="Header"/>
    </w:pPr>
  </w:p>
</w:hdr>
</file>

<file path=word/header6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A22F6" w14:textId="77777777">
    <w:pPr>
      <w:pStyle w:val="Header"/>
    </w:pPr>
  </w:p>
</w:hdr>
</file>

<file path=word/header6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A22F6" w:rsidRPr="001A22F6" w:rsidP="001A22F6" w14:textId="35D9CE5F">
    <w:pPr>
      <w:pStyle w:val="Header"/>
      <w:rPr>
        <w:rFonts w:ascii="仿宋" w:eastAsia="仿宋" w:hAnsi="仿宋"/>
      </w:rPr>
    </w:pPr>
    <w:r w:rsidRPr="001A22F6">
      <w:rPr>
        <w:rFonts w:ascii="仿宋" w:eastAsia="仿宋" w:hAnsi="仿宋" w:hint="eastAsia"/>
      </w:rPr>
      <w:t>转向齿条行业商业计划书</w:t>
    </w:r>
  </w:p>
</w:hdr>
</file>

<file path=word/header6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A22F6" w14:textId="77777777">
    <w:pPr>
      <w:pStyle w:val="Header"/>
    </w:pPr>
  </w:p>
</w:hdr>
</file>

<file path=word/header6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A22F6" w14:textId="77777777">
    <w:pPr>
      <w:pStyle w:val="Header"/>
    </w:pPr>
  </w:p>
</w:hdr>
</file>

<file path=word/header6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A22F6" w:rsidRPr="001A22F6" w:rsidP="001A22F6" w14:textId="35D9CE5F">
    <w:pPr>
      <w:pStyle w:val="Header"/>
      <w:rPr>
        <w:rFonts w:ascii="仿宋" w:eastAsia="仿宋" w:hAnsi="仿宋"/>
      </w:rPr>
    </w:pPr>
    <w:r w:rsidRPr="001A22F6">
      <w:rPr>
        <w:rFonts w:ascii="仿宋" w:eastAsia="仿宋" w:hAnsi="仿宋" w:hint="eastAsia"/>
      </w:rPr>
      <w:t>转向齿条行业商业计划书</w:t>
    </w:r>
  </w:p>
</w:hdr>
</file>

<file path=word/header6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A22F6" w14:textId="77777777">
    <w:pPr>
      <w:pStyle w:val="Header"/>
    </w:pPr>
  </w:p>
</w:hdr>
</file>

<file path=word/header6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A22F6" w14:textId="77777777">
    <w:pPr>
      <w:pStyle w:val="Header"/>
    </w:pPr>
  </w:p>
</w:hdr>
</file>

<file path=word/header6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A22F6" w:rsidRPr="001A22F6" w:rsidP="001A22F6" w14:textId="35D9CE5F">
    <w:pPr>
      <w:pStyle w:val="Header"/>
      <w:rPr>
        <w:rFonts w:ascii="仿宋" w:eastAsia="仿宋" w:hAnsi="仿宋"/>
      </w:rPr>
    </w:pPr>
    <w:r w:rsidRPr="001A22F6">
      <w:rPr>
        <w:rFonts w:ascii="仿宋" w:eastAsia="仿宋" w:hAnsi="仿宋" w:hint="eastAsia"/>
      </w:rPr>
      <w:t>转向齿条行业商业计划书</w:t>
    </w:r>
  </w:p>
</w:hdr>
</file>

<file path=word/header6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A22F6" w14:textId="77777777">
    <w:pPr>
      <w:pStyle w:val="Header"/>
    </w:pPr>
  </w:p>
</w:hdr>
</file>

<file path=word/header7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A22F6" w14:textId="77777777">
    <w:pPr>
      <w:pStyle w:val="Header"/>
    </w:pPr>
  </w:p>
</w:hdr>
</file>

<file path=word/header7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A22F6" w:rsidRPr="001A22F6" w:rsidP="001A22F6" w14:textId="35D9CE5F">
    <w:pPr>
      <w:pStyle w:val="Header"/>
      <w:rPr>
        <w:rFonts w:ascii="仿宋" w:eastAsia="仿宋" w:hAnsi="仿宋"/>
      </w:rPr>
    </w:pPr>
    <w:r w:rsidRPr="001A22F6">
      <w:rPr>
        <w:rFonts w:ascii="仿宋" w:eastAsia="仿宋" w:hAnsi="仿宋" w:hint="eastAsia"/>
      </w:rPr>
      <w:t>转向齿条行业商业计划书</w:t>
    </w:r>
  </w:p>
</w:hdr>
</file>

<file path=word/header7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A22F6" w14:textId="77777777">
    <w:pPr>
      <w:pStyle w:val="Header"/>
    </w:pPr>
  </w:p>
</w:hdr>
</file>

<file path=word/header7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A22F6" w14:textId="77777777">
    <w:pPr>
      <w:pStyle w:val="Header"/>
    </w:pPr>
  </w:p>
</w:hdr>
</file>

<file path=word/header7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A22F6" w:rsidRPr="001A22F6" w:rsidP="001A22F6" w14:textId="35D9CE5F">
    <w:pPr>
      <w:pStyle w:val="Header"/>
      <w:rPr>
        <w:rFonts w:ascii="仿宋" w:eastAsia="仿宋" w:hAnsi="仿宋"/>
      </w:rPr>
    </w:pPr>
    <w:r w:rsidRPr="001A22F6">
      <w:rPr>
        <w:rFonts w:ascii="仿宋" w:eastAsia="仿宋" w:hAnsi="仿宋" w:hint="eastAsia"/>
      </w:rPr>
      <w:t>转向齿条行业商业计划书</w:t>
    </w:r>
  </w:p>
</w:hdr>
</file>

<file path=word/header7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A22F6" w14:textId="77777777">
    <w:pPr>
      <w:pStyle w:val="Header"/>
    </w:pPr>
  </w:p>
</w:hdr>
</file>

<file path=word/header7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A22F6" w14:textId="77777777">
    <w:pPr>
      <w:pStyle w:val="Header"/>
    </w:pPr>
  </w:p>
</w:hdr>
</file>

<file path=word/header7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A22F6" w:rsidRPr="001A22F6" w:rsidP="001A22F6" w14:textId="35D9CE5F">
    <w:pPr>
      <w:pStyle w:val="Header"/>
      <w:rPr>
        <w:rFonts w:ascii="仿宋" w:eastAsia="仿宋" w:hAnsi="仿宋"/>
      </w:rPr>
    </w:pPr>
    <w:r w:rsidRPr="001A22F6">
      <w:rPr>
        <w:rFonts w:ascii="仿宋" w:eastAsia="仿宋" w:hAnsi="仿宋" w:hint="eastAsia"/>
      </w:rPr>
      <w:t>转向齿条行业商业计划书</w:t>
    </w:r>
  </w:p>
</w:hdr>
</file>

<file path=word/header7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A22F6" w14:textId="77777777">
    <w:pPr>
      <w:pStyle w:val="Header"/>
    </w:pPr>
  </w:p>
</w:hdr>
</file>

<file path=word/header7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A22F6" w14:textId="77777777">
    <w:pPr>
      <w:pStyle w:val="Header"/>
    </w:pPr>
  </w:p>
</w:hdr>
</file>

<file path=word/header8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A22F6" w:rsidRPr="001A22F6" w:rsidP="001A22F6" w14:textId="35D9CE5F">
    <w:pPr>
      <w:pStyle w:val="Header"/>
      <w:rPr>
        <w:rFonts w:ascii="仿宋" w:eastAsia="仿宋" w:hAnsi="仿宋"/>
      </w:rPr>
    </w:pPr>
    <w:r w:rsidRPr="001A22F6">
      <w:rPr>
        <w:rFonts w:ascii="仿宋" w:eastAsia="仿宋" w:hAnsi="仿宋" w:hint="eastAsia"/>
      </w:rPr>
      <w:t>转向齿条行业商业计划书</w:t>
    </w:r>
  </w:p>
</w:hdr>
</file>

<file path=word/header8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A22F6" w14:textId="77777777">
    <w:pPr>
      <w:pStyle w:val="Header"/>
    </w:pPr>
  </w:p>
</w:hdr>
</file>

<file path=word/header8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A22F6" w14:textId="77777777">
    <w:pPr>
      <w:pStyle w:val="Header"/>
    </w:pPr>
  </w:p>
</w:hdr>
</file>

<file path=word/header8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A22F6" w:rsidRPr="001A22F6" w:rsidP="001A22F6" w14:textId="35D9CE5F">
    <w:pPr>
      <w:pStyle w:val="Header"/>
      <w:rPr>
        <w:rFonts w:ascii="仿宋" w:eastAsia="仿宋" w:hAnsi="仿宋"/>
      </w:rPr>
    </w:pPr>
    <w:r w:rsidRPr="001A22F6">
      <w:rPr>
        <w:rFonts w:ascii="仿宋" w:eastAsia="仿宋" w:hAnsi="仿宋" w:hint="eastAsia"/>
      </w:rPr>
      <w:t>转向齿条行业商业计划书</w:t>
    </w:r>
  </w:p>
</w:hdr>
</file>

<file path=word/header8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A22F6" w14:textId="77777777">
    <w:pPr>
      <w:pStyle w:val="Header"/>
    </w:pPr>
  </w:p>
</w:hdr>
</file>

<file path=word/header8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A22F6" w14:textId="77777777">
    <w:pPr>
      <w:pStyle w:val="Header"/>
    </w:pPr>
  </w:p>
</w:hdr>
</file>

<file path=word/header8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A22F6" w:rsidRPr="001A22F6" w:rsidP="001A22F6" w14:textId="35D9CE5F">
    <w:pPr>
      <w:pStyle w:val="Header"/>
      <w:rPr>
        <w:rFonts w:ascii="仿宋" w:eastAsia="仿宋" w:hAnsi="仿宋"/>
      </w:rPr>
    </w:pPr>
    <w:r w:rsidRPr="001A22F6">
      <w:rPr>
        <w:rFonts w:ascii="仿宋" w:eastAsia="仿宋" w:hAnsi="仿宋" w:hint="eastAsia"/>
      </w:rPr>
      <w:t>转向齿条行业商业计划书</w:t>
    </w:r>
  </w:p>
</w:hdr>
</file>

<file path=word/header8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A22F6" w14:textId="77777777">
    <w:pPr>
      <w:pStyle w:val="Header"/>
    </w:pPr>
  </w:p>
</w:hdr>
</file>

<file path=word/header8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A22F6" w14:textId="77777777">
    <w:pPr>
      <w:pStyle w:val="Header"/>
    </w:pPr>
  </w:p>
</w:hdr>
</file>

<file path=word/header8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A22F6" w:rsidRPr="001A22F6" w:rsidP="001A22F6" w14:textId="35D9CE5F">
    <w:pPr>
      <w:pStyle w:val="Header"/>
      <w:rPr>
        <w:rFonts w:ascii="仿宋" w:eastAsia="仿宋" w:hAnsi="仿宋"/>
      </w:rPr>
    </w:pPr>
    <w:r w:rsidRPr="001A22F6">
      <w:rPr>
        <w:rFonts w:ascii="仿宋" w:eastAsia="仿宋" w:hAnsi="仿宋" w:hint="eastAsia"/>
      </w:rPr>
      <w:t>转向齿条行业商业计划书</w:t>
    </w:r>
  </w:p>
</w:hdr>
</file>

<file path=word/header9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A22F6" w14:textId="77777777">
    <w:pPr>
      <w:pStyle w:val="Header"/>
    </w:pPr>
  </w:p>
</w:hdr>
</file>

<file path=word/header9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A22F6" w14:textId="77777777">
    <w:pPr>
      <w:pStyle w:val="Header"/>
    </w:pPr>
  </w:p>
</w:hdr>
</file>

<file path=word/header9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A22F6" w:rsidRPr="001A22F6" w:rsidP="001A22F6" w14:textId="35D9CE5F">
    <w:pPr>
      <w:pStyle w:val="Header"/>
      <w:rPr>
        <w:rFonts w:ascii="仿宋" w:eastAsia="仿宋" w:hAnsi="仿宋"/>
      </w:rPr>
    </w:pPr>
    <w:r w:rsidRPr="001A22F6">
      <w:rPr>
        <w:rFonts w:ascii="仿宋" w:eastAsia="仿宋" w:hAnsi="仿宋" w:hint="eastAsia"/>
      </w:rPr>
      <w:t>转向齿条行业商业计划书</w:t>
    </w:r>
  </w:p>
</w:hdr>
</file>

<file path=word/header9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A22F6" w14:textId="77777777">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1A22F6"/>
    <w:rsid w:val="001A22F6"/>
    <w:rsid w:val="00DA50F4"/>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14:docId w14:val="071FFFA0"/>
  <w15:chartTrackingRefBased/>
  <w15:docId w15:val="{DE7E75D8-D8AD-4034-905E-3B9A5342377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kern w:val="2"/>
        <w:sz w:val="22"/>
        <w:szCs w:val="24"/>
        <w:lang w:val="en-US" w:eastAsia="zh-CN"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Smart Link" w:semiHidden="1" w:unhideWhenUsed="1"/>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pPr>
      <w:widowControl w:val="0"/>
    </w:pPr>
  </w:style>
  <w:style w:type="paragraph" w:styleId="Heading1">
    <w:name w:val="heading 1"/>
    <w:basedOn w:val="Normal"/>
    <w:next w:val="Normal"/>
    <w:link w:val="1"/>
    <w:uiPriority w:val="9"/>
    <w:qFormat/>
    <w:rsid w:val="001A22F6"/>
    <w:pPr>
      <w:keepNext/>
      <w:keepLines/>
      <w:spacing w:before="480" w:after="80"/>
      <w:outlineLvl w:val="0"/>
    </w:pPr>
    <w:rPr>
      <w:rFonts w:asciiTheme="majorHAnsi" w:eastAsiaTheme="majorEastAsia" w:hAnsiTheme="majorHAnsi" w:cstheme="majorBidi"/>
      <w:color w:val="0F4761" w:themeColor="accent1" w:themeShade="BF"/>
      <w:sz w:val="48"/>
      <w:szCs w:val="48"/>
    </w:rPr>
  </w:style>
  <w:style w:type="paragraph" w:styleId="Heading2">
    <w:name w:val="heading 2"/>
    <w:basedOn w:val="Normal"/>
    <w:next w:val="Normal"/>
    <w:link w:val="2"/>
    <w:uiPriority w:val="9"/>
    <w:unhideWhenUsed/>
    <w:qFormat/>
    <w:rsid w:val="001A22F6"/>
    <w:pPr>
      <w:keepNext/>
      <w:keepLines/>
      <w:spacing w:before="160" w:after="80"/>
      <w:outlineLvl w:val="1"/>
    </w:pPr>
    <w:rPr>
      <w:rFonts w:asciiTheme="majorHAnsi" w:eastAsiaTheme="majorEastAsia" w:hAnsiTheme="majorHAnsi" w:cstheme="majorBidi"/>
      <w:color w:val="0F4761" w:themeColor="accent1" w:themeShade="BF"/>
      <w:sz w:val="40"/>
      <w:szCs w:val="40"/>
    </w:rPr>
  </w:style>
  <w:style w:type="paragraph" w:styleId="Heading3">
    <w:name w:val="heading 3"/>
    <w:basedOn w:val="Normal"/>
    <w:next w:val="Normal"/>
    <w:link w:val="3"/>
    <w:uiPriority w:val="9"/>
    <w:semiHidden/>
    <w:unhideWhenUsed/>
    <w:qFormat/>
    <w:rsid w:val="001A22F6"/>
    <w:pPr>
      <w:keepNext/>
      <w:keepLines/>
      <w:spacing w:before="160" w:after="80"/>
      <w:outlineLvl w:val="2"/>
    </w:pPr>
    <w:rPr>
      <w:rFonts w:asciiTheme="majorHAnsi" w:eastAsiaTheme="majorEastAsia" w:hAnsiTheme="majorHAnsi" w:cstheme="majorBidi"/>
      <w:color w:val="0F4761" w:themeColor="accent1" w:themeShade="BF"/>
      <w:sz w:val="32"/>
      <w:szCs w:val="32"/>
    </w:rPr>
  </w:style>
  <w:style w:type="paragraph" w:styleId="Heading4">
    <w:name w:val="heading 4"/>
    <w:basedOn w:val="Normal"/>
    <w:next w:val="Normal"/>
    <w:link w:val="4"/>
    <w:uiPriority w:val="9"/>
    <w:semiHidden/>
    <w:unhideWhenUsed/>
    <w:qFormat/>
    <w:rsid w:val="001A22F6"/>
    <w:pPr>
      <w:keepNext/>
      <w:keepLines/>
      <w:spacing w:before="80" w:after="40"/>
      <w:outlineLvl w:val="3"/>
    </w:pPr>
    <w:rPr>
      <w:rFonts w:cstheme="majorBidi"/>
      <w:color w:val="0F4761" w:themeColor="accent1" w:themeShade="BF"/>
      <w:sz w:val="28"/>
      <w:szCs w:val="28"/>
    </w:rPr>
  </w:style>
  <w:style w:type="paragraph" w:styleId="Heading5">
    <w:name w:val="heading 5"/>
    <w:basedOn w:val="Normal"/>
    <w:next w:val="Normal"/>
    <w:link w:val="5"/>
    <w:uiPriority w:val="9"/>
    <w:semiHidden/>
    <w:unhideWhenUsed/>
    <w:qFormat/>
    <w:rsid w:val="001A22F6"/>
    <w:pPr>
      <w:keepNext/>
      <w:keepLines/>
      <w:spacing w:before="80" w:after="40"/>
      <w:outlineLvl w:val="4"/>
    </w:pPr>
    <w:rPr>
      <w:rFonts w:cstheme="majorBidi"/>
      <w:color w:val="0F4761" w:themeColor="accent1" w:themeShade="BF"/>
      <w:sz w:val="24"/>
    </w:rPr>
  </w:style>
  <w:style w:type="paragraph" w:styleId="Heading6">
    <w:name w:val="heading 6"/>
    <w:basedOn w:val="Normal"/>
    <w:next w:val="Normal"/>
    <w:link w:val="6"/>
    <w:uiPriority w:val="9"/>
    <w:semiHidden/>
    <w:unhideWhenUsed/>
    <w:qFormat/>
    <w:rsid w:val="001A22F6"/>
    <w:pPr>
      <w:keepNext/>
      <w:keepLines/>
      <w:spacing w:before="40" w:after="0"/>
      <w:outlineLvl w:val="5"/>
    </w:pPr>
    <w:rPr>
      <w:rFonts w:cstheme="majorBidi"/>
      <w:b/>
      <w:bCs/>
      <w:color w:val="0F4761" w:themeColor="accent1" w:themeShade="BF"/>
    </w:rPr>
  </w:style>
  <w:style w:type="paragraph" w:styleId="Heading7">
    <w:name w:val="heading 7"/>
    <w:basedOn w:val="Normal"/>
    <w:next w:val="Normal"/>
    <w:link w:val="7"/>
    <w:uiPriority w:val="9"/>
    <w:semiHidden/>
    <w:unhideWhenUsed/>
    <w:qFormat/>
    <w:rsid w:val="001A22F6"/>
    <w:pPr>
      <w:keepNext/>
      <w:keepLines/>
      <w:spacing w:before="40" w:after="0"/>
      <w:outlineLvl w:val="6"/>
    </w:pPr>
    <w:rPr>
      <w:rFonts w:cstheme="majorBidi"/>
      <w:b/>
      <w:bCs/>
      <w:color w:val="595959" w:themeColor="text1" w:themeTint="A6"/>
    </w:rPr>
  </w:style>
  <w:style w:type="paragraph" w:styleId="Heading8">
    <w:name w:val="heading 8"/>
    <w:basedOn w:val="Normal"/>
    <w:next w:val="Normal"/>
    <w:link w:val="8"/>
    <w:uiPriority w:val="9"/>
    <w:semiHidden/>
    <w:unhideWhenUsed/>
    <w:qFormat/>
    <w:rsid w:val="001A22F6"/>
    <w:pPr>
      <w:keepNext/>
      <w:keepLines/>
      <w:spacing w:after="0"/>
      <w:outlineLvl w:val="7"/>
    </w:pPr>
    <w:rPr>
      <w:rFonts w:cstheme="majorBidi"/>
      <w:color w:val="595959" w:themeColor="text1" w:themeTint="A6"/>
    </w:rPr>
  </w:style>
  <w:style w:type="paragraph" w:styleId="Heading9">
    <w:name w:val="heading 9"/>
    <w:basedOn w:val="Normal"/>
    <w:next w:val="Normal"/>
    <w:link w:val="9"/>
    <w:uiPriority w:val="9"/>
    <w:semiHidden/>
    <w:unhideWhenUsed/>
    <w:qFormat/>
    <w:rsid w:val="001A22F6"/>
    <w:pPr>
      <w:keepNext/>
      <w:keepLines/>
      <w:spacing w:after="0"/>
      <w:outlineLvl w:val="8"/>
    </w:pPr>
    <w:rPr>
      <w:rFonts w:eastAsiaTheme="majorEastAsia" w:cstheme="majorBidi"/>
      <w:color w:val="595959" w:themeColor="text1" w:themeTint="A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1">
    <w:name w:val="标题 1 字符"/>
    <w:basedOn w:val="DefaultParagraphFont"/>
    <w:link w:val="Heading1"/>
    <w:uiPriority w:val="9"/>
    <w:rsid w:val="001A22F6"/>
    <w:rPr>
      <w:rFonts w:asciiTheme="majorHAnsi" w:eastAsiaTheme="majorEastAsia" w:hAnsiTheme="majorHAnsi" w:cstheme="majorBidi"/>
      <w:color w:val="0F4761" w:themeColor="accent1" w:themeShade="BF"/>
      <w:sz w:val="48"/>
      <w:szCs w:val="48"/>
    </w:rPr>
  </w:style>
  <w:style w:type="character" w:customStyle="1" w:styleId="2">
    <w:name w:val="标题 2 字符"/>
    <w:basedOn w:val="DefaultParagraphFont"/>
    <w:link w:val="Heading2"/>
    <w:uiPriority w:val="9"/>
    <w:rsid w:val="001A22F6"/>
    <w:rPr>
      <w:rFonts w:asciiTheme="majorHAnsi" w:eastAsiaTheme="majorEastAsia" w:hAnsiTheme="majorHAnsi" w:cstheme="majorBidi"/>
      <w:color w:val="0F4761" w:themeColor="accent1" w:themeShade="BF"/>
      <w:sz w:val="40"/>
      <w:szCs w:val="40"/>
    </w:rPr>
  </w:style>
  <w:style w:type="character" w:customStyle="1" w:styleId="3">
    <w:name w:val="标题 3 字符"/>
    <w:basedOn w:val="DefaultParagraphFont"/>
    <w:link w:val="Heading3"/>
    <w:uiPriority w:val="9"/>
    <w:semiHidden/>
    <w:rsid w:val="001A22F6"/>
    <w:rPr>
      <w:rFonts w:asciiTheme="majorHAnsi" w:eastAsiaTheme="majorEastAsia" w:hAnsiTheme="majorHAnsi" w:cstheme="majorBidi"/>
      <w:color w:val="0F4761" w:themeColor="accent1" w:themeShade="BF"/>
      <w:sz w:val="32"/>
      <w:szCs w:val="32"/>
    </w:rPr>
  </w:style>
  <w:style w:type="character" w:customStyle="1" w:styleId="4">
    <w:name w:val="标题 4 字符"/>
    <w:basedOn w:val="DefaultParagraphFont"/>
    <w:link w:val="Heading4"/>
    <w:uiPriority w:val="9"/>
    <w:semiHidden/>
    <w:rsid w:val="001A22F6"/>
    <w:rPr>
      <w:rFonts w:cstheme="majorBidi"/>
      <w:color w:val="0F4761" w:themeColor="accent1" w:themeShade="BF"/>
      <w:sz w:val="28"/>
      <w:szCs w:val="28"/>
    </w:rPr>
  </w:style>
  <w:style w:type="character" w:customStyle="1" w:styleId="5">
    <w:name w:val="标题 5 字符"/>
    <w:basedOn w:val="DefaultParagraphFont"/>
    <w:link w:val="Heading5"/>
    <w:uiPriority w:val="9"/>
    <w:semiHidden/>
    <w:rsid w:val="001A22F6"/>
    <w:rPr>
      <w:rFonts w:cstheme="majorBidi"/>
      <w:color w:val="0F4761" w:themeColor="accent1" w:themeShade="BF"/>
      <w:sz w:val="24"/>
    </w:rPr>
  </w:style>
  <w:style w:type="character" w:customStyle="1" w:styleId="6">
    <w:name w:val="标题 6 字符"/>
    <w:basedOn w:val="DefaultParagraphFont"/>
    <w:link w:val="Heading6"/>
    <w:uiPriority w:val="9"/>
    <w:semiHidden/>
    <w:rsid w:val="001A22F6"/>
    <w:rPr>
      <w:rFonts w:cstheme="majorBidi"/>
      <w:b/>
      <w:bCs/>
      <w:color w:val="0F4761" w:themeColor="accent1" w:themeShade="BF"/>
    </w:rPr>
  </w:style>
  <w:style w:type="character" w:customStyle="1" w:styleId="7">
    <w:name w:val="标题 7 字符"/>
    <w:basedOn w:val="DefaultParagraphFont"/>
    <w:link w:val="Heading7"/>
    <w:uiPriority w:val="9"/>
    <w:semiHidden/>
    <w:rsid w:val="001A22F6"/>
    <w:rPr>
      <w:rFonts w:cstheme="majorBidi"/>
      <w:b/>
      <w:bCs/>
      <w:color w:val="595959" w:themeColor="text1" w:themeTint="A6"/>
    </w:rPr>
  </w:style>
  <w:style w:type="character" w:customStyle="1" w:styleId="8">
    <w:name w:val="标题 8 字符"/>
    <w:basedOn w:val="DefaultParagraphFont"/>
    <w:link w:val="Heading8"/>
    <w:uiPriority w:val="9"/>
    <w:semiHidden/>
    <w:rsid w:val="001A22F6"/>
    <w:rPr>
      <w:rFonts w:cstheme="majorBidi"/>
      <w:color w:val="595959" w:themeColor="text1" w:themeTint="A6"/>
    </w:rPr>
  </w:style>
  <w:style w:type="character" w:customStyle="1" w:styleId="9">
    <w:name w:val="标题 9 字符"/>
    <w:basedOn w:val="DefaultParagraphFont"/>
    <w:link w:val="Heading9"/>
    <w:uiPriority w:val="9"/>
    <w:semiHidden/>
    <w:rsid w:val="001A22F6"/>
    <w:rPr>
      <w:rFonts w:eastAsiaTheme="majorEastAsia" w:cstheme="majorBidi"/>
      <w:color w:val="595959" w:themeColor="text1" w:themeTint="A6"/>
    </w:rPr>
  </w:style>
  <w:style w:type="paragraph" w:styleId="Title">
    <w:name w:val="Title"/>
    <w:basedOn w:val="Normal"/>
    <w:next w:val="Normal"/>
    <w:link w:val="a"/>
    <w:uiPriority w:val="10"/>
    <w:qFormat/>
    <w:rsid w:val="001A22F6"/>
    <w:pPr>
      <w:spacing w:after="80" w:line="240" w:lineRule="auto"/>
      <w:contextualSpacing/>
      <w:jc w:val="center"/>
    </w:pPr>
    <w:rPr>
      <w:rFonts w:asciiTheme="majorHAnsi" w:eastAsiaTheme="majorEastAsia" w:hAnsiTheme="majorHAnsi" w:cstheme="majorBidi"/>
      <w:spacing w:val="-10"/>
      <w:kern w:val="28"/>
      <w:sz w:val="56"/>
      <w:szCs w:val="56"/>
    </w:rPr>
  </w:style>
  <w:style w:type="character" w:customStyle="1" w:styleId="a">
    <w:name w:val="标题 字符"/>
    <w:basedOn w:val="DefaultParagraphFont"/>
    <w:link w:val="Title"/>
    <w:uiPriority w:val="10"/>
    <w:rsid w:val="001A22F6"/>
    <w:rPr>
      <w:rFonts w:asciiTheme="majorHAnsi" w:eastAsiaTheme="majorEastAsia" w:hAnsiTheme="majorHAnsi" w:cstheme="majorBidi"/>
      <w:spacing w:val="-10"/>
      <w:kern w:val="28"/>
      <w:sz w:val="56"/>
      <w:szCs w:val="56"/>
    </w:rPr>
  </w:style>
  <w:style w:type="paragraph" w:styleId="Subtitle">
    <w:name w:val="Subtitle"/>
    <w:basedOn w:val="Normal"/>
    <w:next w:val="Normal"/>
    <w:link w:val="a0"/>
    <w:uiPriority w:val="11"/>
    <w:qFormat/>
    <w:rsid w:val="001A22F6"/>
    <w:pPr>
      <w:numPr>
        <w:ilvl w:val="1"/>
      </w:numPr>
      <w:jc w:val="center"/>
    </w:pPr>
    <w:rPr>
      <w:rFonts w:asciiTheme="majorHAnsi" w:eastAsiaTheme="majorEastAsia" w:hAnsiTheme="majorHAnsi" w:cstheme="majorBidi"/>
      <w:color w:val="595959" w:themeColor="text1" w:themeTint="A6"/>
      <w:spacing w:val="15"/>
      <w:sz w:val="28"/>
      <w:szCs w:val="28"/>
    </w:rPr>
  </w:style>
  <w:style w:type="character" w:customStyle="1" w:styleId="a0">
    <w:name w:val="副标题 字符"/>
    <w:basedOn w:val="DefaultParagraphFont"/>
    <w:link w:val="Subtitle"/>
    <w:uiPriority w:val="11"/>
    <w:rsid w:val="001A22F6"/>
    <w:rPr>
      <w:rFonts w:asciiTheme="majorHAnsi" w:eastAsiaTheme="majorEastAsia" w:hAnsiTheme="majorHAnsi" w:cstheme="majorBidi"/>
      <w:color w:val="595959" w:themeColor="text1" w:themeTint="A6"/>
      <w:spacing w:val="15"/>
      <w:sz w:val="28"/>
      <w:szCs w:val="28"/>
    </w:rPr>
  </w:style>
  <w:style w:type="paragraph" w:styleId="Quote">
    <w:name w:val="Quote"/>
    <w:basedOn w:val="Normal"/>
    <w:next w:val="Normal"/>
    <w:link w:val="a1"/>
    <w:uiPriority w:val="29"/>
    <w:qFormat/>
    <w:rsid w:val="001A22F6"/>
    <w:pPr>
      <w:spacing w:before="160"/>
      <w:jc w:val="center"/>
    </w:pPr>
    <w:rPr>
      <w:i/>
      <w:iCs/>
      <w:color w:val="404040" w:themeColor="text1" w:themeTint="BF"/>
    </w:rPr>
  </w:style>
  <w:style w:type="character" w:customStyle="1" w:styleId="a1">
    <w:name w:val="引用 字符"/>
    <w:basedOn w:val="DefaultParagraphFont"/>
    <w:link w:val="Quote"/>
    <w:uiPriority w:val="29"/>
    <w:rsid w:val="001A22F6"/>
    <w:rPr>
      <w:i/>
      <w:iCs/>
      <w:color w:val="404040" w:themeColor="text1" w:themeTint="BF"/>
    </w:rPr>
  </w:style>
  <w:style w:type="paragraph" w:styleId="ListParagraph">
    <w:name w:val="List Paragraph"/>
    <w:basedOn w:val="Normal"/>
    <w:uiPriority w:val="34"/>
    <w:qFormat/>
    <w:rsid w:val="001A22F6"/>
    <w:pPr>
      <w:ind w:left="720"/>
      <w:contextualSpacing/>
    </w:pPr>
  </w:style>
  <w:style w:type="character" w:styleId="IntenseEmphasis">
    <w:name w:val="Intense Emphasis"/>
    <w:basedOn w:val="DefaultParagraphFont"/>
    <w:uiPriority w:val="21"/>
    <w:qFormat/>
    <w:rsid w:val="001A22F6"/>
    <w:rPr>
      <w:i/>
      <w:iCs/>
      <w:color w:val="0F4761" w:themeColor="accent1" w:themeShade="BF"/>
    </w:rPr>
  </w:style>
  <w:style w:type="paragraph" w:styleId="IntenseQuote">
    <w:name w:val="Intense Quote"/>
    <w:basedOn w:val="Normal"/>
    <w:next w:val="Normal"/>
    <w:link w:val="a2"/>
    <w:uiPriority w:val="30"/>
    <w:qFormat/>
    <w:rsid w:val="001A22F6"/>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a2">
    <w:name w:val="明显引用 字符"/>
    <w:basedOn w:val="DefaultParagraphFont"/>
    <w:link w:val="IntenseQuote"/>
    <w:uiPriority w:val="30"/>
    <w:rsid w:val="001A22F6"/>
    <w:rPr>
      <w:i/>
      <w:iCs/>
      <w:color w:val="0F4761" w:themeColor="accent1" w:themeShade="BF"/>
    </w:rPr>
  </w:style>
  <w:style w:type="character" w:styleId="IntenseReference">
    <w:name w:val="Intense Reference"/>
    <w:basedOn w:val="DefaultParagraphFont"/>
    <w:uiPriority w:val="32"/>
    <w:qFormat/>
    <w:rsid w:val="001A22F6"/>
    <w:rPr>
      <w:b/>
      <w:bCs/>
      <w:smallCaps/>
      <w:color w:val="0F4761" w:themeColor="accent1" w:themeShade="BF"/>
      <w:spacing w:val="5"/>
    </w:rPr>
  </w:style>
  <w:style w:type="paragraph" w:styleId="Header">
    <w:name w:val="header"/>
    <w:basedOn w:val="Normal"/>
    <w:link w:val="a3"/>
    <w:uiPriority w:val="99"/>
    <w:unhideWhenUsed/>
    <w:rsid w:val="001A22F6"/>
    <w:pPr>
      <w:tabs>
        <w:tab w:val="center" w:pos="4153"/>
        <w:tab w:val="right" w:pos="8306"/>
      </w:tabs>
      <w:snapToGrid w:val="0"/>
      <w:spacing w:line="240" w:lineRule="auto"/>
      <w:jc w:val="center"/>
    </w:pPr>
    <w:rPr>
      <w:sz w:val="18"/>
      <w:szCs w:val="18"/>
    </w:rPr>
  </w:style>
  <w:style w:type="character" w:customStyle="1" w:styleId="a3">
    <w:name w:val="页眉 字符"/>
    <w:basedOn w:val="DefaultParagraphFont"/>
    <w:link w:val="Header"/>
    <w:uiPriority w:val="99"/>
    <w:rsid w:val="001A22F6"/>
    <w:rPr>
      <w:sz w:val="18"/>
      <w:szCs w:val="18"/>
    </w:rPr>
  </w:style>
  <w:style w:type="paragraph" w:styleId="Footer">
    <w:name w:val="footer"/>
    <w:basedOn w:val="Normal"/>
    <w:link w:val="a4"/>
    <w:uiPriority w:val="99"/>
    <w:unhideWhenUsed/>
    <w:rsid w:val="001A22F6"/>
    <w:pPr>
      <w:tabs>
        <w:tab w:val="center" w:pos="4153"/>
        <w:tab w:val="right" w:pos="8306"/>
      </w:tabs>
      <w:snapToGrid w:val="0"/>
      <w:spacing w:line="240" w:lineRule="auto"/>
    </w:pPr>
    <w:rPr>
      <w:sz w:val="18"/>
      <w:szCs w:val="18"/>
    </w:rPr>
  </w:style>
  <w:style w:type="character" w:customStyle="1" w:styleId="a4">
    <w:name w:val="页脚 字符"/>
    <w:basedOn w:val="DefaultParagraphFont"/>
    <w:link w:val="Footer"/>
    <w:uiPriority w:val="99"/>
    <w:rsid w:val="001A22F6"/>
    <w:rPr>
      <w:sz w:val="18"/>
      <w:szCs w:val="18"/>
    </w:rPr>
  </w:style>
  <w:style w:type="character" w:styleId="PageNumber">
    <w:name w:val="page number"/>
    <w:basedOn w:val="DefaultParagraphFont"/>
    <w:uiPriority w:val="99"/>
    <w:semiHidden/>
    <w:unhideWhenUsed/>
    <w:rsid w:val="001A22F6"/>
  </w:style>
  <w:style w:type="paragraph" w:styleId="TOC1">
    <w:name w:val="toc 1"/>
    <w:basedOn w:val="Normal"/>
    <w:next w:val="Normal"/>
    <w:autoRedefine/>
    <w:uiPriority w:val="39"/>
    <w:unhideWhenUsed/>
    <w:rsid w:val="001A22F6"/>
  </w:style>
  <w:style w:type="paragraph" w:styleId="TOC2">
    <w:name w:val="toc 2"/>
    <w:basedOn w:val="Normal"/>
    <w:next w:val="Normal"/>
    <w:autoRedefine/>
    <w:uiPriority w:val="39"/>
    <w:unhideWhenUsed/>
    <w:rsid w:val="001A22F6"/>
    <w:pPr>
      <w:ind w:left="420" w:leftChars="200"/>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00" Type="http://schemas.openxmlformats.org/officeDocument/2006/relationships/header" Target="header49.xml" /><Relationship Id="rId101" Type="http://schemas.openxmlformats.org/officeDocument/2006/relationships/header" Target="header50.xml" /><Relationship Id="rId102" Type="http://schemas.openxmlformats.org/officeDocument/2006/relationships/footer" Target="footer49.xml" /><Relationship Id="rId103" Type="http://schemas.openxmlformats.org/officeDocument/2006/relationships/footer" Target="footer50.xml" /><Relationship Id="rId104" Type="http://schemas.openxmlformats.org/officeDocument/2006/relationships/header" Target="header51.xml" /><Relationship Id="rId105" Type="http://schemas.openxmlformats.org/officeDocument/2006/relationships/footer" Target="footer51.xml" /><Relationship Id="rId106" Type="http://schemas.openxmlformats.org/officeDocument/2006/relationships/header" Target="header52.xml" /><Relationship Id="rId107" Type="http://schemas.openxmlformats.org/officeDocument/2006/relationships/header" Target="header53.xml" /><Relationship Id="rId108" Type="http://schemas.openxmlformats.org/officeDocument/2006/relationships/footer" Target="footer52.xml" /><Relationship Id="rId109" Type="http://schemas.openxmlformats.org/officeDocument/2006/relationships/footer" Target="footer53.xml" /><Relationship Id="rId11" Type="http://schemas.openxmlformats.org/officeDocument/2006/relationships/header" Target="header5.xml" /><Relationship Id="rId110" Type="http://schemas.openxmlformats.org/officeDocument/2006/relationships/header" Target="header54.xml" /><Relationship Id="rId111" Type="http://schemas.openxmlformats.org/officeDocument/2006/relationships/footer" Target="footer54.xml" /><Relationship Id="rId112" Type="http://schemas.openxmlformats.org/officeDocument/2006/relationships/header" Target="header55.xml" /><Relationship Id="rId113" Type="http://schemas.openxmlformats.org/officeDocument/2006/relationships/header" Target="header56.xml" /><Relationship Id="rId114" Type="http://schemas.openxmlformats.org/officeDocument/2006/relationships/footer" Target="footer55.xml" /><Relationship Id="rId115" Type="http://schemas.openxmlformats.org/officeDocument/2006/relationships/footer" Target="footer56.xml" /><Relationship Id="rId116" Type="http://schemas.openxmlformats.org/officeDocument/2006/relationships/header" Target="header57.xml" /><Relationship Id="rId117" Type="http://schemas.openxmlformats.org/officeDocument/2006/relationships/footer" Target="footer57.xml" /><Relationship Id="rId118" Type="http://schemas.openxmlformats.org/officeDocument/2006/relationships/header" Target="header58.xml" /><Relationship Id="rId119" Type="http://schemas.openxmlformats.org/officeDocument/2006/relationships/header" Target="header59.xml" /><Relationship Id="rId12" Type="http://schemas.openxmlformats.org/officeDocument/2006/relationships/footer" Target="footer4.xml" /><Relationship Id="rId120" Type="http://schemas.openxmlformats.org/officeDocument/2006/relationships/footer" Target="footer58.xml" /><Relationship Id="rId121" Type="http://schemas.openxmlformats.org/officeDocument/2006/relationships/footer" Target="footer59.xml" /><Relationship Id="rId122" Type="http://schemas.openxmlformats.org/officeDocument/2006/relationships/header" Target="header60.xml" /><Relationship Id="rId123" Type="http://schemas.openxmlformats.org/officeDocument/2006/relationships/footer" Target="footer60.xml" /><Relationship Id="rId124" Type="http://schemas.openxmlformats.org/officeDocument/2006/relationships/header" Target="header61.xml" /><Relationship Id="rId125" Type="http://schemas.openxmlformats.org/officeDocument/2006/relationships/header" Target="header62.xml" /><Relationship Id="rId126" Type="http://schemas.openxmlformats.org/officeDocument/2006/relationships/footer" Target="footer61.xml" /><Relationship Id="rId127" Type="http://schemas.openxmlformats.org/officeDocument/2006/relationships/footer" Target="footer62.xml" /><Relationship Id="rId128" Type="http://schemas.openxmlformats.org/officeDocument/2006/relationships/header" Target="header63.xml" /><Relationship Id="rId129" Type="http://schemas.openxmlformats.org/officeDocument/2006/relationships/footer" Target="footer63.xml" /><Relationship Id="rId13" Type="http://schemas.openxmlformats.org/officeDocument/2006/relationships/footer" Target="footer5.xml" /><Relationship Id="rId130" Type="http://schemas.openxmlformats.org/officeDocument/2006/relationships/header" Target="header64.xml" /><Relationship Id="rId131" Type="http://schemas.openxmlformats.org/officeDocument/2006/relationships/header" Target="header65.xml" /><Relationship Id="rId132" Type="http://schemas.openxmlformats.org/officeDocument/2006/relationships/footer" Target="footer64.xml" /><Relationship Id="rId133" Type="http://schemas.openxmlformats.org/officeDocument/2006/relationships/footer" Target="footer65.xml" /><Relationship Id="rId134" Type="http://schemas.openxmlformats.org/officeDocument/2006/relationships/header" Target="header66.xml" /><Relationship Id="rId135" Type="http://schemas.openxmlformats.org/officeDocument/2006/relationships/footer" Target="footer66.xml" /><Relationship Id="rId136" Type="http://schemas.openxmlformats.org/officeDocument/2006/relationships/header" Target="header67.xml" /><Relationship Id="rId137" Type="http://schemas.openxmlformats.org/officeDocument/2006/relationships/header" Target="header68.xml" /><Relationship Id="rId138" Type="http://schemas.openxmlformats.org/officeDocument/2006/relationships/footer" Target="footer67.xml" /><Relationship Id="rId139" Type="http://schemas.openxmlformats.org/officeDocument/2006/relationships/footer" Target="footer68.xml" /><Relationship Id="rId14" Type="http://schemas.openxmlformats.org/officeDocument/2006/relationships/header" Target="header6.xml" /><Relationship Id="rId140" Type="http://schemas.openxmlformats.org/officeDocument/2006/relationships/header" Target="header69.xml" /><Relationship Id="rId141" Type="http://schemas.openxmlformats.org/officeDocument/2006/relationships/footer" Target="footer69.xml" /><Relationship Id="rId142" Type="http://schemas.openxmlformats.org/officeDocument/2006/relationships/header" Target="header70.xml" /><Relationship Id="rId143" Type="http://schemas.openxmlformats.org/officeDocument/2006/relationships/header" Target="header71.xml" /><Relationship Id="rId144" Type="http://schemas.openxmlformats.org/officeDocument/2006/relationships/footer" Target="footer70.xml" /><Relationship Id="rId145" Type="http://schemas.openxmlformats.org/officeDocument/2006/relationships/footer" Target="footer71.xml" /><Relationship Id="rId146" Type="http://schemas.openxmlformats.org/officeDocument/2006/relationships/header" Target="header72.xml" /><Relationship Id="rId147" Type="http://schemas.openxmlformats.org/officeDocument/2006/relationships/footer" Target="footer72.xml" /><Relationship Id="rId148" Type="http://schemas.openxmlformats.org/officeDocument/2006/relationships/header" Target="header73.xml" /><Relationship Id="rId149" Type="http://schemas.openxmlformats.org/officeDocument/2006/relationships/header" Target="header74.xml" /><Relationship Id="rId15" Type="http://schemas.openxmlformats.org/officeDocument/2006/relationships/footer" Target="footer6.xml" /><Relationship Id="rId150" Type="http://schemas.openxmlformats.org/officeDocument/2006/relationships/footer" Target="footer73.xml" /><Relationship Id="rId151" Type="http://schemas.openxmlformats.org/officeDocument/2006/relationships/footer" Target="footer74.xml" /><Relationship Id="rId152" Type="http://schemas.openxmlformats.org/officeDocument/2006/relationships/header" Target="header75.xml" /><Relationship Id="rId153" Type="http://schemas.openxmlformats.org/officeDocument/2006/relationships/footer" Target="footer75.xml" /><Relationship Id="rId154" Type="http://schemas.openxmlformats.org/officeDocument/2006/relationships/header" Target="header76.xml" /><Relationship Id="rId155" Type="http://schemas.openxmlformats.org/officeDocument/2006/relationships/header" Target="header77.xml" /><Relationship Id="rId156" Type="http://schemas.openxmlformats.org/officeDocument/2006/relationships/footer" Target="footer76.xml" /><Relationship Id="rId157" Type="http://schemas.openxmlformats.org/officeDocument/2006/relationships/footer" Target="footer77.xml" /><Relationship Id="rId158" Type="http://schemas.openxmlformats.org/officeDocument/2006/relationships/header" Target="header78.xml" /><Relationship Id="rId159" Type="http://schemas.openxmlformats.org/officeDocument/2006/relationships/footer" Target="footer78.xml" /><Relationship Id="rId16" Type="http://schemas.openxmlformats.org/officeDocument/2006/relationships/header" Target="header7.xml" /><Relationship Id="rId160" Type="http://schemas.openxmlformats.org/officeDocument/2006/relationships/header" Target="header79.xml" /><Relationship Id="rId161" Type="http://schemas.openxmlformats.org/officeDocument/2006/relationships/header" Target="header80.xml" /><Relationship Id="rId162" Type="http://schemas.openxmlformats.org/officeDocument/2006/relationships/footer" Target="footer79.xml" /><Relationship Id="rId163" Type="http://schemas.openxmlformats.org/officeDocument/2006/relationships/footer" Target="footer80.xml" /><Relationship Id="rId164" Type="http://schemas.openxmlformats.org/officeDocument/2006/relationships/header" Target="header81.xml" /><Relationship Id="rId165" Type="http://schemas.openxmlformats.org/officeDocument/2006/relationships/footer" Target="footer81.xml" /><Relationship Id="rId166" Type="http://schemas.openxmlformats.org/officeDocument/2006/relationships/header" Target="header82.xml" /><Relationship Id="rId167" Type="http://schemas.openxmlformats.org/officeDocument/2006/relationships/header" Target="header83.xml" /><Relationship Id="rId168" Type="http://schemas.openxmlformats.org/officeDocument/2006/relationships/footer" Target="footer82.xml" /><Relationship Id="rId169" Type="http://schemas.openxmlformats.org/officeDocument/2006/relationships/footer" Target="footer83.xml" /><Relationship Id="rId17" Type="http://schemas.openxmlformats.org/officeDocument/2006/relationships/header" Target="header8.xml" /><Relationship Id="rId170" Type="http://schemas.openxmlformats.org/officeDocument/2006/relationships/header" Target="header84.xml" /><Relationship Id="rId171" Type="http://schemas.openxmlformats.org/officeDocument/2006/relationships/footer" Target="footer84.xml" /><Relationship Id="rId172" Type="http://schemas.openxmlformats.org/officeDocument/2006/relationships/header" Target="header85.xml" /><Relationship Id="rId173" Type="http://schemas.openxmlformats.org/officeDocument/2006/relationships/header" Target="header86.xml" /><Relationship Id="rId174" Type="http://schemas.openxmlformats.org/officeDocument/2006/relationships/footer" Target="footer85.xml" /><Relationship Id="rId175" Type="http://schemas.openxmlformats.org/officeDocument/2006/relationships/footer" Target="footer86.xml" /><Relationship Id="rId176" Type="http://schemas.openxmlformats.org/officeDocument/2006/relationships/header" Target="header87.xml" /><Relationship Id="rId177" Type="http://schemas.openxmlformats.org/officeDocument/2006/relationships/footer" Target="footer87.xml" /><Relationship Id="rId178" Type="http://schemas.openxmlformats.org/officeDocument/2006/relationships/header" Target="header88.xml" /><Relationship Id="rId179" Type="http://schemas.openxmlformats.org/officeDocument/2006/relationships/header" Target="header89.xml" /><Relationship Id="rId18" Type="http://schemas.openxmlformats.org/officeDocument/2006/relationships/footer" Target="footer7.xml" /><Relationship Id="rId180" Type="http://schemas.openxmlformats.org/officeDocument/2006/relationships/footer" Target="footer88.xml" /><Relationship Id="rId181" Type="http://schemas.openxmlformats.org/officeDocument/2006/relationships/footer" Target="footer89.xml" /><Relationship Id="rId182" Type="http://schemas.openxmlformats.org/officeDocument/2006/relationships/header" Target="header90.xml" /><Relationship Id="rId183" Type="http://schemas.openxmlformats.org/officeDocument/2006/relationships/footer" Target="footer90.xml" /><Relationship Id="rId184" Type="http://schemas.openxmlformats.org/officeDocument/2006/relationships/hyperlink" Target="https://d.book118.com/295310203101011040" TargetMode="External" /><Relationship Id="rId185" Type="http://schemas.openxmlformats.org/officeDocument/2006/relationships/header" Target="header91.xml" /><Relationship Id="rId186" Type="http://schemas.openxmlformats.org/officeDocument/2006/relationships/header" Target="header92.xml" /><Relationship Id="rId187" Type="http://schemas.openxmlformats.org/officeDocument/2006/relationships/footer" Target="footer91.xml" /><Relationship Id="rId188" Type="http://schemas.openxmlformats.org/officeDocument/2006/relationships/footer" Target="footer92.xml" /><Relationship Id="rId189" Type="http://schemas.openxmlformats.org/officeDocument/2006/relationships/header" Target="header93.xml" /><Relationship Id="rId19" Type="http://schemas.openxmlformats.org/officeDocument/2006/relationships/footer" Target="footer8.xml" /><Relationship Id="rId190" Type="http://schemas.openxmlformats.org/officeDocument/2006/relationships/footer" Target="footer93.xml" /><Relationship Id="rId191" Type="http://schemas.openxmlformats.org/officeDocument/2006/relationships/theme" Target="theme/theme1.xml" /><Relationship Id="rId192" Type="http://schemas.openxmlformats.org/officeDocument/2006/relationships/styles" Target="styles.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header" Target="header11.xml" /><Relationship Id="rId24" Type="http://schemas.openxmlformats.org/officeDocument/2006/relationships/footer" Target="footer10.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header" Target="header14.xml" /><Relationship Id="rId3" Type="http://schemas.openxmlformats.org/officeDocument/2006/relationships/fontTable" Target="fontTable.xml" /><Relationship Id="rId30" Type="http://schemas.openxmlformats.org/officeDocument/2006/relationships/footer" Target="footer13.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header" Target="header17.xml" /><Relationship Id="rId36" Type="http://schemas.openxmlformats.org/officeDocument/2006/relationships/footer" Target="footer16.xml" /><Relationship Id="rId37" Type="http://schemas.openxmlformats.org/officeDocument/2006/relationships/footer" Target="footer17.xml" /><Relationship Id="rId38" Type="http://schemas.openxmlformats.org/officeDocument/2006/relationships/header" Target="header18.xml" /><Relationship Id="rId39" Type="http://schemas.openxmlformats.org/officeDocument/2006/relationships/footer" Target="footer18.xml" /><Relationship Id="rId4" Type="http://schemas.openxmlformats.org/officeDocument/2006/relationships/header" Target="header1.xml" /><Relationship Id="rId40" Type="http://schemas.openxmlformats.org/officeDocument/2006/relationships/header" Target="header19.xml" /><Relationship Id="rId41" Type="http://schemas.openxmlformats.org/officeDocument/2006/relationships/header" Target="header20.xml" /><Relationship Id="rId42" Type="http://schemas.openxmlformats.org/officeDocument/2006/relationships/footer" Target="footer19.xml" /><Relationship Id="rId43" Type="http://schemas.openxmlformats.org/officeDocument/2006/relationships/footer" Target="footer20.xml" /><Relationship Id="rId44" Type="http://schemas.openxmlformats.org/officeDocument/2006/relationships/header" Target="header21.xml" /><Relationship Id="rId45" Type="http://schemas.openxmlformats.org/officeDocument/2006/relationships/footer" Target="footer21.xml" /><Relationship Id="rId46" Type="http://schemas.openxmlformats.org/officeDocument/2006/relationships/header" Target="header22.xml" /><Relationship Id="rId47" Type="http://schemas.openxmlformats.org/officeDocument/2006/relationships/header" Target="header23.xml" /><Relationship Id="rId48" Type="http://schemas.openxmlformats.org/officeDocument/2006/relationships/footer" Target="footer22.xml" /><Relationship Id="rId49" Type="http://schemas.openxmlformats.org/officeDocument/2006/relationships/footer" Target="footer23.xml" /><Relationship Id="rId5" Type="http://schemas.openxmlformats.org/officeDocument/2006/relationships/header" Target="header2.xml" /><Relationship Id="rId50" Type="http://schemas.openxmlformats.org/officeDocument/2006/relationships/header" Target="header24.xml" /><Relationship Id="rId51" Type="http://schemas.openxmlformats.org/officeDocument/2006/relationships/footer" Target="footer24.xml" /><Relationship Id="rId52" Type="http://schemas.openxmlformats.org/officeDocument/2006/relationships/header" Target="header25.xml" /><Relationship Id="rId53" Type="http://schemas.openxmlformats.org/officeDocument/2006/relationships/header" Target="header26.xml" /><Relationship Id="rId54" Type="http://schemas.openxmlformats.org/officeDocument/2006/relationships/footer" Target="footer25.xml" /><Relationship Id="rId55" Type="http://schemas.openxmlformats.org/officeDocument/2006/relationships/footer" Target="footer26.xml" /><Relationship Id="rId56" Type="http://schemas.openxmlformats.org/officeDocument/2006/relationships/header" Target="header27.xml" /><Relationship Id="rId57" Type="http://schemas.openxmlformats.org/officeDocument/2006/relationships/footer" Target="footer27.xml" /><Relationship Id="rId58" Type="http://schemas.openxmlformats.org/officeDocument/2006/relationships/header" Target="header28.xml" /><Relationship Id="rId59" Type="http://schemas.openxmlformats.org/officeDocument/2006/relationships/header" Target="header29.xml" /><Relationship Id="rId6" Type="http://schemas.openxmlformats.org/officeDocument/2006/relationships/footer" Target="footer1.xml" /><Relationship Id="rId60" Type="http://schemas.openxmlformats.org/officeDocument/2006/relationships/footer" Target="footer28.xml" /><Relationship Id="rId61" Type="http://schemas.openxmlformats.org/officeDocument/2006/relationships/footer" Target="footer29.xml" /><Relationship Id="rId62" Type="http://schemas.openxmlformats.org/officeDocument/2006/relationships/header" Target="header30.xml" /><Relationship Id="rId63" Type="http://schemas.openxmlformats.org/officeDocument/2006/relationships/footer" Target="footer30.xml" /><Relationship Id="rId64" Type="http://schemas.openxmlformats.org/officeDocument/2006/relationships/header" Target="header31.xml" /><Relationship Id="rId65" Type="http://schemas.openxmlformats.org/officeDocument/2006/relationships/header" Target="header32.xml" /><Relationship Id="rId66" Type="http://schemas.openxmlformats.org/officeDocument/2006/relationships/footer" Target="footer31.xml" /><Relationship Id="rId67" Type="http://schemas.openxmlformats.org/officeDocument/2006/relationships/footer" Target="footer32.xml" /><Relationship Id="rId68" Type="http://schemas.openxmlformats.org/officeDocument/2006/relationships/header" Target="header33.xml" /><Relationship Id="rId69" Type="http://schemas.openxmlformats.org/officeDocument/2006/relationships/footer" Target="footer33.xml" /><Relationship Id="rId7" Type="http://schemas.openxmlformats.org/officeDocument/2006/relationships/footer" Target="footer2.xml" /><Relationship Id="rId70" Type="http://schemas.openxmlformats.org/officeDocument/2006/relationships/header" Target="header34.xml" /><Relationship Id="rId71" Type="http://schemas.openxmlformats.org/officeDocument/2006/relationships/header" Target="header35.xml" /><Relationship Id="rId72" Type="http://schemas.openxmlformats.org/officeDocument/2006/relationships/footer" Target="footer34.xml" /><Relationship Id="rId73" Type="http://schemas.openxmlformats.org/officeDocument/2006/relationships/footer" Target="footer35.xml" /><Relationship Id="rId74" Type="http://schemas.openxmlformats.org/officeDocument/2006/relationships/header" Target="header36.xml" /><Relationship Id="rId75" Type="http://schemas.openxmlformats.org/officeDocument/2006/relationships/footer" Target="footer36.xml" /><Relationship Id="rId76" Type="http://schemas.openxmlformats.org/officeDocument/2006/relationships/header" Target="header37.xml" /><Relationship Id="rId77" Type="http://schemas.openxmlformats.org/officeDocument/2006/relationships/header" Target="header38.xml" /><Relationship Id="rId78" Type="http://schemas.openxmlformats.org/officeDocument/2006/relationships/footer" Target="footer37.xml" /><Relationship Id="rId79" Type="http://schemas.openxmlformats.org/officeDocument/2006/relationships/footer" Target="footer38.xml" /><Relationship Id="rId8" Type="http://schemas.openxmlformats.org/officeDocument/2006/relationships/header" Target="header3.xml" /><Relationship Id="rId80" Type="http://schemas.openxmlformats.org/officeDocument/2006/relationships/header" Target="header39.xml" /><Relationship Id="rId81" Type="http://schemas.openxmlformats.org/officeDocument/2006/relationships/footer" Target="footer39.xml" /><Relationship Id="rId82" Type="http://schemas.openxmlformats.org/officeDocument/2006/relationships/header" Target="header40.xml" /><Relationship Id="rId83" Type="http://schemas.openxmlformats.org/officeDocument/2006/relationships/header" Target="header41.xml" /><Relationship Id="rId84" Type="http://schemas.openxmlformats.org/officeDocument/2006/relationships/footer" Target="footer40.xml" /><Relationship Id="rId85" Type="http://schemas.openxmlformats.org/officeDocument/2006/relationships/footer" Target="footer41.xml" /><Relationship Id="rId86" Type="http://schemas.openxmlformats.org/officeDocument/2006/relationships/header" Target="header42.xml" /><Relationship Id="rId87" Type="http://schemas.openxmlformats.org/officeDocument/2006/relationships/footer" Target="footer42.xml" /><Relationship Id="rId88" Type="http://schemas.openxmlformats.org/officeDocument/2006/relationships/header" Target="header43.xml" /><Relationship Id="rId89" Type="http://schemas.openxmlformats.org/officeDocument/2006/relationships/header" Target="header44.xml" /><Relationship Id="rId9" Type="http://schemas.openxmlformats.org/officeDocument/2006/relationships/footer" Target="footer3.xml" /><Relationship Id="rId90" Type="http://schemas.openxmlformats.org/officeDocument/2006/relationships/footer" Target="footer43.xml" /><Relationship Id="rId91" Type="http://schemas.openxmlformats.org/officeDocument/2006/relationships/footer" Target="footer44.xml" /><Relationship Id="rId92" Type="http://schemas.openxmlformats.org/officeDocument/2006/relationships/header" Target="header45.xml" /><Relationship Id="rId93" Type="http://schemas.openxmlformats.org/officeDocument/2006/relationships/footer" Target="footer45.xml" /><Relationship Id="rId94" Type="http://schemas.openxmlformats.org/officeDocument/2006/relationships/header" Target="header46.xml" /><Relationship Id="rId95" Type="http://schemas.openxmlformats.org/officeDocument/2006/relationships/header" Target="header47.xml" /><Relationship Id="rId96" Type="http://schemas.openxmlformats.org/officeDocument/2006/relationships/footer" Target="footer46.xml" /><Relationship Id="rId97" Type="http://schemas.openxmlformats.org/officeDocument/2006/relationships/footer" Target="footer47.xml" /><Relationship Id="rId98" Type="http://schemas.openxmlformats.org/officeDocument/2006/relationships/header" Target="header48.xml" /><Relationship Id="rId99" Type="http://schemas.openxmlformats.org/officeDocument/2006/relationships/footer" Target="footer48.xml" /></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等线 Light"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等线"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Normal.dotm</Template>
  <TotalTime>1</TotalTime>
  <Pages>42</Pages>
  <Words>5050</Words>
  <Characters>28789</Characters>
  <Application>Microsoft Office Word</Application>
  <DocSecurity>0</DocSecurity>
  <Lines>239</Lines>
  <Paragraphs>67</Paragraphs>
  <ScaleCrop>false</ScaleCrop>
  <Company/>
  <LinksUpToDate>false</LinksUpToDate>
  <CharactersWithSpaces>33772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Dell</dc:creator>
  <cp:lastModifiedBy>Dell</cp:lastModifiedBy>
  <cp:revision>1</cp:revision>
  <dcterms:created xsi:type="dcterms:W3CDTF">2024-01-01T11:48:00Z</dcterms:created>
  <dcterms:modified xsi:type="dcterms:W3CDTF">2024-01-01T11:49:00Z</dcterms:modified>
</cp:coreProperties>
</file>