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8"/>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9"/>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0"/>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1"/>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2"/>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3"/>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7"/>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8"/>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0"/>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1"/>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2"/>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1" name="图片 1"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8"/>
                    <pic:cNvPicPr>
                      <a:picLocks noChangeAspect="1"/>
                    </pic:cNvPicPr>
                  </pic:nvPicPr>
                  <pic:blipFill>
                    <a:blip xmlns:r="http://schemas.openxmlformats.org/officeDocument/2006/relationships" r:embed="rId2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24"/>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8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27"/>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28"/>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【解答】A．甲图，帕斯卡裂桶实验，证明液体压强随深度的增加而增大，A正确，不符合题意；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B．乙图，向外拉活塞，降低气压，降低了水的沸点，可以使烧杯内刚停止沸腾的水再次沸腾，说明气压减小沸点降低，B正确，不符合题意；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C．倒置水槽中的饮料瓶冷却后，瓶内气体压强小于外界的大气压强，外界大气压强把瓶压瘪，C错误，符合题意；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因为伞上方的空气流速大于下方的空气流速，气体流速越大的位置压强越小，流速慢的位置压强大，所以向上的压强大于向下的压强；所以一阵大风吹来，导致伞可能会被向上掀翻，伞面严重变形，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【分析】帕斯卡裂桶实验，证明液体压强随深度的增加而增大；气压减小沸点降低；在大气压的作用下，密闭的塑料瓶变瘪，流体在流速大的地方压强小。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【解答】已知四个球的四个体积相同且排开液体体积等于物体浸入液体的体积，所以可以知道四个球排开水的体积关系为：V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，根据F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分析可知四个球受到的浮力：F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因为甲、乙球在水中处于漂浮状态、丙球处于漂浮状态，所以有</w:t>
      </w:r>
      <w:r>
        <w:rPr>
          <w:rFonts w:ascii="宋体" w:eastAsia="宋体" w:hAnsi="宋体" w:cs="宋体" w:hint="eastAsia"/>
          <w:color w:val="000000" w:themeColor="text1"/>
          <w:sz w:val="22"/>
          <w14:textFill>
            <w14:solidFill>
              <w14:schemeClr w14:val="tx1"/>
            </w14:solidFill>
          </w14:textFill>
        </w:rPr>
        <w:object>
          <v:shape id="_x0000_i1026" type="#_x0000_t75" style="width:94pt;height:19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，因为F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且两球体积相同，所以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highlight w:val="white"/>
          <w14:textFill>
            <w14:solidFill>
              <w14:schemeClr w14:val="tx1"/>
            </w14:solidFill>
          </w14:textFill>
        </w:rPr>
        <w:t>＜ρ</w:t>
      </w:r>
      <w:r>
        <w:rPr>
          <w:rFonts w:ascii="宋体" w:eastAsia="宋体" w:hAnsi="宋体" w:cs="宋体" w:hint="eastAsia"/>
          <w:color w:val="000000" w:themeColor="text1"/>
          <w:sz w:val="22"/>
          <w:highlight w:val="white"/>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 xml:space="preserve"> ，因为丁球处于沉底状态，所以</w:t>
      </w:r>
      <w:r>
        <w:rPr>
          <w:rFonts w:ascii="宋体" w:eastAsia="宋体" w:hAnsi="宋体" w:cs="宋体" w:hint="eastAsia"/>
          <w:color w:val="000000" w:themeColor="text1"/>
          <w:sz w:val="22"/>
          <w14:textFill>
            <w14:solidFill>
              <w14:schemeClr w14:val="tx1"/>
            </w14:solidFill>
          </w14:textFill>
        </w:rPr>
        <w:object>
          <v:shape id="_x0000_i1027" type="#_x0000_t75" style="width:94pt;height:19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，因为F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，所以有</w:t>
      </w:r>
      <w:r>
        <w:rPr>
          <w:rFonts w:ascii="宋体" w:eastAsia="宋体" w:hAnsi="宋体" w:cs="宋体" w:hint="eastAsia"/>
          <w:color w:val="000000" w:themeColor="text1"/>
          <w:sz w:val="22"/>
          <w14:textFill>
            <w14:solidFill>
              <w14:schemeClr w14:val="tx1"/>
            </w14:solidFill>
          </w14:textFill>
        </w:rPr>
        <w:object>
          <v:shape id="_x0000_i1028" type="#_x0000_t75" style="width:139pt;height:18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14:textFill>
            <w14:solidFill>
              <w14:schemeClr w14:val="tx1"/>
            </w14:solidFill>
          </w14:textFill>
        </w:rPr>
        <w:t xml:space="preserve">，所以 </w:t>
      </w:r>
      <w:r>
        <w:rPr>
          <w:rFonts w:ascii="宋体" w:eastAsia="宋体" w:hAnsi="宋体" w:cs="宋体" w:hint="eastAsia"/>
          <w:color w:val="000000" w:themeColor="text1"/>
          <w:sz w:val="22"/>
          <w:highlight w:val="white"/>
          <w14:textFill>
            <w14:solidFill>
              <w14:schemeClr w14:val="tx1"/>
            </w14:solidFill>
          </w14:textFill>
        </w:rPr>
        <w:t>ρ</w:t>
      </w:r>
      <w:r>
        <w:rPr>
          <w:rFonts w:ascii="宋体" w:eastAsia="宋体" w:hAnsi="宋体" w:cs="宋体" w:hint="eastAsia"/>
          <w:color w:val="000000" w:themeColor="text1"/>
          <w:sz w:val="22"/>
          <w:highlight w:val="white"/>
          <w:vertAlign w:val="subscript"/>
          <w14:textFill>
            <w14:solidFill>
              <w14:schemeClr w14:val="tx1"/>
            </w14:solidFill>
          </w14:textFill>
        </w:rPr>
        <w:t>丙</w:t>
      </w:r>
      <w:r>
        <w:rPr>
          <w:rFonts w:ascii="宋体" w:eastAsia="宋体" w:hAnsi="宋体" w:cs="宋体" w:hint="eastAsia"/>
          <w:color w:val="000000" w:themeColor="text1"/>
          <w:sz w:val="22"/>
          <w:highlight w:val="white"/>
          <w14:textFill>
            <w14:solidFill>
              <w14:schemeClr w14:val="tx1"/>
            </w14:solidFill>
          </w14:textFill>
        </w:rPr>
        <w:t>＜ρ</w:t>
      </w:r>
      <w:r>
        <w:rPr>
          <w:rFonts w:ascii="宋体" w:eastAsia="宋体" w:hAnsi="宋体" w:cs="宋体" w:hint="eastAsia"/>
          <w:color w:val="000000" w:themeColor="text1"/>
          <w:sz w:val="22"/>
          <w:highlight w:val="white"/>
          <w:vertAlign w:val="subscript"/>
          <w14:textFill>
            <w14:solidFill>
              <w14:schemeClr w14:val="tx1"/>
            </w14:solidFill>
          </w14:textFill>
        </w:rPr>
        <w:t>丁</w:t>
      </w:r>
      <w:r>
        <w:rPr>
          <w:rFonts w:ascii="宋体" w:eastAsia="宋体" w:hAnsi="宋体" w:cs="宋体" w:hint="eastAsia"/>
          <w:color w:val="000000" w:themeColor="text1"/>
          <w:sz w:val="22"/>
          <w:highlight w:val="whit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【分析】由题意知，四个小球的体积相同，根据图示得出四个小球排开水的体积的大小关系，根据</w:t>
      </w:r>
      <w:r>
        <w:rPr>
          <w:rFonts w:ascii="宋体" w:eastAsia="宋体" w:hAnsi="宋体" w:cs="宋体" w:hint="eastAsia"/>
          <w:color w:val="000000" w:themeColor="text1"/>
          <w:sz w:val="22"/>
          <w14:textFill>
            <w14:solidFill>
              <w14:schemeClr w14:val="tx1"/>
            </w14:solidFill>
          </w14:textFill>
        </w:rPr>
        <w:object>
          <v:shape id="_x0000_i1029" type="#_x0000_t75" style="width:66pt;height:19pt" o:ole="" coordsize="21600,21600" o:preferrelative="t" filled="f" stroked="f">
            <v:stroke joinstyle="miter"/>
            <v:imagedata r:id="rId35" o:title=""/>
            <o:lock v:ext="edit" aspectratio="f"/>
            <w10:anchorlock/>
          </v:shape>
          <o:OLEObject Type="Embed" ProgID="Equation.DSMT4" ShapeID="_x0000_i1029" DrawAspect="Content" ObjectID="_1468075729" r:id="rId36"/>
        </w:object>
      </w:r>
      <w:r>
        <w:rPr>
          <w:rFonts w:ascii="宋体" w:eastAsia="宋体" w:hAnsi="宋体" w:cs="宋体" w:hint="eastAsia"/>
          <w:color w:val="000000" w:themeColor="text1"/>
          <w:sz w:val="22"/>
          <w14:textFill>
            <w14:solidFill>
              <w14:schemeClr w14:val="tx1"/>
            </w14:solidFill>
          </w14:textFill>
        </w:rPr>
        <w:t>得出受到的浮力的大小关系．根据浮沉条件得出浮力与物体的重力关系进行分析。</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【解答】A、站在滑雪板上滑，是在压力一定时，通过增大受力面积来减小压强；A不合题意；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B、坦克装有履带，是在压力一定时，通过增大受力面积来减小压强；B不合题意；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C、刀刃磨得很薄，是在压力一定时，通过减小受力面积来增大压强；C符合题意；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D、书包背带做得较宽，是在压力一定时，通过增大受力面积来减小压强；D不合题意。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【分析】减小压力、增大受力面积可以减小压强。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【解答】根据图像，容器的形状开口较大，当匀速注水时，水的升高会变慢，因为水对容器底的压强和水的深度有关， 则水的压强变大的速度会变慢，B符合题意。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【分析】根据容器的横截面积变大，液面升高变慢，液体压强和液体的深度有关。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https://d.book118.com/295340030313011101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45ED3"/>
    <w:rsid w:val="41645E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wmf" /><Relationship Id="rId36" Type="http://schemas.openxmlformats.org/officeDocument/2006/relationships/oleObject" Target="embeddings/oleObject5.bin" /><Relationship Id="rId37" Type="http://schemas.openxmlformats.org/officeDocument/2006/relationships/hyperlink" Target="https://d.book118.com/295340030313011101"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6E2F8F28C7EE428C829F2BB37C4F2C83_11</vt:lpwstr>
  </property>
  <property fmtid="{D5CDD505-2E9C-101B-9397-08002B2CF9AE}" pid="3" name="KSOProductBuildVer">
    <vt:lpwstr>2052-11.1.0.14309</vt:lpwstr>
  </property>
</Properties>
</file>