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ICS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73.020</w:t>
      </w: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03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CCS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D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10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t>DB63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2"/>
          <w:cols w:num="2" w:space="708" w:equalWidth="0">
            <w:col w:w="777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479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青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海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省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标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3"/>
          <w:cols w:num="7" w:space="708" w:equalWidth="0">
            <w:col w:w="293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0" w:lineRule="exact"/>
        <w:ind w:left="8222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DB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63/T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2200—2023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520" w:lineRule="exact"/>
        <w:ind w:left="230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>高原绿色勘查动态监测技术规范</w:t>
      </w:r>
    </w:p>
    <w:p>
      <w:pPr>
        <w:widowControl w:val="0"/>
        <w:autoSpaceDE w:val="0"/>
        <w:autoSpaceDN w:val="0"/>
        <w:adjustRightInd w:val="0"/>
        <w:spacing w:line="520" w:lineRule="exact"/>
        <w:ind w:left="230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4"/>
          <w:cols w:num="1" w:space="708" w:equalWidth="0">
            <w:col w:w="1190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27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发布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301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t>青海省市场监督管理局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46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2024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01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实施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5"/>
          <w:cols w:num="2" w:space="708" w:equalWidth="0">
            <w:col w:w="8290" w:space="10"/>
            <w:col w:w="360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发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布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5" style="width:90pt;height:18pt;margin-top:180pt;margin-left:455.05pt;mso-position-horizontal-relative:page;mso-position-vertical-relative:page;position:absolute;z-index:-251658240" coordsize="1800,360" path="m,hhl1800,hhl1800,360hhl,36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6" style="width:100.1pt;height:24pt;margin-top:455.05pt;margin-left:249.95pt;mso-position-horizontal-relative:page;mso-position-vertical-relative:page;position:absolute;z-index:-251657216" coordsize="2002,480" path="m,hhl2002,hhl2002,480hhl,48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7" style="width:68.25pt;height:15.6pt;margin-top:59.5pt;margin-left:65.65pt;mso-position-horizontal-relative:page;mso-position-vertical-relative:page;position:absolute;z-index:-251656192" coordsize="1365,312" path="m,hhl1366,hhl1366,312hhl,312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8" style="width:307.9pt;height:69.45pt;margin-top:47.05pt;margin-left:232.2pt;mso-position-horizontal-relative:page;mso-position-vertical-relative:page;position:absolute;z-index:-251655168" coordsize="6158,1389" path="m,hhl6158,hhl6158,1390hhl,139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9" style="mso-position-horizontal-relative:page;mso-position-vertical-relative:page;position:absolute;z-index:-251654144" from="70.8pt,728.5pt" to="552.7pt,728.5pt" strokecolor="black" strokeweight="1pt">
            <v:stroke dashstyle="solid"/>
          </v:lin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30" style="mso-position-horizontal-relative:page;mso-position-vertical-relative:page;position:absolute;z-index:-251653120" from="70.8pt,212.65pt" to="552.7pt,212.65pt" strokecolor="black" strokeweight="1pt">
            <v:stroke dashstyle="solid"/>
          </v:lin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898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2200</w:t>
      </w:r>
      <w:r>
        <w:rPr>
          <w:rFonts w:ascii="Times New Roman" w:eastAsia="黑体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—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2023</w:t>
      </w:r>
    </w:p>
    <w:p>
      <w:pPr>
        <w:widowControl w:val="0"/>
        <w:autoSpaceDE w:val="0"/>
        <w:autoSpaceDN w:val="0"/>
        <w:adjustRightInd w:val="0"/>
        <w:spacing w:line="233" w:lineRule="exact"/>
        <w:ind w:left="898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nextPage"/>
          <w:pgSz w:w="11905" w:h="16837"/>
          <w:pgMar w:top="0" w:right="0" w:bottom="0" w:left="0" w:header="708" w:footer="708"/>
          <w:pgNumType w:start="6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9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545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9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次</w:t>
      </w: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7"/>
          <w:cols w:num="2" w:space="708" w:equalWidth="0">
            <w:col w:w="639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前言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III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引言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IV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范围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规范性引用文件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术语与定义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总则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8"/>
          <w:cols w:num="1" w:space="708" w:equalWidth="0">
            <w:col w:w="1190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4.1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4.2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4.3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4.4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4.5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4.6</w:t>
      </w:r>
    </w:p>
    <w:p>
      <w:pPr>
        <w:widowControl w:val="0"/>
        <w:autoSpaceDE w:val="0"/>
        <w:autoSpaceDN w:val="0"/>
        <w:adjustRightInd w:val="0"/>
        <w:spacing w:line="39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  <w:t>目的任务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  <w:t>监测对象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  <w:t>工作尺度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  <w:t>数学基础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  <w:t>精度指标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88"/>
          <w:sz w:val="20"/>
          <w:szCs w:val="20"/>
          <w:u w:val="none"/>
        </w:rPr>
        <w:t>工作流程</w:t>
      </w:r>
    </w:p>
    <w:p>
      <w:pPr>
        <w:widowControl w:val="0"/>
        <w:autoSpaceDE w:val="0"/>
        <w:autoSpaceDN w:val="0"/>
        <w:adjustRightInd w:val="0"/>
        <w:spacing w:line="39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9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9"/>
          <w:cols w:num="4" w:space="708" w:equalWidth="0">
            <w:col w:w="2130" w:space="10"/>
            <w:col w:w="910" w:space="10"/>
            <w:col w:w="7470" w:space="10"/>
            <w:col w:w="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资料收集与选取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遥感数据选取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资料收集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监测影像底图制作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10"/>
          <w:cols w:num="1" w:space="708" w:equalWidth="0">
            <w:col w:w="11900" w:space="10"/>
            <w:col w:w="910" w:space="10"/>
            <w:col w:w="7470" w:space="10"/>
            <w:col w:w="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6.1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6.2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6.3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6.4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6.5</w:t>
      </w:r>
    </w:p>
    <w:p>
      <w:pPr>
        <w:widowControl w:val="0"/>
        <w:autoSpaceDE w:val="0"/>
        <w:autoSpaceDN w:val="0"/>
        <w:adjustRightInd w:val="0"/>
        <w:spacing w:line="39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制作流程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正射校正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影像融合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图像增强处理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底图制作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9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11"/>
          <w:cols w:num="3" w:space="708" w:equalWidth="0">
            <w:col w:w="2130" w:space="10"/>
            <w:col w:w="8390" w:space="10"/>
            <w:col w:w="1360" w:space="10"/>
            <w:col w:w="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遥感信息提取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提取内容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提取的方法和要求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8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实地核查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8.1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实地核查对象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8.2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实地核查方法及要求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9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质量检查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10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成果编制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88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10.1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工作报告编制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10.2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图件编制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成果提交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11.1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成果内容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pict>
          <v:shape id="_x0000_s1031" style="width:470.6pt;height:23.05pt;margin-top:127.55pt;margin-left:69.5pt;mso-position-horizontal-relative:page;mso-position-vertical-relative:page;position:absolute;z-index:-251652096" coordsize="9412,461" path="m,hhl9413,hhl9413,461hhl,461hhl,hhxe" filled="t" fillcolor="white" stroked="f" strokeweight="1pt">
            <v:stroke dashstyle="solid"/>
            <v:path arrowok="t"/>
          </v:shape>
        </w:pic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br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https://d.book118.com/296032003021010032</w:t>
        </w:r>
      </w:hyperlink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</w:p>
    <w:sectPr>
      <w:type w:val="continuous"/>
      <w:pgSz w:w="11905" w:h="16837"/>
      <w:pgMar w:top="0" w:right="0" w:bottom="0" w:left="0" w:header="708" w:footer="708"/>
      <w:pgNumType w:start="12"/>
      <w:cols w:num="1" w:space="708" w:equalWidth="0">
        <w:col w:w="11900" w:space="10"/>
        <w:col w:w="8390" w:space="10"/>
        <w:col w:w="1360" w:space="10"/>
        <w:col w:w="136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仿宋_GB2312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楷体_GB2312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96032003021010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