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座便椅行业相关公司设立可行性研究报告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3" w:history="1">
        <w:r>
          <w:rPr>
            <w:rFonts w:ascii="仿宋" w:eastAsia="仿宋" w:hAnsi="仿宋" w:cs="仿宋" w:hint="eastAsia"/>
            <w:lang w:eastAsia="zh-CN"/>
          </w:rPr>
          <w:t>一、座便椅项目概况</w:t>
        </w:r>
        <w:r>
          <w:tab/>
        </w:r>
        <w:r>
          <w:fldChar w:fldCharType="begin"/>
        </w:r>
        <w:r>
          <w:instrText xml:space="preserve"> PAGEREF _Toc29723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_Toc15133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(二)、座便椅项目提出的理由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7" w:history="1">
        <w:r>
          <w:rPr>
            <w:rFonts w:ascii="仿宋" w:eastAsia="仿宋" w:hAnsi="仿宋" w:cs="仿宋" w:hint="eastAsia"/>
            <w:lang w:eastAsia="zh-CN"/>
          </w:rPr>
          <w:t>(三)、座便椅项目选址</w:t>
        </w:r>
        <w:r>
          <w:tab/>
        </w:r>
        <w:r>
          <w:fldChar w:fldCharType="begin"/>
        </w:r>
        <w:r>
          <w:instrText xml:space="preserve"> PAGEREF _Toc10767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_Toc11140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6" w:history="1">
        <w:r>
          <w:rPr>
            <w:rFonts w:ascii="仿宋" w:eastAsia="仿宋" w:hAnsi="仿宋" w:cs="仿宋" w:hint="eastAsia"/>
            <w:lang w:eastAsia="zh-CN"/>
          </w:rPr>
          <w:t>(六)、座便椅项目投资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7" w:history="1">
        <w:r>
          <w:rPr>
            <w:rFonts w:ascii="仿宋" w:eastAsia="仿宋" w:hAnsi="仿宋" w:cs="仿宋" w:hint="eastAsia"/>
            <w:lang w:eastAsia="zh-CN"/>
          </w:rPr>
          <w:t>(七)、座便椅项目进度规划</w:t>
        </w:r>
        <w:r>
          <w:tab/>
        </w:r>
        <w:r>
          <w:fldChar w:fldCharType="begin"/>
        </w:r>
        <w:r>
          <w:instrText xml:space="preserve"> PAGEREF _Toc15077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5" w:history="1">
        <w:r>
          <w:rPr>
            <w:rFonts w:ascii="仿宋" w:eastAsia="仿宋" w:hAnsi="仿宋" w:cs="仿宋" w:hint="eastAsia"/>
            <w:lang w:eastAsia="zh-CN"/>
          </w:rPr>
          <w:t>(九)、座便椅项目综合评价</w:t>
        </w:r>
        <w:r>
          <w:tab/>
        </w:r>
        <w:r>
          <w:fldChar w:fldCharType="begin"/>
        </w:r>
        <w:r>
          <w:instrText xml:space="preserve"> PAGEREF _Toc7275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_Toc26737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_Toc3550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_Toc30598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_Toc3622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_Toc16957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_Toc31029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_Toc11116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_Toc20729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_Toc29488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_Toc10429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(五)、座便椅项目总投资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_Toc31240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5" w:history="1">
        <w:r>
          <w:rPr>
            <w:rFonts w:ascii="仿宋" w:eastAsia="仿宋" w:hAnsi="仿宋" w:cs="仿宋" w:hint="eastAsia"/>
            <w:lang w:eastAsia="zh-CN"/>
          </w:rPr>
          <w:t>八、座便椅项目经济效益</w:t>
        </w:r>
        <w:r>
          <w:tab/>
        </w:r>
        <w:r>
          <w:fldChar w:fldCharType="begin"/>
        </w:r>
        <w:r>
          <w:instrText xml:space="preserve"> PAGEREF _Toc18325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_Toc8036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0" w:history="1">
        <w:r>
          <w:rPr>
            <w:rFonts w:ascii="仿宋" w:eastAsia="仿宋" w:hAnsi="仿宋" w:cs="仿宋" w:hint="eastAsia"/>
            <w:lang w:eastAsia="zh-CN"/>
          </w:rPr>
          <w:t>(三)、座便椅项目盈利能力分析</w:t>
        </w:r>
        <w:r>
          <w:tab/>
        </w:r>
        <w:r>
          <w:fldChar w:fldCharType="begin"/>
        </w:r>
        <w:r>
          <w:instrText xml:space="preserve"> PAGEREF _Toc24680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2" w:history="1">
        <w:r>
          <w:rPr>
            <w:rFonts w:ascii="仿宋" w:eastAsia="仿宋" w:hAnsi="仿宋" w:cs="仿宋" w:hint="eastAsia"/>
            <w:lang w:eastAsia="zh-CN"/>
          </w:rPr>
          <w:t>(一)、座便椅项目进度安排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0" w:history="1">
        <w:r>
          <w:rPr>
            <w:rFonts w:ascii="仿宋" w:eastAsia="仿宋" w:hAnsi="仿宋" w:cs="仿宋" w:hint="eastAsia"/>
            <w:lang w:eastAsia="zh-CN"/>
          </w:rPr>
          <w:t>(二)、座便椅项目实施保障措施</w:t>
        </w:r>
        <w:r>
          <w:tab/>
        </w:r>
        <w:r>
          <w:fldChar w:fldCharType="begin"/>
        </w:r>
        <w:r>
          <w:instrText xml:space="preserve"> PAGEREF _Toc5580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_Toc13881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_Toc8731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_Toc31808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_Toc12307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_Toc31760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_Toc13366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_Toc4522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7" w:history="1">
        <w:r>
          <w:rPr>
            <w:rFonts w:ascii="仿宋" w:eastAsia="仿宋" w:hAnsi="仿宋" w:cs="仿宋" w:hint="eastAsia"/>
            <w:lang w:eastAsia="zh-CN"/>
          </w:rPr>
          <w:t>(一)、社会责任座便椅项目</w:t>
        </w:r>
        <w:r>
          <w:tab/>
        </w:r>
        <w:r>
          <w:fldChar w:fldCharType="begin"/>
        </w:r>
        <w:r>
          <w:instrText xml:space="preserve"> PAGEREF _Toc14547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_Toc24787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3" w:history="1">
        <w:r>
          <w:rPr>
            <w:rFonts w:ascii="仿宋" w:eastAsia="仿宋" w:hAnsi="仿宋" w:cs="仿宋" w:hint="eastAsia"/>
            <w:lang w:eastAsia="zh-CN"/>
          </w:rPr>
          <w:t>(二)、合作座便椅项目</w:t>
        </w:r>
        <w:r>
          <w:tab/>
        </w:r>
        <w:r>
          <w:fldChar w:fldCharType="begin"/>
        </w:r>
        <w:r>
          <w:instrText xml:space="preserve"> PAGEREF _Toc16643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23"/>
      <w:r>
        <w:rPr>
          <w:rFonts w:ascii="仿宋" w:eastAsia="仿宋" w:hAnsi="仿宋" w:cs="仿宋" w:hint="eastAsia"/>
          <w:sz w:val="28"/>
          <w:lang w:eastAsia="zh-CN"/>
        </w:rPr>
        <w:t>一、座便椅项目概况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3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988"/>
      <w:r>
        <w:rPr>
          <w:rFonts w:ascii="仿宋" w:eastAsia="仿宋" w:hAnsi="仿宋" w:cs="仿宋" w:hint="eastAsia"/>
          <w:sz w:val="28"/>
          <w:lang w:eastAsia="zh-CN"/>
        </w:rPr>
        <w:t>(二)、座便椅项目提出的理由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座便椅项目提出的理由可能包括以下几个方面：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市场需求：随着人们对生活品质的追求，对座便椅的需求也在不断增加。市场上对于高品质、符合个性化需求的座便椅需求量大，因此座便椅项目可以满足这一市场需求。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利润空间：座便椅行业的利润空间较大，通过生产和销售高品质的座便椅，可以获得可观的利润。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创新和发展：座便椅行业是一个不断创新和发展的行业，随着人们生活方式和审美观念的改变，对座便椅的需求也在不断变化。因此，在座便椅行业创业可以不断探索新的设计、材料和技术，以满足客户的需求。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环保和可持续发展：人们越来越关注环保和可持续发展，座便椅行业也开始注重环保和可持续性发展。通过使用环保材料和生产工艺，座便椅项目可以减少对环境的影响，并提高产品的可持续性。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个人兴趣和激情：一些人可能对座便椅设计和制造有着浓厚的兴趣和激情，他们希望通过自己的努力和创新，提供更好的座便椅产品和服务，满足消费者的需求。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座便椅项目的理由可能因具体情况而异，不同的座便椅项目可能有不同的原因和背景。因此，在选择座便椅项目时，我们需要根据自己的实际情况和需求来综合考虑各种因素，并选择最适合自己的座便椅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767"/>
      <w:r>
        <w:rPr>
          <w:rFonts w:ascii="仿宋" w:eastAsia="仿宋" w:hAnsi="仿宋" w:cs="仿宋" w:hint="eastAsia"/>
          <w:sz w:val="28"/>
          <w:lang w:eastAsia="zh-CN"/>
        </w:rPr>
        <w:t>(三)、座便椅项目选址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该座便椅项目计划选址于xx园区，占地面积约XXX亩。所选地理位置得天独厚，交通便捷，同时享有完善的电力、供水、排水、通讯等公用设施，非常适合本座便椅项目的建设需求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14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https://d.book118.com/296043020224010050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座便椅行业相关公司设立可行性研究报告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座便椅行业相关公司设立可行性研究报告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座便椅行业相关公司设立可行性研究报告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座便椅行业相关公司设立可行性研究报告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座便椅行业相关公司设立可行性研究报告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043020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2024-02-09T07:42:00Z</dcterms:created>
  <dcterms:modified xsi:type="dcterms:W3CDTF">2024-02-09T07:42:53Z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604F00F8613D4690BF6795B79EED5BF8_11</vt:lpwstr>
  </property>
  <property fmtid="{D5CDD505-2E9C-101B-9397-08002B2CF9AE}" pid="3" name="KSOProductBuildVer">
    <vt:lpwstr>2052-12.1.0.16250</vt:lpwstr>
  </property>
</Properties>
</file>