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6" w:history="1">
        <w:r>
          <w:rPr>
            <w:rFonts w:ascii="仿宋" w:eastAsia="仿宋" w:hAnsi="仿宋" w:cs="仿宋" w:hint="eastAsia"/>
            <w:lang w:eastAsia="zh-CN"/>
          </w:rPr>
          <w:t>序言</w:t>
        </w:r>
        <w:r>
          <w:tab/>
        </w:r>
        <w:r>
          <w:fldChar w:fldCharType="begin"/>
        </w:r>
        <w:r>
          <w:instrText xml:space="preserve"> PAGEREF _Toc9596 \h </w:instrText>
        </w:r>
        <w:r>
          <w:fldChar w:fldCharType="separate"/>
        </w:r>
        <w:r>
          <w:t>3</w:t>
        </w:r>
        <w:r>
          <w:fldChar w:fldCharType="end"/>
        </w:r>
      </w:hyperlink>
    </w:p>
    <w:p>
      <w:pPr>
        <w:pStyle w:val="TOC1"/>
        <w:tabs>
          <w:tab w:val="right" w:leader="dot" w:pos="8306"/>
        </w:tabs>
      </w:pPr>
      <w:hyperlink w:anchor="_Toc10890" w:history="1">
        <w:r>
          <w:rPr>
            <w:rFonts w:ascii="仿宋" w:eastAsia="仿宋" w:hAnsi="仿宋" w:cs="仿宋" w:hint="eastAsia"/>
            <w:lang w:eastAsia="zh-CN"/>
          </w:rPr>
          <w:t>一、保健茶项目文档管理</w:t>
        </w:r>
        <w:r>
          <w:tab/>
        </w:r>
        <w:r>
          <w:fldChar w:fldCharType="begin"/>
        </w:r>
        <w:r>
          <w:instrText xml:space="preserve"> PAGEREF _Toc10890 \h </w:instrText>
        </w:r>
        <w:r>
          <w:fldChar w:fldCharType="separate"/>
        </w:r>
        <w:r>
          <w:t>3</w:t>
        </w:r>
        <w:r>
          <w:fldChar w:fldCharType="end"/>
        </w:r>
      </w:hyperlink>
    </w:p>
    <w:p>
      <w:pPr>
        <w:pStyle w:val="TOC2"/>
        <w:tabs>
          <w:tab w:val="right" w:leader="dot" w:pos="8306"/>
        </w:tabs>
      </w:pPr>
      <w:hyperlink w:anchor="_Toc31983" w:history="1">
        <w:r>
          <w:rPr>
            <w:rFonts w:ascii="仿宋" w:eastAsia="仿宋" w:hAnsi="仿宋" w:cs="仿宋" w:hint="eastAsia"/>
            <w:lang w:eastAsia="zh-CN"/>
          </w:rPr>
          <w:t>(一)、文档编制与审查</w:t>
        </w:r>
        <w:r>
          <w:tab/>
        </w:r>
        <w:r>
          <w:fldChar w:fldCharType="begin"/>
        </w:r>
        <w:r>
          <w:instrText xml:space="preserve"> PAGEREF _Toc31983 \h </w:instrText>
        </w:r>
        <w:r>
          <w:fldChar w:fldCharType="separate"/>
        </w:r>
        <w:r>
          <w:t>3</w:t>
        </w:r>
        <w:r>
          <w:fldChar w:fldCharType="end"/>
        </w:r>
      </w:hyperlink>
    </w:p>
    <w:p>
      <w:pPr>
        <w:pStyle w:val="TOC2"/>
        <w:tabs>
          <w:tab w:val="right" w:leader="dot" w:pos="8306"/>
        </w:tabs>
      </w:pPr>
      <w:hyperlink w:anchor="_Toc4420" w:history="1">
        <w:r>
          <w:rPr>
            <w:rFonts w:ascii="仿宋" w:eastAsia="仿宋" w:hAnsi="仿宋" w:cs="仿宋" w:hint="eastAsia"/>
            <w:lang w:eastAsia="zh-CN"/>
          </w:rPr>
          <w:t>(二)、文档发布与分发</w:t>
        </w:r>
        <w:r>
          <w:tab/>
        </w:r>
        <w:r>
          <w:fldChar w:fldCharType="begin"/>
        </w:r>
        <w:r>
          <w:instrText xml:space="preserve"> PAGEREF _Toc4420 \h </w:instrText>
        </w:r>
        <w:r>
          <w:fldChar w:fldCharType="separate"/>
        </w:r>
        <w:r>
          <w:t>4</w:t>
        </w:r>
        <w:r>
          <w:fldChar w:fldCharType="end"/>
        </w:r>
      </w:hyperlink>
    </w:p>
    <w:p>
      <w:pPr>
        <w:pStyle w:val="TOC2"/>
        <w:tabs>
          <w:tab w:val="right" w:leader="dot" w:pos="8306"/>
        </w:tabs>
      </w:pPr>
      <w:hyperlink w:anchor="_Toc24871" w:history="1">
        <w:r>
          <w:rPr>
            <w:rFonts w:ascii="仿宋" w:eastAsia="仿宋" w:hAnsi="仿宋" w:cs="仿宋" w:hint="eastAsia"/>
            <w:lang w:eastAsia="zh-CN"/>
          </w:rPr>
          <w:t>(三)、文档存档与归档</w:t>
        </w:r>
        <w:r>
          <w:tab/>
        </w:r>
        <w:r>
          <w:fldChar w:fldCharType="begin"/>
        </w:r>
        <w:r>
          <w:instrText xml:space="preserve"> PAGEREF _Toc24871 \h </w:instrText>
        </w:r>
        <w:r>
          <w:fldChar w:fldCharType="separate"/>
        </w:r>
        <w:r>
          <w:t>5</w:t>
        </w:r>
        <w:r>
          <w:fldChar w:fldCharType="end"/>
        </w:r>
      </w:hyperlink>
    </w:p>
    <w:p>
      <w:pPr>
        <w:pStyle w:val="TOC1"/>
        <w:tabs>
          <w:tab w:val="right" w:leader="dot" w:pos="8306"/>
        </w:tabs>
      </w:pPr>
      <w:hyperlink w:anchor="_Toc31884" w:history="1">
        <w:r>
          <w:rPr>
            <w:rFonts w:ascii="仿宋" w:eastAsia="仿宋" w:hAnsi="仿宋" w:cs="仿宋" w:hint="eastAsia"/>
            <w:lang w:eastAsia="zh-CN"/>
          </w:rPr>
          <w:t>二、保健茶项目选址可行性分析</w:t>
        </w:r>
        <w:r>
          <w:tab/>
        </w:r>
        <w:r>
          <w:fldChar w:fldCharType="begin"/>
        </w:r>
        <w:r>
          <w:instrText xml:space="preserve"> PAGEREF _Toc31884 \h </w:instrText>
        </w:r>
        <w:r>
          <w:fldChar w:fldCharType="separate"/>
        </w:r>
        <w:r>
          <w:t>6</w:t>
        </w:r>
        <w:r>
          <w:fldChar w:fldCharType="end"/>
        </w:r>
      </w:hyperlink>
    </w:p>
    <w:p>
      <w:pPr>
        <w:pStyle w:val="TOC2"/>
        <w:tabs>
          <w:tab w:val="right" w:leader="dot" w:pos="8306"/>
        </w:tabs>
      </w:pPr>
      <w:hyperlink w:anchor="_Toc13347" w:history="1">
        <w:r>
          <w:rPr>
            <w:rFonts w:ascii="仿宋" w:eastAsia="仿宋" w:hAnsi="仿宋" w:cs="仿宋" w:hint="eastAsia"/>
            <w:lang w:eastAsia="zh-CN"/>
          </w:rPr>
          <w:t>(一)、保健茶项目选址</w:t>
        </w:r>
        <w:r>
          <w:tab/>
        </w:r>
        <w:r>
          <w:fldChar w:fldCharType="begin"/>
        </w:r>
        <w:r>
          <w:instrText xml:space="preserve"> PAGEREF _Toc13347 \h </w:instrText>
        </w:r>
        <w:r>
          <w:fldChar w:fldCharType="separate"/>
        </w:r>
        <w:r>
          <w:t>6</w:t>
        </w:r>
        <w:r>
          <w:fldChar w:fldCharType="end"/>
        </w:r>
      </w:hyperlink>
    </w:p>
    <w:p>
      <w:pPr>
        <w:pStyle w:val="TOC2"/>
        <w:tabs>
          <w:tab w:val="right" w:leader="dot" w:pos="8306"/>
        </w:tabs>
      </w:pPr>
      <w:hyperlink w:anchor="_Toc12090" w:history="1">
        <w:r>
          <w:rPr>
            <w:rFonts w:ascii="仿宋" w:eastAsia="仿宋" w:hAnsi="仿宋" w:cs="仿宋" w:hint="eastAsia"/>
            <w:lang w:eastAsia="zh-CN"/>
          </w:rPr>
          <w:t>(二)、用地控制指标</w:t>
        </w:r>
        <w:r>
          <w:tab/>
        </w:r>
        <w:r>
          <w:fldChar w:fldCharType="begin"/>
        </w:r>
        <w:r>
          <w:instrText xml:space="preserve"> PAGEREF _Toc12090 \h </w:instrText>
        </w:r>
        <w:r>
          <w:fldChar w:fldCharType="separate"/>
        </w:r>
        <w:r>
          <w:t>6</w:t>
        </w:r>
        <w:r>
          <w:fldChar w:fldCharType="end"/>
        </w:r>
      </w:hyperlink>
    </w:p>
    <w:p>
      <w:pPr>
        <w:pStyle w:val="TOC2"/>
        <w:tabs>
          <w:tab w:val="right" w:leader="dot" w:pos="8306"/>
        </w:tabs>
      </w:pPr>
      <w:hyperlink w:anchor="_Toc23245" w:history="1">
        <w:r>
          <w:rPr>
            <w:rFonts w:ascii="仿宋" w:eastAsia="仿宋" w:hAnsi="仿宋" w:cs="仿宋" w:hint="eastAsia"/>
            <w:lang w:eastAsia="zh-CN"/>
          </w:rPr>
          <w:t>(三)、节约用地措施</w:t>
        </w:r>
        <w:r>
          <w:tab/>
        </w:r>
        <w:r>
          <w:fldChar w:fldCharType="begin"/>
        </w:r>
        <w:r>
          <w:instrText xml:space="preserve"> PAGEREF _Toc23245 \h </w:instrText>
        </w:r>
        <w:r>
          <w:fldChar w:fldCharType="separate"/>
        </w:r>
        <w:r>
          <w:t>8</w:t>
        </w:r>
        <w:r>
          <w:fldChar w:fldCharType="end"/>
        </w:r>
      </w:hyperlink>
    </w:p>
    <w:p>
      <w:pPr>
        <w:pStyle w:val="TOC2"/>
        <w:tabs>
          <w:tab w:val="right" w:leader="dot" w:pos="8306"/>
        </w:tabs>
      </w:pPr>
      <w:hyperlink w:anchor="_Toc14913" w:history="1">
        <w:r>
          <w:rPr>
            <w:rFonts w:ascii="仿宋" w:eastAsia="仿宋" w:hAnsi="仿宋" w:cs="仿宋" w:hint="eastAsia"/>
            <w:lang w:eastAsia="zh-CN"/>
          </w:rPr>
          <w:t>(四)、总图布置方案</w:t>
        </w:r>
        <w:r>
          <w:tab/>
        </w:r>
        <w:r>
          <w:fldChar w:fldCharType="begin"/>
        </w:r>
        <w:r>
          <w:instrText xml:space="preserve"> PAGEREF _Toc14913 \h </w:instrText>
        </w:r>
        <w:r>
          <w:fldChar w:fldCharType="separate"/>
        </w:r>
        <w:r>
          <w:t>9</w:t>
        </w:r>
        <w:r>
          <w:fldChar w:fldCharType="end"/>
        </w:r>
      </w:hyperlink>
    </w:p>
    <w:p>
      <w:pPr>
        <w:pStyle w:val="TOC2"/>
        <w:tabs>
          <w:tab w:val="right" w:leader="dot" w:pos="8306"/>
        </w:tabs>
      </w:pPr>
      <w:hyperlink w:anchor="_Toc2894" w:history="1">
        <w:r>
          <w:rPr>
            <w:rFonts w:ascii="仿宋" w:eastAsia="仿宋" w:hAnsi="仿宋" w:cs="仿宋" w:hint="eastAsia"/>
            <w:lang w:eastAsia="zh-CN"/>
          </w:rPr>
          <w:t>(五)、选址综合评价</w:t>
        </w:r>
        <w:r>
          <w:tab/>
        </w:r>
        <w:r>
          <w:fldChar w:fldCharType="begin"/>
        </w:r>
        <w:r>
          <w:instrText xml:space="preserve"> PAGEREF _Toc2894 \h </w:instrText>
        </w:r>
        <w:r>
          <w:fldChar w:fldCharType="separate"/>
        </w:r>
        <w:r>
          <w:t>10</w:t>
        </w:r>
        <w:r>
          <w:fldChar w:fldCharType="end"/>
        </w:r>
      </w:hyperlink>
    </w:p>
    <w:p>
      <w:pPr>
        <w:pStyle w:val="TOC1"/>
        <w:tabs>
          <w:tab w:val="right" w:leader="dot" w:pos="8306"/>
        </w:tabs>
      </w:pPr>
      <w:hyperlink w:anchor="_Toc18458" w:history="1">
        <w:r>
          <w:rPr>
            <w:rFonts w:ascii="仿宋" w:eastAsia="仿宋" w:hAnsi="仿宋" w:cs="仿宋" w:hint="eastAsia"/>
            <w:lang w:eastAsia="zh-CN"/>
          </w:rPr>
          <w:t>三、保健茶项目绩效评估</w:t>
        </w:r>
        <w:r>
          <w:tab/>
        </w:r>
        <w:r>
          <w:fldChar w:fldCharType="begin"/>
        </w:r>
        <w:r>
          <w:instrText xml:space="preserve"> PAGEREF _Toc18458 \h </w:instrText>
        </w:r>
        <w:r>
          <w:fldChar w:fldCharType="separate"/>
        </w:r>
        <w:r>
          <w:t>11</w:t>
        </w:r>
        <w:r>
          <w:fldChar w:fldCharType="end"/>
        </w:r>
      </w:hyperlink>
    </w:p>
    <w:p>
      <w:pPr>
        <w:pStyle w:val="TOC2"/>
        <w:tabs>
          <w:tab w:val="right" w:leader="dot" w:pos="8306"/>
        </w:tabs>
      </w:pPr>
      <w:hyperlink w:anchor="_Toc18253" w:history="1">
        <w:r>
          <w:rPr>
            <w:rFonts w:ascii="仿宋" w:eastAsia="仿宋" w:hAnsi="仿宋" w:cs="仿宋" w:hint="eastAsia"/>
            <w:lang w:eastAsia="zh-CN"/>
          </w:rPr>
          <w:t>(一)、绩效评估指标</w:t>
        </w:r>
        <w:r>
          <w:tab/>
        </w:r>
        <w:r>
          <w:fldChar w:fldCharType="begin"/>
        </w:r>
        <w:r>
          <w:instrText xml:space="preserve"> PAGEREF _Toc18253 \h </w:instrText>
        </w:r>
        <w:r>
          <w:fldChar w:fldCharType="separate"/>
        </w:r>
        <w:r>
          <w:t>11</w:t>
        </w:r>
        <w:r>
          <w:fldChar w:fldCharType="end"/>
        </w:r>
      </w:hyperlink>
    </w:p>
    <w:p>
      <w:pPr>
        <w:pStyle w:val="TOC2"/>
        <w:tabs>
          <w:tab w:val="right" w:leader="dot" w:pos="8306"/>
        </w:tabs>
      </w:pPr>
      <w:hyperlink w:anchor="_Toc6299" w:history="1">
        <w:r>
          <w:rPr>
            <w:rFonts w:ascii="仿宋" w:eastAsia="仿宋" w:hAnsi="仿宋" w:cs="仿宋" w:hint="eastAsia"/>
            <w:lang w:eastAsia="zh-CN"/>
          </w:rPr>
          <w:t>(二)、绩效评估方法</w:t>
        </w:r>
        <w:r>
          <w:tab/>
        </w:r>
        <w:r>
          <w:fldChar w:fldCharType="begin"/>
        </w:r>
        <w:r>
          <w:instrText xml:space="preserve"> PAGEREF _Toc6299 \h </w:instrText>
        </w:r>
        <w:r>
          <w:fldChar w:fldCharType="separate"/>
        </w:r>
        <w:r>
          <w:t>12</w:t>
        </w:r>
        <w:r>
          <w:fldChar w:fldCharType="end"/>
        </w:r>
      </w:hyperlink>
    </w:p>
    <w:p>
      <w:pPr>
        <w:pStyle w:val="TOC2"/>
        <w:tabs>
          <w:tab w:val="right" w:leader="dot" w:pos="8306"/>
        </w:tabs>
      </w:pPr>
      <w:hyperlink w:anchor="_Toc10475" w:history="1">
        <w:r>
          <w:rPr>
            <w:rFonts w:ascii="仿宋" w:eastAsia="仿宋" w:hAnsi="仿宋" w:cs="仿宋" w:hint="eastAsia"/>
            <w:lang w:eastAsia="zh-CN"/>
          </w:rPr>
          <w:t>(三)、绩效评估周期</w:t>
        </w:r>
        <w:r>
          <w:tab/>
        </w:r>
        <w:r>
          <w:fldChar w:fldCharType="begin"/>
        </w:r>
        <w:r>
          <w:instrText xml:space="preserve"> PAGEREF _Toc10475 \h </w:instrText>
        </w:r>
        <w:r>
          <w:fldChar w:fldCharType="separate"/>
        </w:r>
        <w:r>
          <w:t>13</w:t>
        </w:r>
        <w:r>
          <w:fldChar w:fldCharType="end"/>
        </w:r>
      </w:hyperlink>
    </w:p>
    <w:p>
      <w:pPr>
        <w:pStyle w:val="TOC1"/>
        <w:tabs>
          <w:tab w:val="right" w:leader="dot" w:pos="8306"/>
        </w:tabs>
      </w:pPr>
      <w:hyperlink w:anchor="_Toc22654" w:history="1">
        <w:r>
          <w:rPr>
            <w:rFonts w:ascii="仿宋" w:eastAsia="仿宋" w:hAnsi="仿宋" w:cs="仿宋" w:hint="eastAsia"/>
            <w:lang w:eastAsia="zh-CN"/>
          </w:rPr>
          <w:t>四、工艺说明</w:t>
        </w:r>
        <w:r>
          <w:tab/>
        </w:r>
        <w:r>
          <w:fldChar w:fldCharType="begin"/>
        </w:r>
        <w:r>
          <w:instrText xml:space="preserve"> PAGEREF _Toc22654 \h </w:instrText>
        </w:r>
        <w:r>
          <w:fldChar w:fldCharType="separate"/>
        </w:r>
        <w:r>
          <w:t>14</w:t>
        </w:r>
        <w:r>
          <w:fldChar w:fldCharType="end"/>
        </w:r>
      </w:hyperlink>
    </w:p>
    <w:p>
      <w:pPr>
        <w:pStyle w:val="TOC2"/>
        <w:tabs>
          <w:tab w:val="right" w:leader="dot" w:pos="8306"/>
        </w:tabs>
      </w:pPr>
      <w:hyperlink w:anchor="_Toc8364" w:history="1">
        <w:r>
          <w:rPr>
            <w:rFonts w:ascii="仿宋" w:eastAsia="仿宋" w:hAnsi="仿宋" w:cs="仿宋" w:hint="eastAsia"/>
            <w:lang w:eastAsia="zh-CN"/>
          </w:rPr>
          <w:t>(一)、技术管理特点</w:t>
        </w:r>
        <w:r>
          <w:tab/>
        </w:r>
        <w:r>
          <w:fldChar w:fldCharType="begin"/>
        </w:r>
        <w:r>
          <w:instrText xml:space="preserve"> PAGEREF _Toc8364 \h </w:instrText>
        </w:r>
        <w:r>
          <w:fldChar w:fldCharType="separate"/>
        </w:r>
        <w:r>
          <w:t>14</w:t>
        </w:r>
        <w:r>
          <w:fldChar w:fldCharType="end"/>
        </w:r>
      </w:hyperlink>
    </w:p>
    <w:p>
      <w:pPr>
        <w:pStyle w:val="TOC2"/>
        <w:tabs>
          <w:tab w:val="right" w:leader="dot" w:pos="8306"/>
        </w:tabs>
      </w:pPr>
      <w:hyperlink w:anchor="_Toc6689" w:history="1">
        <w:r>
          <w:rPr>
            <w:rFonts w:ascii="仿宋" w:eastAsia="仿宋" w:hAnsi="仿宋" w:cs="仿宋" w:hint="eastAsia"/>
            <w:lang w:eastAsia="zh-CN"/>
          </w:rPr>
          <w:t>(二)、保健茶项目工艺技术设计方案</w:t>
        </w:r>
        <w:r>
          <w:tab/>
        </w:r>
        <w:r>
          <w:fldChar w:fldCharType="begin"/>
        </w:r>
        <w:r>
          <w:instrText xml:space="preserve"> PAGEREF _Toc6689 \h </w:instrText>
        </w:r>
        <w:r>
          <w:fldChar w:fldCharType="separate"/>
        </w:r>
        <w:r>
          <w:t>16</w:t>
        </w:r>
        <w:r>
          <w:fldChar w:fldCharType="end"/>
        </w:r>
      </w:hyperlink>
    </w:p>
    <w:p>
      <w:pPr>
        <w:pStyle w:val="TOC2"/>
        <w:tabs>
          <w:tab w:val="right" w:leader="dot" w:pos="8306"/>
        </w:tabs>
      </w:pPr>
      <w:hyperlink w:anchor="_Toc29622" w:history="1">
        <w:r>
          <w:rPr>
            <w:rFonts w:ascii="仿宋" w:eastAsia="仿宋" w:hAnsi="仿宋" w:cs="仿宋" w:hint="eastAsia"/>
            <w:lang w:eastAsia="zh-CN"/>
          </w:rPr>
          <w:t>(三)、设备选型方案</w:t>
        </w:r>
        <w:r>
          <w:tab/>
        </w:r>
        <w:r>
          <w:fldChar w:fldCharType="begin"/>
        </w:r>
        <w:r>
          <w:instrText xml:space="preserve"> PAGEREF _Toc29622 \h </w:instrText>
        </w:r>
        <w:r>
          <w:fldChar w:fldCharType="separate"/>
        </w:r>
        <w:r>
          <w:t>17</w:t>
        </w:r>
        <w:r>
          <w:fldChar w:fldCharType="end"/>
        </w:r>
      </w:hyperlink>
    </w:p>
    <w:p>
      <w:pPr>
        <w:pStyle w:val="TOC1"/>
        <w:tabs>
          <w:tab w:val="right" w:leader="dot" w:pos="8306"/>
        </w:tabs>
      </w:pPr>
      <w:hyperlink w:anchor="_Toc8520" w:history="1">
        <w:r>
          <w:rPr>
            <w:rFonts w:ascii="仿宋" w:eastAsia="仿宋" w:hAnsi="仿宋" w:cs="仿宋" w:hint="eastAsia"/>
            <w:lang w:eastAsia="zh-CN"/>
          </w:rPr>
          <w:t>五、保健茶项目建设单位说明</w:t>
        </w:r>
        <w:r>
          <w:tab/>
        </w:r>
        <w:r>
          <w:fldChar w:fldCharType="begin"/>
        </w:r>
        <w:r>
          <w:instrText xml:space="preserve"> PAGEREF _Toc8520 \h </w:instrText>
        </w:r>
        <w:r>
          <w:fldChar w:fldCharType="separate"/>
        </w:r>
        <w:r>
          <w:t>18</w:t>
        </w:r>
        <w:r>
          <w:fldChar w:fldCharType="end"/>
        </w:r>
      </w:hyperlink>
    </w:p>
    <w:p>
      <w:pPr>
        <w:pStyle w:val="TOC2"/>
        <w:tabs>
          <w:tab w:val="right" w:leader="dot" w:pos="8306"/>
        </w:tabs>
      </w:pPr>
      <w:hyperlink w:anchor="_Toc1298" w:history="1">
        <w:r>
          <w:rPr>
            <w:rFonts w:ascii="仿宋" w:eastAsia="仿宋" w:hAnsi="仿宋" w:cs="仿宋" w:hint="eastAsia"/>
            <w:lang w:eastAsia="zh-CN"/>
          </w:rPr>
          <w:t>(一)、保健茶项目承办单位基本情况</w:t>
        </w:r>
        <w:r>
          <w:tab/>
        </w:r>
        <w:r>
          <w:fldChar w:fldCharType="begin"/>
        </w:r>
        <w:r>
          <w:instrText xml:space="preserve"> PAGEREF _Toc1298 \h </w:instrText>
        </w:r>
        <w:r>
          <w:fldChar w:fldCharType="separate"/>
        </w:r>
        <w:r>
          <w:t>18</w:t>
        </w:r>
        <w:r>
          <w:fldChar w:fldCharType="end"/>
        </w:r>
      </w:hyperlink>
    </w:p>
    <w:p>
      <w:pPr>
        <w:pStyle w:val="TOC2"/>
        <w:tabs>
          <w:tab w:val="right" w:leader="dot" w:pos="8306"/>
        </w:tabs>
      </w:pPr>
      <w:hyperlink w:anchor="_Toc485" w:history="1">
        <w:r>
          <w:rPr>
            <w:rFonts w:ascii="仿宋" w:eastAsia="仿宋" w:hAnsi="仿宋" w:cs="仿宋" w:hint="eastAsia"/>
            <w:lang w:eastAsia="zh-CN"/>
          </w:rPr>
          <w:t>(二)、公司经济效益分析</w:t>
        </w:r>
        <w:r>
          <w:tab/>
        </w:r>
        <w:r>
          <w:fldChar w:fldCharType="begin"/>
        </w:r>
        <w:r>
          <w:instrText xml:space="preserve"> PAGEREF _Toc485 \h </w:instrText>
        </w:r>
        <w:r>
          <w:fldChar w:fldCharType="separate"/>
        </w:r>
        <w:r>
          <w:t>19</w:t>
        </w:r>
        <w:r>
          <w:fldChar w:fldCharType="end"/>
        </w:r>
      </w:hyperlink>
    </w:p>
    <w:p>
      <w:pPr>
        <w:pStyle w:val="TOC1"/>
        <w:tabs>
          <w:tab w:val="right" w:leader="dot" w:pos="8306"/>
        </w:tabs>
      </w:pPr>
      <w:hyperlink w:anchor="_Toc2505" w:history="1">
        <w:r>
          <w:rPr>
            <w:rFonts w:ascii="仿宋" w:eastAsia="仿宋" w:hAnsi="仿宋" w:cs="仿宋" w:hint="eastAsia"/>
            <w:lang w:eastAsia="zh-CN"/>
          </w:rPr>
          <w:t>六、保健茶项目土建工程</w:t>
        </w:r>
        <w:r>
          <w:tab/>
        </w:r>
        <w:r>
          <w:fldChar w:fldCharType="begin"/>
        </w:r>
        <w:r>
          <w:instrText xml:space="preserve"> PAGEREF _Toc2505 \h </w:instrText>
        </w:r>
        <w:r>
          <w:fldChar w:fldCharType="separate"/>
        </w:r>
        <w:r>
          <w:t>20</w:t>
        </w:r>
        <w:r>
          <w:fldChar w:fldCharType="end"/>
        </w:r>
      </w:hyperlink>
    </w:p>
    <w:p>
      <w:pPr>
        <w:pStyle w:val="TOC2"/>
        <w:tabs>
          <w:tab w:val="right" w:leader="dot" w:pos="8306"/>
        </w:tabs>
      </w:pPr>
      <w:hyperlink w:anchor="_Toc21046" w:history="1">
        <w:r>
          <w:rPr>
            <w:rFonts w:ascii="仿宋" w:eastAsia="仿宋" w:hAnsi="仿宋" w:cs="仿宋" w:hint="eastAsia"/>
            <w:lang w:eastAsia="zh-CN"/>
          </w:rPr>
          <w:t>(一)、建筑工程设计原则</w:t>
        </w:r>
        <w:r>
          <w:tab/>
        </w:r>
        <w:r>
          <w:fldChar w:fldCharType="begin"/>
        </w:r>
        <w:r>
          <w:instrText xml:space="preserve"> PAGEREF _Toc21046 \h </w:instrText>
        </w:r>
        <w:r>
          <w:fldChar w:fldCharType="separate"/>
        </w:r>
        <w:r>
          <w:t>20</w:t>
        </w:r>
        <w:r>
          <w:fldChar w:fldCharType="end"/>
        </w:r>
      </w:hyperlink>
    </w:p>
    <w:p>
      <w:pPr>
        <w:pStyle w:val="TOC2"/>
        <w:tabs>
          <w:tab w:val="right" w:leader="dot" w:pos="8306"/>
        </w:tabs>
      </w:pPr>
      <w:hyperlink w:anchor="_Toc1813" w:history="1">
        <w:r>
          <w:rPr>
            <w:rFonts w:ascii="仿宋" w:eastAsia="仿宋" w:hAnsi="仿宋" w:cs="仿宋" w:hint="eastAsia"/>
            <w:lang w:eastAsia="zh-CN"/>
          </w:rPr>
          <w:t>(二)、土建工程设计年限及安全等级</w:t>
        </w:r>
        <w:r>
          <w:tab/>
        </w:r>
        <w:r>
          <w:fldChar w:fldCharType="begin"/>
        </w:r>
        <w:r>
          <w:instrText xml:space="preserve"> PAGEREF _Toc1813 \h </w:instrText>
        </w:r>
        <w:r>
          <w:fldChar w:fldCharType="separate"/>
        </w:r>
        <w:r>
          <w:t>21</w:t>
        </w:r>
        <w:r>
          <w:fldChar w:fldCharType="end"/>
        </w:r>
      </w:hyperlink>
    </w:p>
    <w:p>
      <w:pPr>
        <w:pStyle w:val="TOC2"/>
        <w:tabs>
          <w:tab w:val="right" w:leader="dot" w:pos="8306"/>
        </w:tabs>
      </w:pPr>
      <w:hyperlink w:anchor="_Toc29366" w:history="1">
        <w:r>
          <w:rPr>
            <w:rFonts w:ascii="仿宋" w:eastAsia="仿宋" w:hAnsi="仿宋" w:cs="仿宋" w:hint="eastAsia"/>
            <w:lang w:eastAsia="zh-CN"/>
          </w:rPr>
          <w:t>(三)、建筑工程设计总体要求</w:t>
        </w:r>
        <w:r>
          <w:tab/>
        </w:r>
        <w:r>
          <w:fldChar w:fldCharType="begin"/>
        </w:r>
        <w:r>
          <w:instrText xml:space="preserve"> PAGEREF _Toc29366 \h </w:instrText>
        </w:r>
        <w:r>
          <w:fldChar w:fldCharType="separate"/>
        </w:r>
        <w:r>
          <w:t>22</w:t>
        </w:r>
        <w:r>
          <w:fldChar w:fldCharType="end"/>
        </w:r>
      </w:hyperlink>
    </w:p>
    <w:p>
      <w:pPr>
        <w:pStyle w:val="TOC2"/>
        <w:tabs>
          <w:tab w:val="right" w:leader="dot" w:pos="8306"/>
        </w:tabs>
      </w:pPr>
      <w:hyperlink w:anchor="_Toc13061" w:history="1">
        <w:r>
          <w:rPr>
            <w:rFonts w:ascii="仿宋" w:eastAsia="仿宋" w:hAnsi="仿宋" w:cs="仿宋" w:hint="eastAsia"/>
            <w:lang w:eastAsia="zh-CN"/>
          </w:rPr>
          <w:t>(四)、土建工程建设指标</w:t>
        </w:r>
        <w:r>
          <w:tab/>
        </w:r>
        <w:r>
          <w:fldChar w:fldCharType="begin"/>
        </w:r>
        <w:r>
          <w:instrText xml:space="preserve"> PAGEREF _Toc13061 \h </w:instrText>
        </w:r>
        <w:r>
          <w:fldChar w:fldCharType="separate"/>
        </w:r>
        <w:r>
          <w:t>23</w:t>
        </w:r>
        <w:r>
          <w:fldChar w:fldCharType="end"/>
        </w:r>
      </w:hyperlink>
    </w:p>
    <w:p>
      <w:pPr>
        <w:pStyle w:val="TOC1"/>
        <w:tabs>
          <w:tab w:val="right" w:leader="dot" w:pos="8306"/>
        </w:tabs>
      </w:pPr>
      <w:hyperlink w:anchor="_Toc17078" w:history="1">
        <w:r>
          <w:rPr>
            <w:rFonts w:ascii="仿宋" w:eastAsia="仿宋" w:hAnsi="仿宋" w:cs="仿宋" w:hint="eastAsia"/>
            <w:lang w:eastAsia="zh-CN"/>
          </w:rPr>
          <w:t>七、保健茶项目社会影响</w:t>
        </w:r>
        <w:r>
          <w:tab/>
        </w:r>
        <w:r>
          <w:fldChar w:fldCharType="begin"/>
        </w:r>
        <w:r>
          <w:instrText xml:space="preserve"> PAGEREF _Toc17078 \h </w:instrText>
        </w:r>
        <w:r>
          <w:fldChar w:fldCharType="separate"/>
        </w:r>
        <w:r>
          <w:t>23</w:t>
        </w:r>
        <w:r>
          <w:fldChar w:fldCharType="end"/>
        </w:r>
      </w:hyperlink>
    </w:p>
    <w:p>
      <w:pPr>
        <w:pStyle w:val="TOC2"/>
        <w:tabs>
          <w:tab w:val="right" w:leader="dot" w:pos="8306"/>
        </w:tabs>
      </w:pPr>
      <w:hyperlink w:anchor="_Toc21306" w:history="1">
        <w:r>
          <w:rPr>
            <w:rFonts w:ascii="仿宋" w:eastAsia="仿宋" w:hAnsi="仿宋" w:cs="仿宋" w:hint="eastAsia"/>
            <w:lang w:eastAsia="zh-CN"/>
          </w:rPr>
          <w:t>(一)、社会责任与义务</w:t>
        </w:r>
        <w:r>
          <w:tab/>
        </w:r>
        <w:r>
          <w:fldChar w:fldCharType="begin"/>
        </w:r>
        <w:r>
          <w:instrText xml:space="preserve"> PAGEREF _Toc21306 \h </w:instrText>
        </w:r>
        <w:r>
          <w:fldChar w:fldCharType="separate"/>
        </w:r>
        <w:r>
          <w:t>23</w:t>
        </w:r>
        <w:r>
          <w:fldChar w:fldCharType="end"/>
        </w:r>
      </w:hyperlink>
    </w:p>
    <w:p>
      <w:pPr>
        <w:pStyle w:val="TOC2"/>
        <w:tabs>
          <w:tab w:val="right" w:leader="dot" w:pos="8306"/>
        </w:tabs>
      </w:pPr>
      <w:hyperlink w:anchor="_Toc3734" w:history="1">
        <w:r>
          <w:rPr>
            <w:rFonts w:ascii="仿宋" w:eastAsia="仿宋" w:hAnsi="仿宋" w:cs="仿宋" w:hint="eastAsia"/>
            <w:lang w:eastAsia="zh-CN"/>
          </w:rPr>
          <w:t>(二)、社会参与与沟通</w:t>
        </w:r>
        <w:r>
          <w:tab/>
        </w:r>
        <w:r>
          <w:fldChar w:fldCharType="begin"/>
        </w:r>
        <w:r>
          <w:instrText xml:space="preserve"> PAGEREF _Toc3734 \h </w:instrText>
        </w:r>
        <w:r>
          <w:fldChar w:fldCharType="separate"/>
        </w:r>
        <w:r>
          <w:t>24</w:t>
        </w:r>
        <w:r>
          <w:fldChar w:fldCharType="end"/>
        </w:r>
      </w:hyperlink>
    </w:p>
    <w:p>
      <w:pPr>
        <w:pStyle w:val="TOC1"/>
        <w:tabs>
          <w:tab w:val="right" w:leader="dot" w:pos="8306"/>
        </w:tabs>
      </w:pPr>
      <w:hyperlink w:anchor="_Toc21171" w:history="1">
        <w:r>
          <w:rPr>
            <w:rFonts w:ascii="仿宋" w:eastAsia="仿宋" w:hAnsi="仿宋" w:cs="仿宋" w:hint="eastAsia"/>
            <w:lang w:eastAsia="zh-CN"/>
          </w:rPr>
          <w:t>八、保健茶项目经营效益</w:t>
        </w:r>
        <w:r>
          <w:tab/>
        </w:r>
        <w:r>
          <w:fldChar w:fldCharType="begin"/>
        </w:r>
        <w:r>
          <w:instrText xml:space="preserve"> PAGEREF _Toc21171 \h </w:instrText>
        </w:r>
        <w:r>
          <w:fldChar w:fldCharType="separate"/>
        </w:r>
        <w:r>
          <w:t>25</w:t>
        </w:r>
        <w:r>
          <w:fldChar w:fldCharType="end"/>
        </w:r>
      </w:hyperlink>
    </w:p>
    <w:p>
      <w:pPr>
        <w:pStyle w:val="TOC2"/>
        <w:tabs>
          <w:tab w:val="right" w:leader="dot" w:pos="8306"/>
        </w:tabs>
      </w:pPr>
      <w:hyperlink w:anchor="_Toc11515" w:history="1">
        <w:r>
          <w:rPr>
            <w:rFonts w:ascii="仿宋" w:eastAsia="仿宋" w:hAnsi="仿宋" w:cs="仿宋" w:hint="eastAsia"/>
            <w:lang w:eastAsia="zh-CN"/>
          </w:rPr>
          <w:t>(一)、经济评价财务测算</w:t>
        </w:r>
        <w:r>
          <w:tab/>
        </w:r>
        <w:r>
          <w:fldChar w:fldCharType="begin"/>
        </w:r>
        <w:r>
          <w:instrText xml:space="preserve"> PAGEREF _Toc11515 \h </w:instrText>
        </w:r>
        <w:r>
          <w:fldChar w:fldCharType="separate"/>
        </w:r>
        <w:r>
          <w:t>25</w:t>
        </w:r>
        <w:r>
          <w:fldChar w:fldCharType="end"/>
        </w:r>
      </w:hyperlink>
    </w:p>
    <w:p>
      <w:pPr>
        <w:pStyle w:val="TOC2"/>
        <w:tabs>
          <w:tab w:val="right" w:leader="dot" w:pos="8306"/>
        </w:tabs>
      </w:pPr>
      <w:hyperlink w:anchor="_Toc20153" w:history="1">
        <w:r>
          <w:rPr>
            <w:rFonts w:ascii="仿宋" w:eastAsia="仿宋" w:hAnsi="仿宋" w:cs="仿宋" w:hint="eastAsia"/>
            <w:lang w:eastAsia="zh-CN"/>
          </w:rPr>
          <w:t>(二)、保健茶项目盈利能力分析</w:t>
        </w:r>
        <w:r>
          <w:tab/>
        </w:r>
        <w:r>
          <w:fldChar w:fldCharType="begin"/>
        </w:r>
        <w:r>
          <w:instrText xml:space="preserve"> PAGEREF _Toc20153 \h </w:instrText>
        </w:r>
        <w:r>
          <w:fldChar w:fldCharType="separate"/>
        </w:r>
        <w:r>
          <w:t>26</w:t>
        </w:r>
        <w:r>
          <w:fldChar w:fldCharType="end"/>
        </w:r>
      </w:hyperlink>
    </w:p>
    <w:p>
      <w:pPr>
        <w:pStyle w:val="TOC1"/>
        <w:tabs>
          <w:tab w:val="right" w:leader="dot" w:pos="8306"/>
        </w:tabs>
      </w:pPr>
      <w:hyperlink w:anchor="_Toc10863" w:history="1">
        <w:r>
          <w:rPr>
            <w:rFonts w:ascii="仿宋" w:eastAsia="仿宋" w:hAnsi="仿宋" w:cs="仿宋" w:hint="eastAsia"/>
            <w:lang w:eastAsia="zh-CN"/>
          </w:rPr>
          <w:t>九、保健茶项目技术管理</w:t>
        </w:r>
        <w:r>
          <w:tab/>
        </w:r>
        <w:r>
          <w:fldChar w:fldCharType="begin"/>
        </w:r>
        <w:r>
          <w:instrText xml:space="preserve"> PAGEREF _Toc10863 \h </w:instrText>
        </w:r>
        <w:r>
          <w:fldChar w:fldCharType="separate"/>
        </w:r>
        <w:r>
          <w:t>27</w:t>
        </w:r>
        <w:r>
          <w:fldChar w:fldCharType="end"/>
        </w:r>
      </w:hyperlink>
    </w:p>
    <w:p>
      <w:pPr>
        <w:pStyle w:val="TOC2"/>
        <w:tabs>
          <w:tab w:val="right" w:leader="dot" w:pos="8306"/>
        </w:tabs>
      </w:pPr>
      <w:hyperlink w:anchor="_Toc7275" w:history="1">
        <w:r>
          <w:rPr>
            <w:rFonts w:ascii="仿宋" w:eastAsia="仿宋" w:hAnsi="仿宋" w:cs="仿宋" w:hint="eastAsia"/>
            <w:lang w:eastAsia="zh-CN"/>
          </w:rPr>
          <w:t>(一)、技术方案选用方向</w:t>
        </w:r>
        <w:r>
          <w:tab/>
        </w:r>
        <w:r>
          <w:fldChar w:fldCharType="begin"/>
        </w:r>
        <w:r>
          <w:instrText xml:space="preserve"> PAGEREF _Toc7275 \h </w:instrText>
        </w:r>
        <w:r>
          <w:fldChar w:fldCharType="separate"/>
        </w:r>
        <w:r>
          <w:t>27</w:t>
        </w:r>
        <w:r>
          <w:fldChar w:fldCharType="end"/>
        </w:r>
      </w:hyperlink>
    </w:p>
    <w:p>
      <w:pPr>
        <w:pStyle w:val="TOC2"/>
        <w:tabs>
          <w:tab w:val="right" w:leader="dot" w:pos="8306"/>
        </w:tabs>
      </w:pPr>
      <w:hyperlink w:anchor="_Toc8016" w:history="1">
        <w:r>
          <w:rPr>
            <w:rFonts w:ascii="仿宋" w:eastAsia="仿宋" w:hAnsi="仿宋" w:cs="仿宋" w:hint="eastAsia"/>
            <w:lang w:eastAsia="zh-CN"/>
          </w:rPr>
          <w:t>(二)、工艺技术方案选用原则</w:t>
        </w:r>
        <w:r>
          <w:tab/>
        </w:r>
        <w:r>
          <w:fldChar w:fldCharType="begin"/>
        </w:r>
        <w:r>
          <w:instrText xml:space="preserve"> PAGEREF _Toc8016 \h </w:instrText>
        </w:r>
        <w:r>
          <w:fldChar w:fldCharType="separate"/>
        </w:r>
        <w:r>
          <w:t>28</w:t>
        </w:r>
        <w:r>
          <w:fldChar w:fldCharType="end"/>
        </w:r>
      </w:hyperlink>
    </w:p>
    <w:p>
      <w:pPr>
        <w:pStyle w:val="TOC2"/>
        <w:tabs>
          <w:tab w:val="right" w:leader="dot" w:pos="8306"/>
        </w:tabs>
      </w:pPr>
      <w:hyperlink w:anchor="_Toc4993" w:history="1">
        <w:r>
          <w:rPr>
            <w:rFonts w:ascii="仿宋" w:eastAsia="仿宋" w:hAnsi="仿宋" w:cs="仿宋" w:hint="eastAsia"/>
            <w:lang w:eastAsia="zh-CN"/>
          </w:rPr>
          <w:t>(三)、工艺技术方案要求</w:t>
        </w:r>
        <w:r>
          <w:tab/>
        </w:r>
        <w:r>
          <w:fldChar w:fldCharType="begin"/>
        </w:r>
        <w:r>
          <w:instrText xml:space="preserve"> PAGEREF _Toc4993 \h </w:instrText>
        </w:r>
        <w:r>
          <w:fldChar w:fldCharType="separate"/>
        </w:r>
        <w:r>
          <w:t>30</w:t>
        </w:r>
        <w:r>
          <w:fldChar w:fldCharType="end"/>
        </w:r>
      </w:hyperlink>
    </w:p>
    <w:p>
      <w:pPr>
        <w:pStyle w:val="TOC1"/>
        <w:tabs>
          <w:tab w:val="right" w:leader="dot" w:pos="8306"/>
        </w:tabs>
      </w:pPr>
      <w:hyperlink w:anchor="_Toc27137" w:history="1">
        <w:r>
          <w:rPr>
            <w:rFonts w:ascii="仿宋" w:eastAsia="仿宋" w:hAnsi="仿宋" w:cs="仿宋" w:hint="eastAsia"/>
            <w:lang w:eastAsia="zh-CN"/>
          </w:rPr>
          <w:t>十、保健茶项目风险管理</w:t>
        </w:r>
        <w:r>
          <w:tab/>
        </w:r>
        <w:r>
          <w:fldChar w:fldCharType="begin"/>
        </w:r>
        <w:r>
          <w:instrText xml:space="preserve"> PAGEREF _Toc27137 \h </w:instrText>
        </w:r>
        <w:r>
          <w:fldChar w:fldCharType="separate"/>
        </w:r>
        <w:r>
          <w:t>33</w:t>
        </w:r>
        <w:r>
          <w:fldChar w:fldCharType="end"/>
        </w:r>
      </w:hyperlink>
    </w:p>
    <w:p>
      <w:pPr>
        <w:pStyle w:val="TOC2"/>
        <w:tabs>
          <w:tab w:val="right" w:leader="dot" w:pos="8306"/>
        </w:tabs>
      </w:pPr>
      <w:hyperlink w:anchor="_Toc4149" w:history="1">
        <w:r>
          <w:rPr>
            <w:rFonts w:ascii="仿宋" w:eastAsia="仿宋" w:hAnsi="仿宋" w:cs="仿宋" w:hint="eastAsia"/>
            <w:lang w:eastAsia="zh-CN"/>
          </w:rPr>
          <w:t>(一)、风险识别与评估</w:t>
        </w:r>
        <w:r>
          <w:tab/>
        </w:r>
        <w:r>
          <w:fldChar w:fldCharType="begin"/>
        </w:r>
        <w:r>
          <w:instrText xml:space="preserve"> PAGEREF _Toc4149 \h </w:instrText>
        </w:r>
        <w:r>
          <w:fldChar w:fldCharType="separate"/>
        </w:r>
        <w:r>
          <w:t>33</w:t>
        </w:r>
        <w:r>
          <w:fldChar w:fldCharType="end"/>
        </w:r>
      </w:hyperlink>
    </w:p>
    <w:p>
      <w:pPr>
        <w:pStyle w:val="TOC2"/>
        <w:tabs>
          <w:tab w:val="right" w:leader="dot" w:pos="8306"/>
        </w:tabs>
      </w:pPr>
      <w:hyperlink w:anchor="_Toc6060" w:history="1">
        <w:r>
          <w:rPr>
            <w:rFonts w:ascii="仿宋" w:eastAsia="仿宋" w:hAnsi="仿宋" w:cs="仿宋" w:hint="eastAsia"/>
            <w:lang w:eastAsia="zh-CN"/>
          </w:rPr>
          <w:t>(二)、风险应对策略</w:t>
        </w:r>
        <w:r>
          <w:tab/>
        </w:r>
        <w:r>
          <w:fldChar w:fldCharType="begin"/>
        </w:r>
        <w:r>
          <w:instrText xml:space="preserve"> PAGEREF _Toc6060 \h </w:instrText>
        </w:r>
        <w:r>
          <w:fldChar w:fldCharType="separate"/>
        </w:r>
        <w:r>
          <w:t>34</w:t>
        </w:r>
        <w:r>
          <w:fldChar w:fldCharType="end"/>
        </w:r>
      </w:hyperlink>
    </w:p>
    <w:p>
      <w:pPr>
        <w:pStyle w:val="TOC2"/>
        <w:tabs>
          <w:tab w:val="right" w:leader="dot" w:pos="8306"/>
        </w:tabs>
      </w:pPr>
      <w:hyperlink w:anchor="_Toc28028" w:history="1">
        <w:r>
          <w:rPr>
            <w:rFonts w:ascii="仿宋" w:eastAsia="仿宋" w:hAnsi="仿宋" w:cs="仿宋" w:hint="eastAsia"/>
            <w:lang w:eastAsia="zh-CN"/>
          </w:rPr>
          <w:t>(三)、风险监控与控制</w:t>
        </w:r>
        <w:r>
          <w:tab/>
        </w:r>
        <w:r>
          <w:fldChar w:fldCharType="begin"/>
        </w:r>
        <w:r>
          <w:instrText xml:space="preserve"> PAGEREF _Toc28028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59" w:history="1">
        <w:r>
          <w:rPr>
            <w:rFonts w:ascii="仿宋" w:eastAsia="仿宋" w:hAnsi="仿宋" w:cs="仿宋" w:hint="eastAsia"/>
            <w:lang w:eastAsia="zh-CN"/>
          </w:rPr>
          <w:t>十一、保健茶项目人力资源培养与发展</w:t>
        </w:r>
        <w:r>
          <w:tab/>
        </w:r>
        <w:r>
          <w:fldChar w:fldCharType="begin"/>
        </w:r>
        <w:r>
          <w:instrText xml:space="preserve"> PAGEREF _Toc22559 \h </w:instrText>
        </w:r>
        <w:r>
          <w:fldChar w:fldCharType="separate"/>
        </w:r>
        <w:r>
          <w:t>37</w:t>
        </w:r>
        <w:r>
          <w:fldChar w:fldCharType="end"/>
        </w:r>
      </w:hyperlink>
    </w:p>
    <w:p>
      <w:pPr>
        <w:pStyle w:val="TOC2"/>
        <w:tabs>
          <w:tab w:val="right" w:leader="dot" w:pos="8306"/>
        </w:tabs>
      </w:pPr>
      <w:hyperlink w:anchor="_Toc495" w:history="1">
        <w:r>
          <w:rPr>
            <w:rFonts w:ascii="仿宋" w:eastAsia="仿宋" w:hAnsi="仿宋" w:cs="仿宋" w:hint="eastAsia"/>
            <w:lang w:eastAsia="zh-CN"/>
          </w:rPr>
          <w:t>(一)、人才需求与规划</w:t>
        </w:r>
        <w:r>
          <w:tab/>
        </w:r>
        <w:r>
          <w:fldChar w:fldCharType="begin"/>
        </w:r>
        <w:r>
          <w:instrText xml:space="preserve"> PAGEREF _Toc495 \h </w:instrText>
        </w:r>
        <w:r>
          <w:fldChar w:fldCharType="separate"/>
        </w:r>
        <w:r>
          <w:t>37</w:t>
        </w:r>
        <w:r>
          <w:fldChar w:fldCharType="end"/>
        </w:r>
      </w:hyperlink>
    </w:p>
    <w:p>
      <w:pPr>
        <w:pStyle w:val="TOC2"/>
        <w:tabs>
          <w:tab w:val="right" w:leader="dot" w:pos="8306"/>
        </w:tabs>
      </w:pPr>
      <w:hyperlink w:anchor="_Toc32135" w:history="1">
        <w:r>
          <w:rPr>
            <w:rFonts w:ascii="仿宋" w:eastAsia="仿宋" w:hAnsi="仿宋" w:cs="仿宋" w:hint="eastAsia"/>
            <w:lang w:eastAsia="zh-CN"/>
          </w:rPr>
          <w:t>(二)、培训与发展计划</w:t>
        </w:r>
        <w:r>
          <w:tab/>
        </w:r>
        <w:r>
          <w:fldChar w:fldCharType="begin"/>
        </w:r>
        <w:r>
          <w:instrText xml:space="preserve"> PAGEREF _Toc32135 \h </w:instrText>
        </w:r>
        <w:r>
          <w:fldChar w:fldCharType="separate"/>
        </w:r>
        <w:r>
          <w:t>37</w:t>
        </w:r>
        <w:r>
          <w:fldChar w:fldCharType="end"/>
        </w:r>
      </w:hyperlink>
    </w:p>
    <w:p>
      <w:pPr>
        <w:pStyle w:val="TOC1"/>
        <w:tabs>
          <w:tab w:val="right" w:leader="dot" w:pos="8306"/>
        </w:tabs>
      </w:pPr>
      <w:hyperlink w:anchor="_Toc15636" w:history="1">
        <w:r>
          <w:rPr>
            <w:rFonts w:ascii="仿宋" w:eastAsia="仿宋" w:hAnsi="仿宋" w:cs="仿宋" w:hint="eastAsia"/>
            <w:lang w:eastAsia="zh-CN"/>
          </w:rPr>
          <w:t>十二、生产安全保护</w:t>
        </w:r>
        <w:r>
          <w:tab/>
        </w:r>
        <w:r>
          <w:fldChar w:fldCharType="begin"/>
        </w:r>
        <w:r>
          <w:instrText xml:space="preserve"> PAGEREF _Toc15636 \h </w:instrText>
        </w:r>
        <w:r>
          <w:fldChar w:fldCharType="separate"/>
        </w:r>
        <w:r>
          <w:t>38</w:t>
        </w:r>
        <w:r>
          <w:fldChar w:fldCharType="end"/>
        </w:r>
      </w:hyperlink>
    </w:p>
    <w:p>
      <w:pPr>
        <w:pStyle w:val="TOC2"/>
        <w:tabs>
          <w:tab w:val="right" w:leader="dot" w:pos="8306"/>
        </w:tabs>
      </w:pPr>
      <w:hyperlink w:anchor="_Toc20251" w:history="1">
        <w:r>
          <w:rPr>
            <w:rFonts w:ascii="仿宋" w:eastAsia="仿宋" w:hAnsi="仿宋" w:cs="仿宋" w:hint="eastAsia"/>
            <w:lang w:eastAsia="zh-CN"/>
          </w:rPr>
          <w:t>(一)、消防安全</w:t>
        </w:r>
        <w:r>
          <w:tab/>
        </w:r>
        <w:r>
          <w:fldChar w:fldCharType="begin"/>
        </w:r>
        <w:r>
          <w:instrText xml:space="preserve"> PAGEREF _Toc20251 \h </w:instrText>
        </w:r>
        <w:r>
          <w:fldChar w:fldCharType="separate"/>
        </w:r>
        <w:r>
          <w:t>38</w:t>
        </w:r>
        <w:r>
          <w:fldChar w:fldCharType="end"/>
        </w:r>
      </w:hyperlink>
    </w:p>
    <w:p>
      <w:pPr>
        <w:pStyle w:val="TOC2"/>
        <w:tabs>
          <w:tab w:val="right" w:leader="dot" w:pos="8306"/>
        </w:tabs>
      </w:pPr>
      <w:hyperlink w:anchor="_Toc12271" w:history="1">
        <w:r>
          <w:rPr>
            <w:rFonts w:ascii="仿宋" w:eastAsia="仿宋" w:hAnsi="仿宋" w:cs="仿宋" w:hint="eastAsia"/>
            <w:lang w:eastAsia="zh-CN"/>
          </w:rPr>
          <w:t>(二)、防火防爆总图布置措施</w:t>
        </w:r>
        <w:r>
          <w:tab/>
        </w:r>
        <w:r>
          <w:fldChar w:fldCharType="begin"/>
        </w:r>
        <w:r>
          <w:instrText xml:space="preserve"> PAGEREF _Toc12271 \h </w:instrText>
        </w:r>
        <w:r>
          <w:fldChar w:fldCharType="separate"/>
        </w:r>
        <w:r>
          <w:t>39</w:t>
        </w:r>
        <w:r>
          <w:fldChar w:fldCharType="end"/>
        </w:r>
      </w:hyperlink>
    </w:p>
    <w:p>
      <w:pPr>
        <w:pStyle w:val="TOC2"/>
        <w:tabs>
          <w:tab w:val="right" w:leader="dot" w:pos="8306"/>
        </w:tabs>
      </w:pPr>
      <w:hyperlink w:anchor="_Toc28141" w:history="1">
        <w:r>
          <w:rPr>
            <w:rFonts w:ascii="仿宋" w:eastAsia="仿宋" w:hAnsi="仿宋" w:cs="仿宋" w:hint="eastAsia"/>
            <w:lang w:eastAsia="zh-CN"/>
          </w:rPr>
          <w:t>(三)、自然灾害防范措施</w:t>
        </w:r>
        <w:r>
          <w:tab/>
        </w:r>
        <w:r>
          <w:fldChar w:fldCharType="begin"/>
        </w:r>
        <w:r>
          <w:instrText xml:space="preserve"> PAGEREF _Toc28141 \h </w:instrText>
        </w:r>
        <w:r>
          <w:fldChar w:fldCharType="separate"/>
        </w:r>
        <w:r>
          <w:t>40</w:t>
        </w:r>
        <w:r>
          <w:fldChar w:fldCharType="end"/>
        </w:r>
      </w:hyperlink>
    </w:p>
    <w:p>
      <w:pPr>
        <w:pStyle w:val="TOC2"/>
        <w:tabs>
          <w:tab w:val="right" w:leader="dot" w:pos="8306"/>
        </w:tabs>
      </w:pPr>
      <w:hyperlink w:anchor="_Toc25334" w:history="1">
        <w:r>
          <w:rPr>
            <w:rFonts w:ascii="仿宋" w:eastAsia="仿宋" w:hAnsi="仿宋" w:cs="仿宋" w:hint="eastAsia"/>
            <w:lang w:eastAsia="zh-CN"/>
          </w:rPr>
          <w:t>(四)、安全色及安全标志使用要求</w:t>
        </w:r>
        <w:r>
          <w:tab/>
        </w:r>
        <w:r>
          <w:fldChar w:fldCharType="begin"/>
        </w:r>
        <w:r>
          <w:instrText xml:space="preserve"> PAGEREF _Toc25334 \h </w:instrText>
        </w:r>
        <w:r>
          <w:fldChar w:fldCharType="separate"/>
        </w:r>
        <w:r>
          <w:t>41</w:t>
        </w:r>
        <w:r>
          <w:fldChar w:fldCharType="end"/>
        </w:r>
      </w:hyperlink>
    </w:p>
    <w:p>
      <w:pPr>
        <w:pStyle w:val="TOC2"/>
        <w:tabs>
          <w:tab w:val="right" w:leader="dot" w:pos="8306"/>
        </w:tabs>
      </w:pPr>
      <w:hyperlink w:anchor="_Toc17791" w:history="1">
        <w:r>
          <w:rPr>
            <w:rFonts w:ascii="仿宋" w:eastAsia="仿宋" w:hAnsi="仿宋" w:cs="仿宋" w:hint="eastAsia"/>
            <w:lang w:eastAsia="zh-CN"/>
          </w:rPr>
          <w:t>(五)、防尘防毒措施</w:t>
        </w:r>
        <w:r>
          <w:tab/>
        </w:r>
        <w:r>
          <w:fldChar w:fldCharType="begin"/>
        </w:r>
        <w:r>
          <w:instrText xml:space="preserve"> PAGEREF _Toc17791 \h </w:instrText>
        </w:r>
        <w:r>
          <w:fldChar w:fldCharType="separate"/>
        </w:r>
        <w:r>
          <w:t>42</w:t>
        </w:r>
        <w:r>
          <w:fldChar w:fldCharType="end"/>
        </w:r>
      </w:hyperlink>
    </w:p>
    <w:p>
      <w:pPr>
        <w:pStyle w:val="TOC2"/>
        <w:tabs>
          <w:tab w:val="right" w:leader="dot" w:pos="8306"/>
        </w:tabs>
      </w:pPr>
      <w:hyperlink w:anchor="_Toc11497" w:history="1">
        <w:r>
          <w:rPr>
            <w:rFonts w:ascii="仿宋" w:eastAsia="仿宋" w:hAnsi="仿宋" w:cs="仿宋" w:hint="eastAsia"/>
            <w:lang w:eastAsia="zh-CN"/>
          </w:rPr>
          <w:t>(六)、防静电、触电防护及防雷措施</w:t>
        </w:r>
        <w:r>
          <w:tab/>
        </w:r>
        <w:r>
          <w:fldChar w:fldCharType="begin"/>
        </w:r>
        <w:r>
          <w:instrText xml:space="preserve"> PAGEREF _Toc11497 \h </w:instrText>
        </w:r>
        <w:r>
          <w:fldChar w:fldCharType="separate"/>
        </w:r>
        <w:r>
          <w:t>43</w:t>
        </w:r>
        <w:r>
          <w:fldChar w:fldCharType="end"/>
        </w:r>
      </w:hyperlink>
    </w:p>
    <w:p>
      <w:pPr>
        <w:pStyle w:val="TOC2"/>
        <w:tabs>
          <w:tab w:val="right" w:leader="dot" w:pos="8306"/>
        </w:tabs>
      </w:pPr>
      <w:hyperlink w:anchor="_Toc3537" w:history="1">
        <w:r>
          <w:rPr>
            <w:rFonts w:ascii="仿宋" w:eastAsia="仿宋" w:hAnsi="仿宋" w:cs="仿宋" w:hint="eastAsia"/>
            <w:lang w:eastAsia="zh-CN"/>
          </w:rPr>
          <w:t>(七)、机械设备安全保障措施</w:t>
        </w:r>
        <w:r>
          <w:tab/>
        </w:r>
        <w:r>
          <w:fldChar w:fldCharType="begin"/>
        </w:r>
        <w:r>
          <w:instrText xml:space="preserve"> PAGEREF _Toc3537 \h </w:instrText>
        </w:r>
        <w:r>
          <w:fldChar w:fldCharType="separate"/>
        </w:r>
        <w:r>
          <w:t>44</w:t>
        </w:r>
        <w:r>
          <w:fldChar w:fldCharType="end"/>
        </w:r>
      </w:hyperlink>
    </w:p>
    <w:p>
      <w:pPr>
        <w:pStyle w:val="TOC1"/>
        <w:tabs>
          <w:tab w:val="right" w:leader="dot" w:pos="8306"/>
        </w:tabs>
      </w:pPr>
      <w:hyperlink w:anchor="_Toc6422" w:history="1">
        <w:r>
          <w:rPr>
            <w:rFonts w:ascii="仿宋" w:eastAsia="仿宋" w:hAnsi="仿宋" w:cs="仿宋" w:hint="eastAsia"/>
            <w:lang w:eastAsia="zh-CN"/>
          </w:rPr>
          <w:t>十三、保健茶项目治理与监督</w:t>
        </w:r>
        <w:r>
          <w:tab/>
        </w:r>
        <w:r>
          <w:fldChar w:fldCharType="begin"/>
        </w:r>
        <w:r>
          <w:instrText xml:space="preserve"> PAGEREF _Toc6422 \h </w:instrText>
        </w:r>
        <w:r>
          <w:fldChar w:fldCharType="separate"/>
        </w:r>
        <w:r>
          <w:t>46</w:t>
        </w:r>
        <w:r>
          <w:fldChar w:fldCharType="end"/>
        </w:r>
      </w:hyperlink>
    </w:p>
    <w:p>
      <w:pPr>
        <w:pStyle w:val="TOC2"/>
        <w:tabs>
          <w:tab w:val="right" w:leader="dot" w:pos="8306"/>
        </w:tabs>
      </w:pPr>
      <w:hyperlink w:anchor="_Toc21245" w:history="1">
        <w:r>
          <w:rPr>
            <w:rFonts w:ascii="仿宋" w:eastAsia="仿宋" w:hAnsi="仿宋" w:cs="仿宋" w:hint="eastAsia"/>
            <w:lang w:eastAsia="zh-CN"/>
          </w:rPr>
          <w:t>(一)、保健茶项目治理结构</w:t>
        </w:r>
        <w:r>
          <w:tab/>
        </w:r>
        <w:r>
          <w:fldChar w:fldCharType="begin"/>
        </w:r>
        <w:r>
          <w:instrText xml:space="preserve"> PAGEREF _Toc21245 \h </w:instrText>
        </w:r>
        <w:r>
          <w:fldChar w:fldCharType="separate"/>
        </w:r>
        <w:r>
          <w:t>46</w:t>
        </w:r>
        <w:r>
          <w:fldChar w:fldCharType="end"/>
        </w:r>
      </w:hyperlink>
    </w:p>
    <w:p>
      <w:pPr>
        <w:pStyle w:val="TOC2"/>
        <w:tabs>
          <w:tab w:val="right" w:leader="dot" w:pos="8306"/>
        </w:tabs>
      </w:pPr>
      <w:hyperlink w:anchor="_Toc8466" w:history="1">
        <w:r>
          <w:rPr>
            <w:rFonts w:ascii="仿宋" w:eastAsia="仿宋" w:hAnsi="仿宋" w:cs="仿宋" w:hint="eastAsia"/>
            <w:lang w:eastAsia="zh-CN"/>
          </w:rPr>
          <w:t>(二)、监督与审计</w:t>
        </w:r>
        <w:r>
          <w:tab/>
        </w:r>
        <w:r>
          <w:fldChar w:fldCharType="begin"/>
        </w:r>
        <w:r>
          <w:instrText xml:space="preserve"> PAGEREF _Toc8466 \h </w:instrText>
        </w:r>
        <w:r>
          <w:fldChar w:fldCharType="separate"/>
        </w:r>
        <w:r>
          <w:t>47</w:t>
        </w:r>
        <w:r>
          <w:fldChar w:fldCharType="end"/>
        </w:r>
      </w:hyperlink>
    </w:p>
    <w:p>
      <w:pPr>
        <w:pStyle w:val="TOC1"/>
        <w:tabs>
          <w:tab w:val="right" w:leader="dot" w:pos="8306"/>
        </w:tabs>
      </w:pPr>
      <w:hyperlink w:anchor="_Toc22179" w:history="1">
        <w:r>
          <w:rPr>
            <w:rFonts w:ascii="仿宋" w:eastAsia="仿宋" w:hAnsi="仿宋" w:cs="仿宋" w:hint="eastAsia"/>
            <w:lang w:eastAsia="zh-CN"/>
          </w:rPr>
          <w:t>十四、保健茶项目实施时间节点</w:t>
        </w:r>
        <w:r>
          <w:tab/>
        </w:r>
        <w:r>
          <w:fldChar w:fldCharType="begin"/>
        </w:r>
        <w:r>
          <w:instrText xml:space="preserve"> PAGEREF _Toc22179 \h </w:instrText>
        </w:r>
        <w:r>
          <w:fldChar w:fldCharType="separate"/>
        </w:r>
        <w:r>
          <w:t>48</w:t>
        </w:r>
        <w:r>
          <w:fldChar w:fldCharType="end"/>
        </w:r>
      </w:hyperlink>
    </w:p>
    <w:p>
      <w:pPr>
        <w:pStyle w:val="TOC2"/>
        <w:tabs>
          <w:tab w:val="right" w:leader="dot" w:pos="8306"/>
        </w:tabs>
      </w:pPr>
      <w:hyperlink w:anchor="_Toc23795" w:history="1">
        <w:r>
          <w:rPr>
            <w:rFonts w:ascii="仿宋" w:eastAsia="仿宋" w:hAnsi="仿宋" w:cs="仿宋" w:hint="eastAsia"/>
            <w:lang w:eastAsia="zh-CN"/>
          </w:rPr>
          <w:t>(一)、保健茶项目启动阶段时间节点</w:t>
        </w:r>
        <w:r>
          <w:tab/>
        </w:r>
        <w:r>
          <w:fldChar w:fldCharType="begin"/>
        </w:r>
        <w:r>
          <w:instrText xml:space="preserve"> PAGEREF _Toc23795 \h </w:instrText>
        </w:r>
        <w:r>
          <w:fldChar w:fldCharType="separate"/>
        </w:r>
        <w:r>
          <w:t>48</w:t>
        </w:r>
        <w:r>
          <w:fldChar w:fldCharType="end"/>
        </w:r>
      </w:hyperlink>
    </w:p>
    <w:p>
      <w:pPr>
        <w:pStyle w:val="TOC2"/>
        <w:tabs>
          <w:tab w:val="right" w:leader="dot" w:pos="8306"/>
        </w:tabs>
      </w:pPr>
      <w:hyperlink w:anchor="_Toc425" w:history="1">
        <w:r>
          <w:rPr>
            <w:rFonts w:ascii="仿宋" w:eastAsia="仿宋" w:hAnsi="仿宋" w:cs="仿宋" w:hint="eastAsia"/>
            <w:lang w:eastAsia="zh-CN"/>
          </w:rPr>
          <w:t>(二)、保健茶项目执行阶段时间节点</w:t>
        </w:r>
        <w:r>
          <w:tab/>
        </w:r>
        <w:r>
          <w:fldChar w:fldCharType="begin"/>
        </w:r>
        <w:r>
          <w:instrText xml:space="preserve"> PAGEREF _Toc425 \h </w:instrText>
        </w:r>
        <w:r>
          <w:fldChar w:fldCharType="separate"/>
        </w:r>
        <w:r>
          <w:t>49</w:t>
        </w:r>
        <w:r>
          <w:fldChar w:fldCharType="end"/>
        </w:r>
      </w:hyperlink>
    </w:p>
    <w:p>
      <w:pPr>
        <w:pStyle w:val="TOC2"/>
        <w:tabs>
          <w:tab w:val="right" w:leader="dot" w:pos="8306"/>
        </w:tabs>
      </w:pPr>
      <w:hyperlink w:anchor="_Toc9861" w:history="1">
        <w:r>
          <w:rPr>
            <w:rFonts w:ascii="仿宋" w:eastAsia="仿宋" w:hAnsi="仿宋" w:cs="仿宋" w:hint="eastAsia"/>
            <w:lang w:eastAsia="zh-CN"/>
          </w:rPr>
          <w:t>(三)、保健茶项目完成阶段时间节点</w:t>
        </w:r>
        <w:r>
          <w:tab/>
        </w:r>
        <w:r>
          <w:fldChar w:fldCharType="begin"/>
        </w:r>
        <w:r>
          <w:instrText xml:space="preserve"> PAGEREF _Toc9861 \h </w:instrText>
        </w:r>
        <w:r>
          <w:fldChar w:fldCharType="separate"/>
        </w:r>
        <w:r>
          <w:t>50</w:t>
        </w:r>
        <w:r>
          <w:fldChar w:fldCharType="end"/>
        </w:r>
      </w:hyperlink>
    </w:p>
    <w:p>
      <w:pPr>
        <w:pStyle w:val="TOC1"/>
        <w:tabs>
          <w:tab w:val="right" w:leader="dot" w:pos="8306"/>
        </w:tabs>
      </w:pPr>
      <w:hyperlink w:anchor="_Toc4389" w:history="1">
        <w:r>
          <w:rPr>
            <w:rFonts w:ascii="仿宋" w:eastAsia="仿宋" w:hAnsi="仿宋" w:cs="仿宋" w:hint="eastAsia"/>
            <w:lang w:eastAsia="zh-CN"/>
          </w:rPr>
          <w:t>十五、营销与推广策略</w:t>
        </w:r>
        <w:r>
          <w:tab/>
        </w:r>
        <w:r>
          <w:fldChar w:fldCharType="begin"/>
        </w:r>
        <w:r>
          <w:instrText xml:space="preserve"> PAGEREF _Toc4389 \h </w:instrText>
        </w:r>
        <w:r>
          <w:fldChar w:fldCharType="separate"/>
        </w:r>
        <w:r>
          <w:t>51</w:t>
        </w:r>
        <w:r>
          <w:fldChar w:fldCharType="end"/>
        </w:r>
      </w:hyperlink>
    </w:p>
    <w:p>
      <w:pPr>
        <w:pStyle w:val="TOC2"/>
        <w:tabs>
          <w:tab w:val="right" w:leader="dot" w:pos="8306"/>
        </w:tabs>
      </w:pPr>
      <w:hyperlink w:anchor="_Toc20252" w:history="1">
        <w:r>
          <w:rPr>
            <w:rFonts w:ascii="仿宋" w:eastAsia="仿宋" w:hAnsi="仿宋" w:cs="仿宋" w:hint="eastAsia"/>
            <w:lang w:eastAsia="zh-CN"/>
          </w:rPr>
          <w:t>(一)、产品/服务定位与特点</w:t>
        </w:r>
        <w:r>
          <w:tab/>
        </w:r>
        <w:r>
          <w:fldChar w:fldCharType="begin"/>
        </w:r>
        <w:r>
          <w:instrText xml:space="preserve"> PAGEREF _Toc20252 \h </w:instrText>
        </w:r>
        <w:r>
          <w:fldChar w:fldCharType="separate"/>
        </w:r>
        <w:r>
          <w:t>51</w:t>
        </w:r>
        <w:r>
          <w:fldChar w:fldCharType="end"/>
        </w:r>
      </w:hyperlink>
    </w:p>
    <w:p>
      <w:pPr>
        <w:pStyle w:val="TOC2"/>
        <w:tabs>
          <w:tab w:val="right" w:leader="dot" w:pos="8306"/>
        </w:tabs>
      </w:pPr>
      <w:hyperlink w:anchor="_Toc16230" w:history="1">
        <w:r>
          <w:rPr>
            <w:rFonts w:ascii="仿宋" w:eastAsia="仿宋" w:hAnsi="仿宋" w:cs="仿宋" w:hint="eastAsia"/>
            <w:lang w:eastAsia="zh-CN"/>
          </w:rPr>
          <w:t>(二)、市场定位与竞争分析</w:t>
        </w:r>
        <w:r>
          <w:tab/>
        </w:r>
        <w:r>
          <w:fldChar w:fldCharType="begin"/>
        </w:r>
        <w:r>
          <w:instrText xml:space="preserve"> PAGEREF _Toc16230 \h </w:instrText>
        </w:r>
        <w:r>
          <w:fldChar w:fldCharType="separate"/>
        </w:r>
        <w:r>
          <w:t>53</w:t>
        </w:r>
        <w:r>
          <w:fldChar w:fldCharType="end"/>
        </w:r>
      </w:hyperlink>
    </w:p>
    <w:p>
      <w:pPr>
        <w:pStyle w:val="TOC2"/>
        <w:tabs>
          <w:tab w:val="right" w:leader="dot" w:pos="8306"/>
        </w:tabs>
      </w:pPr>
      <w:hyperlink w:anchor="_Toc17638" w:history="1">
        <w:r>
          <w:rPr>
            <w:rFonts w:ascii="仿宋" w:eastAsia="仿宋" w:hAnsi="仿宋" w:cs="仿宋" w:hint="eastAsia"/>
            <w:lang w:eastAsia="zh-CN"/>
          </w:rPr>
          <w:t>(三)、营销渠道与策略</w:t>
        </w:r>
        <w:r>
          <w:tab/>
        </w:r>
        <w:r>
          <w:fldChar w:fldCharType="begin"/>
        </w:r>
        <w:r>
          <w:instrText xml:space="preserve"> PAGEREF _Toc17638 \h </w:instrText>
        </w:r>
        <w:r>
          <w:fldChar w:fldCharType="separate"/>
        </w:r>
        <w:r>
          <w:t>54</w:t>
        </w:r>
        <w:r>
          <w:fldChar w:fldCharType="end"/>
        </w:r>
      </w:hyperlink>
    </w:p>
    <w:p>
      <w:pPr>
        <w:pStyle w:val="TOC2"/>
        <w:tabs>
          <w:tab w:val="right" w:leader="dot" w:pos="8306"/>
        </w:tabs>
      </w:pPr>
      <w:hyperlink w:anchor="_Toc29306" w:history="1">
        <w:r>
          <w:rPr>
            <w:rFonts w:ascii="仿宋" w:eastAsia="仿宋" w:hAnsi="仿宋" w:cs="仿宋" w:hint="eastAsia"/>
            <w:lang w:eastAsia="zh-CN"/>
          </w:rPr>
          <w:t>(四)、推广与宣传活动</w:t>
        </w:r>
        <w:r>
          <w:tab/>
        </w:r>
        <w:r>
          <w:fldChar w:fldCharType="begin"/>
        </w:r>
        <w:r>
          <w:instrText xml:space="preserve"> PAGEREF _Toc29306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90"/>
      <w:r>
        <w:rPr>
          <w:rFonts w:ascii="仿宋" w:eastAsia="仿宋" w:hAnsi="仿宋" w:cs="仿宋" w:hint="eastAsia"/>
          <w:sz w:val="28"/>
          <w:lang w:eastAsia="zh-CN"/>
        </w:rPr>
        <w:t>一、保健茶项目文档管理</w:t>
      </w:r>
      <w:bookmarkEnd w:id="2"/>
    </w:p>
    <w:p>
      <w:pPr>
        <w:pStyle w:val="Heading2"/>
        <w:rPr>
          <w:rFonts w:ascii="仿宋" w:eastAsia="仿宋" w:hAnsi="仿宋" w:cs="仿宋" w:hint="eastAsia"/>
          <w:lang w:eastAsia="zh-CN"/>
        </w:rPr>
      </w:pPr>
      <w:bookmarkStart w:id="3" w:name="_Toc3198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保健茶项目高度重视文档的质量和准确性，以支持保健茶项目的各项活动和决策。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文档的编制始于保健茶项目计划的初期，我们制定了详细的文档编制计划，明确了每个文档的内容、格式和编写责任人。在保健茶项目启动阶段，我们首先编制了保健茶项目章程，明确定义了保健茶项目的目标、范围、风险等关键要素。随后，保健茶项目团队根据计划陆续编制了需求文档、设计文档、测试文档等各类文档，确保保健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健茶项目管理中的重要环节，旨在确保保健茶项目文档符合质量标准和保健茶项目需求。在保健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除了内部审查，我们还进行了外部审查，邀请保健茶项目相关利益方和专业领域的专家对文档进行独立审查。这有助于获取更全面、客观的反馈，确保保健茶项目文档不仅符合内部标准，也满足外部需求。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保健茶项目在文档编制与审查方面建立了严格的管理机制，通过规范的流程和多维度的审查，确保保健茶项目文档的质量、准确性和可靠性，为保健茶项目的顺利推进提供了有力支持。</w:t>
      </w:r>
    </w:p>
    <w:p>
      <w:pPr>
        <w:pStyle w:val="Heading2"/>
        <w:ind w:firstLine="560" w:firstLineChars="200"/>
        <w:rPr>
          <w:rFonts w:ascii="仿宋" w:eastAsia="仿宋" w:hAnsi="仿宋" w:cs="仿宋" w:hint="eastAsia"/>
          <w:sz w:val="28"/>
          <w:lang w:eastAsia="zh-CN"/>
        </w:rPr>
      </w:pPr>
      <w:bookmarkStart w:id="4" w:name="_Toc44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在保健茶项目中，我们致力于优化文档发布与分发过程，以确保信息的高效传递和团队间协作的顺畅进行。以下是我们采取的关键优化策略：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我们通过多渠道发布文档，包括电子邮件、保健茶项目管理平台、内部网站等，以满足不同团队成员的偏好和需求。多渠道发布确保了信息的全面覆盖。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我们采用了精细的权限控制，确保只有授权人员可以访问敏感信息。这种安全措施保护了保健茶项目文档的机密性，防止了未经授权的信息泄露。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87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文档存档与归档是保健茶项目生命周期中一个至关重要的环节，直接关系到保健茶项目信息的长期保存和历史记录的完整性。在保健茶项目中，我们实施了一系列有效的文档存档与归档管理策略：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884"/>
      <w:r>
        <w:rPr>
          <w:rFonts w:ascii="仿宋" w:eastAsia="仿宋" w:hAnsi="仿宋" w:cs="仿宋" w:hint="eastAsia"/>
          <w:sz w:val="28"/>
          <w:lang w:eastAsia="zh-CN"/>
        </w:rPr>
        <w:t>二、保健茶项目选址可行性分析</w:t>
      </w:r>
      <w:bookmarkEnd w:id="6"/>
    </w:p>
    <w:p>
      <w:pPr>
        <w:pStyle w:val="Heading2"/>
        <w:rPr>
          <w:rFonts w:ascii="仿宋" w:eastAsia="仿宋" w:hAnsi="仿宋" w:cs="仿宋" w:hint="eastAsia"/>
          <w:lang w:eastAsia="zh-CN"/>
        </w:rPr>
      </w:pPr>
      <w:bookmarkStart w:id="7" w:name="_Toc13347"/>
      <w:r>
        <w:rPr>
          <w:rFonts w:ascii="仿宋" w:eastAsia="仿宋" w:hAnsi="仿宋" w:cs="仿宋" w:hint="eastAsia"/>
          <w:lang w:eastAsia="zh-CN"/>
        </w:rPr>
        <w:t>(一)、保健茶项目选址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该保健茶项目选址位于XX省XX市XX区XXX街道</w:t>
      </w:r>
    </w:p>
    <w:p>
      <w:pPr>
        <w:pStyle w:val="Heading2"/>
        <w:ind w:firstLine="560" w:firstLineChars="200"/>
        <w:rPr>
          <w:rFonts w:ascii="仿宋" w:eastAsia="仿宋" w:hAnsi="仿宋" w:cs="仿宋" w:hint="eastAsia"/>
          <w:sz w:val="28"/>
          <w:lang w:eastAsia="zh-CN"/>
        </w:rPr>
      </w:pPr>
      <w:bookmarkStart w:id="8" w:name="_Toc1209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保健茶项目的征地面积将根据保健茶项目的实际规模和需求进行精确规划。具体面积XXX平方米，旨在确保保健茶项目不仅能够满足当前的发展需求，还能够预留空间以适应未来的扩展。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净用地面积是在征地面积基础上去除不可利用面积后的实际可开发用地。具体面积XXX平方米，考虑到环保、交通、安全等多方面因素，以确保保健茶项目在整体利用效率上达到最优。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保健茶项目计划建设的建筑总规模具体面积XXX平方米。这一规模的确定综合考虑了保健茶项目的性质、规模，以及城市规划的相关要求，确保建筑布局与周边环境协调一致。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绿地率是保健茶项目用地中被规划为绿地的比例。具体面积XXX平方米，旨在通过合理规划绿地，改善保健茶项目周边环境，提升居民生活质量，并符合城市整体绿化规划。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容积率是用地上可以建设的建筑总体积与用地面积之比。具体面积XXX，通过合理的容积率规划，确保保健茶项目建筑规模与周边环境和谐共生。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确保保健茶项目选址与当地城市规划相一致，具体面积XXX平方米。通过与城市规划部门深入沟通，确保保健茶项目不仅符合城市的整体发展方向，还能够融入城市的发展布局，为城市的长远发展贡献力量。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充分了解并确保保健茶项目选址符合当地产业政策，具体面积XXX平方米。这包括保健茶项目对当地经济的促进作用，以及对相关产业的带动效应，确保保健茶项目与地方政府的产业政策保持一致，促进共赢合作。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用地总体要求必须符合环保和可持续发展的原则，具体面积XXX平方米。通过采用绿色建筑设计、节能减排等措施，确保保健茶项目在建设和运营过程中对环境的影响最小化，达到可持续发展的要求。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确保保健茶项目选址具备必要的公共设施配套，具体面积XXX平方米。这包括交通便利性、教育、医疗等基础设施，以提高居民生活品质，使得保健茶项目选址更具吸引力。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考虑用地总体要求对当地社会稳定性的影响，具体面积XXX平方米。通过深入了解当地社区反馈，确保保健茶项目的选址和建设过程对当地社会和谐稳定产生积极作用。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保健茶项目选址不仅符合法规和规划，还在实际操作中具有可行性。这一全面规划将为保健茶项目的成功实施提供坚实的基础，确保保健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24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保健茶项目的设备规划和空间设计中，我们将采取灵活设备布局的措施。设备布局将根据实际需求进行灵活设计，避免不必要的浪费。通过合理规划设备摆放位置，我们将提高设备的利用率，减少设备间距，以确保保健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保健茶项目内部引入共享设施的概念，例如共享会议室、办公区等。通过这种方式，我们可以减少对资源的重复建设，提高资源共享效率，从而减小保健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91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保健茶项目的总图布置中，我们将不同功能区域进行明确的规划，以最大程度满足保健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89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我们首先关注市场因素，包括潜在客户分布、竞争对手位置、市场需求等。通过深入的市场调研，我们能够更准确地评估选址对于市场开拓和产品销售的影响，确保保健茶项目能够在有利的市场环境中蓬勃发展。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保健茶项目对环境的影响是综合评价的重要因素之一。我们将详细考虑选址周边的自然环境、生态保护区、水源地等情况，确保保健茶项目的建设和运营对环境影响最小化，并符合当地的环保法规标准。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对选址的评价还需充分考虑当地政府的产业政策和法规。我们将详细了解保健茶项目所在地的相关政策，确保保健茶项目的规划和运营与当地法规相符，降低不必要的法律风险。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考虑到社会稳定性对企业运营的重要性，我们将评估选址地区的社会安全情况、劳工关系、社区反馈等方面，以确保保健茶项目的建设和运营不会受到社会稳定性的负面影响。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最后，我们将综合考虑用地成本，包括土地购置费用、土地开发成本等。通过对用地成本的详细评估，我们能够做出更为精确的经济效益分析，为保健茶项目的投资决策提供有力支持。</w:t>
      </w:r>
    </w:p>
    <w:p>
      <w:pPr>
        <w:pStyle w:val="Heading1"/>
        <w:ind w:firstLine="560" w:firstLineChars="200"/>
        <w:rPr>
          <w:rFonts w:ascii="仿宋" w:eastAsia="仿宋" w:hAnsi="仿宋" w:cs="仿宋" w:hint="eastAsia"/>
          <w:sz w:val="28"/>
          <w:lang w:eastAsia="zh-CN"/>
        </w:rPr>
      </w:pPr>
      <w:bookmarkStart w:id="12" w:name="_Toc18458"/>
      <w:r>
        <w:rPr>
          <w:rFonts w:ascii="仿宋" w:eastAsia="仿宋" w:hAnsi="仿宋" w:cs="仿宋" w:hint="eastAsia"/>
          <w:sz w:val="28"/>
          <w:lang w:eastAsia="zh-CN"/>
        </w:rPr>
        <w:t>三、保健茶项目绩效评估</w:t>
      </w:r>
      <w:bookmarkEnd w:id="12"/>
    </w:p>
    <w:p>
      <w:pPr>
        <w:pStyle w:val="Heading2"/>
        <w:rPr>
          <w:rFonts w:ascii="仿宋" w:eastAsia="仿宋" w:hAnsi="仿宋" w:cs="仿宋" w:hint="eastAsia"/>
          <w:lang w:eastAsia="zh-CN"/>
        </w:rPr>
      </w:pPr>
      <w:bookmarkStart w:id="13" w:name="_Toc1825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在保健茶项目中，我们设计了一套全面的绩效评估指标，以确保保健茶项目的可控和成功交付。这些指标跨足保健茶项目目标、成本、进度和质量等多个维度，为我们提供了全面洞察保健茶项目的健康状况。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目标达成率是我们关注的首要指标。我们设定了明确的目标，并通过定期监测和评估，迅速发现并应对潜在的目标偏差。这为保健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成本绩效是另一个核心关注点。通过实际成本与预算成本的对比分析，我们深入了解成本差异的原因，及时调整资源分配，保持保健茶项目在经济效益方面的合理水平。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进度作为关键的绩效指标之一，得到了精心的关注。我们制定了详细的保健茶项目进度计划，并设立了进度符合度指标，确保实际进度与计划进度保持一致。这使我们能够快速发现和解决潜在的进度问题，保持保健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健茶项目绩效的不可或缺的一环。我们引入了一系列的质量标准和客户满意度指标，以确保保健茶项目交付的成果在质量上达到或超越预期水平。通过持续监测这些指标，我们努力提升保健茶项目整体质量水平，为保健茶项目的成功交付提供有力保障。通过这些科学且全面的绩效评估，我们能够更好地引导保健茶项目的持续改进，确保保健茶项目目标的顺利达成。</w:t>
      </w:r>
    </w:p>
    <w:p>
      <w:pPr>
        <w:pStyle w:val="Heading2"/>
        <w:ind w:firstLine="560" w:firstLineChars="200"/>
        <w:rPr>
          <w:rFonts w:ascii="仿宋" w:eastAsia="仿宋" w:hAnsi="仿宋" w:cs="仿宋" w:hint="eastAsia"/>
          <w:sz w:val="28"/>
          <w:lang w:eastAsia="zh-CN"/>
        </w:rPr>
      </w:pPr>
      <w:bookmarkStart w:id="14" w:name="_Toc629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绩效评估是保健茶项目中的关键环节，为确保保健茶项目达到预期目标，我们采用了多层次、多维度的绩效评估方法。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健茶项目的战略目标对齐，确保每个决策和行动都与保健茶项目整体目标保持一致。团队会定期召开战略对齐会议，审视当前工作与保健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健茶项目进度、质量、成本和风险等方面。这些指标通过数据收集和分析，为保健茶项目管理团队提供了客观的评估依据。例如，我们通过保健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绩效评估不仅仅停留在保健茶项目内部，还考虑了保健茶项目对外部环境的影响。我们定期进行干系人满意度调查，以了解各利益相关方对保健茶项目的期望和满意度，并及时做出调整。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这种多层次、多角度的绩效评估方法，使得我们能够全面了解保健茶项目的运行状态，及时做出调整，确保保健茶项目在不断变化的环境中保持稳健前行。</w:t>
      </w:r>
    </w:p>
    <w:p>
      <w:pPr>
        <w:pStyle w:val="Heading2"/>
        <w:ind w:firstLine="560" w:firstLineChars="200"/>
        <w:rPr>
          <w:rFonts w:ascii="仿宋" w:eastAsia="仿宋" w:hAnsi="仿宋" w:cs="仿宋" w:hint="eastAsia"/>
          <w:sz w:val="28"/>
          <w:lang w:eastAsia="zh-CN"/>
        </w:rPr>
      </w:pPr>
      <w:bookmarkStart w:id="15" w:name="_Toc1047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为了确保保健茶项目的有效管理和不断优化，我们采用了精心设计的绩效评估周期。这个周期旨在实现灵活、实时和全面的评估，以适应保健茶项目执行中的各种挑战。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保健茶项目的不同需求，分为短期、中期和长期。短期评估关注每个迭代或工作周期，以及时发现和解决当前任务中的问题。中期评估涵盖几个迭代，深入了解整体保健茶项目的趋势和性能。长期评估则着眼于整个保健茶项目阶段，确保保健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健茶项目管理工具和协作平台，团队成员能够随时更新和分享保健茶项目数据。这种实时性的反馈机制使我们能够及时察觉潜在问题，快速调整，保持保健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保健茶项目的决策制定密不可分。每个周期的保健茶项目回顾会议成为集体总结经验、识别问题深层次原因并找到创新解决方案的平台。这种定期的反思与调整机制使保健茶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65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836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茶项目的技术管理特点体现在其创新导向。通过引入最先进的技术趋势和解决方案，保健茶项目致力于提升科技含量、提高质量和效率水平。这意味着我们将采用最新的工具和方法，确保保健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健茶项目技术管理的显著特征。通过整合不同领域的技术资源，我们实现了跨学科的协同工作。这有助于优化技术架构，提高整体效能。此外，整合性策略还促进了不同技术团队之间的紧密沟通和高效合作，确保保健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健茶项目所采用的技术。通过不断优化技术方案，保健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健茶项目团队将在保健茶项目初期识别可能的技术风险，并采取相应的预防和应对措施。通过建立健全的风险评估机制，保健茶项目能够在实施过程中及时发现并解决潜在的技术问题，保障保健茶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通过这些独特的技术管理特点，我们确信在保健茶项目中，技术将成为保健茶项目成功的有力支持。这一深度剖析揭示了技术管理在保健茶项目实施中的关键作用，为保健茶项目的技术基础奠定了坚实的基础。</w:t>
      </w:r>
    </w:p>
    <w:p>
      <w:pPr>
        <w:pStyle w:val="Heading2"/>
        <w:ind w:firstLine="560" w:firstLineChars="200"/>
        <w:rPr>
          <w:rFonts w:ascii="仿宋" w:eastAsia="仿宋" w:hAnsi="仿宋" w:cs="仿宋" w:hint="eastAsia"/>
          <w:sz w:val="28"/>
          <w:lang w:eastAsia="zh-CN"/>
        </w:rPr>
      </w:pPr>
      <w:bookmarkStart w:id="18" w:name="_Toc6689"/>
      <w:r>
        <w:rPr>
          <w:rFonts w:ascii="仿宋" w:eastAsia="仿宋" w:hAnsi="仿宋" w:cs="仿宋" w:hint="eastAsia"/>
          <w:sz w:val="28"/>
          <w:lang w:eastAsia="zh-CN"/>
        </w:rPr>
        <w:t>(二)、保健茶项目工艺技术设计方案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健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健茶项目将严格按照相关行业规范要求进行组织。通过有效控制产品质量，保健茶项目将致力于为顾客提供优质的保健茶项目产品和良好的服务。这体现了保健茶项目对于生产活动合规性和质量标准的高度重视，为保健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健茶项目注重生态效益和清洁生产原则。保健茶项目建设将紧密结合地方特色经济发展，与社会经济发展规划和区域环境保护规划方案相协调一致。通过与当地区域自然生态系统的结合，保健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健茶项目产品具有多样化的客户需求和个性化的特点。因此，保健茶项目产品规格品种多样，且单批生产数量较小。为满足这一特点，保健茶项目承办单位将建设先进的柔性制造生产线。通过广泛应用柔性制造技术，保健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https://d.book118.com/296045055045010031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84324"/>
    <w:rsid w:val="47784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4505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2024-01-01T14:12:00Z</dcterms:created>
  <dcterms:modified xsi:type="dcterms:W3CDTF">2024-01-01T14:12:38Z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072E3C8A4EC848D397C1A4CB14450F86_11</vt:lpwstr>
  </property>
  <property fmtid="{D5CDD505-2E9C-101B-9397-08002B2CF9AE}" pid="3" name="KSOProductBuildVer">
    <vt:lpwstr>2052-12.1.0.16120</vt:lpwstr>
  </property>
</Properties>
</file>