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颅脑损伤后癫痫的发生机制和预防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60016293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颅脑损伤后癫痫发作的机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创伤性脑损伤后癫痫发生的病理生理变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缺血性脑损伤后癫痫的发生机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神经胶质细胞在创伤后癫痫中的作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痫性灶的神经元异常活动与痫性放电的产</w:t>
            </w:r>
            <w:r>
              <w:rPr>
                <w:spacing w:val="-10"/>
              </w:rPr>
              <w:t>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创伤后癫痫的预防措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外科手术治疗创伤后癫痫的机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抗癫痫药物治疗创伤后癫痫的机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颅</w:t>
      </w:r>
      <w:r>
        <w:t>脑</w:t>
      </w:r>
      <w:r>
        <w:t>损</w:t>
      </w:r>
      <w:r>
        <w:t>伤</w:t>
      </w:r>
      <w:r>
        <w:t>后</w:t>
      </w:r>
      <w:r>
        <w:t>癫</w:t>
      </w:r>
      <w:r>
        <w:t>痫</w:t>
      </w:r>
      <w:r>
        <w:t>发</w:t>
      </w:r>
      <w:r>
        <w:t>作</w:t>
      </w:r>
      <w:r>
        <w:t>的</w:t>
      </w:r>
      <w:r>
        <w:t>机</w:t>
      </w:r>
      <w:r>
        <w:rPr>
          <w:spacing w:val="-10"/>
        </w:rPr>
        <w:t>制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脑损伤与癫痫发作的关联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5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外伤性脑损伤（</w:t>
            </w:r>
            <w:r>
              <w:rPr>
                <w:rFonts w:ascii="Times New Roman" w:eastAsia="Times New Roman"/>
                <w:spacing w:val="-2"/>
                <w:sz w:val="21"/>
              </w:rPr>
              <w:t>TBI</w:t>
            </w:r>
            <w:r>
              <w:rPr>
                <w:spacing w:val="-2"/>
                <w:sz w:val="21"/>
              </w:rPr>
              <w:t>）是导致癫痫发作的常见原因，据</w:t>
            </w:r>
            <w:r>
              <w:rPr>
                <w:spacing w:val="-9"/>
                <w:sz w:val="21"/>
              </w:rPr>
              <w:t xml:space="preserve">研究，在严重 </w:t>
            </w:r>
            <w:r>
              <w:rPr>
                <w:rFonts w:ascii="Times New Roman" w:eastAsia="Times New Roman"/>
                <w:spacing w:val="-6"/>
                <w:sz w:val="21"/>
              </w:rPr>
              <w:t>TBI</w:t>
            </w:r>
            <w:r>
              <w:rPr>
                <w:rFonts w:ascii="Times New Roman" w:eastAsia="Times New Roman"/>
                <w:spacing w:val="10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住院的患者中，</w:t>
            </w:r>
            <w:r>
              <w:rPr>
                <w:rFonts w:ascii="Times New Roman" w:eastAsia="Times New Roman"/>
                <w:spacing w:val="-6"/>
                <w:sz w:val="21"/>
              </w:rPr>
              <w:t>5-40%</w:t>
            </w:r>
            <w:r>
              <w:rPr>
                <w:spacing w:val="-6"/>
                <w:sz w:val="21"/>
              </w:rPr>
              <w:t>患者会出现癫痫发</w:t>
            </w:r>
            <w:r>
              <w:rPr>
                <w:spacing w:val="-6"/>
                <w:sz w:val="21"/>
              </w:rPr>
              <w:t>作。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0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TBI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造成的癫痫发作风险与损伤严重程度相关，损伤越严</w:t>
            </w:r>
            <w:r>
              <w:rPr>
                <w:spacing w:val="-2"/>
                <w:sz w:val="21"/>
              </w:rPr>
              <w:t>重，癫痫发作风险越高。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0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TBI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后癫痫发作的类型有局灶性发作和全身性发作，其中</w:t>
            </w:r>
            <w:r>
              <w:rPr>
                <w:spacing w:val="-2"/>
                <w:sz w:val="21"/>
              </w:rPr>
              <w:t>局灶性发作更常见。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大脑皮层损伤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TBI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引起的脑损伤可能导致大脑皮层神经元死亡或损伤，</w:t>
            </w:r>
            <w:r>
              <w:rPr>
                <w:spacing w:val="-2"/>
                <w:sz w:val="21"/>
              </w:rPr>
              <w:t>残存的神经元容易出现过度兴奋，产生癫痫发作。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大脑皮层尤其是颞叶、额叶和顶叶的损伤与癫痫发作的</w:t>
            </w:r>
            <w:r>
              <w:rPr>
                <w:spacing w:val="-2"/>
                <w:sz w:val="21"/>
              </w:rPr>
              <w:t>发生密切相关。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TBI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后大脑皮层损伤区域的神经元容易出现同步化放电，</w:t>
            </w:r>
            <w:r>
              <w:rPr>
                <w:spacing w:val="-2"/>
                <w:sz w:val="21"/>
              </w:rPr>
              <w:t>这种同步化放电是癫痫发作的电生理基础。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神经元兴奋性增强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05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1"/>
                <w:sz w:val="21"/>
              </w:rPr>
              <w:t>T</w:t>
            </w:r>
            <w:r>
              <w:rPr>
                <w:rFonts w:ascii="Times New Roman" w:eastAsia="Times New Roman"/>
                <w:sz w:val="21"/>
              </w:rPr>
              <w:t xml:space="preserve">BI </w:t>
            </w:r>
            <w:r>
              <w:rPr>
                <w:spacing w:val="-6"/>
                <w:sz w:val="21"/>
              </w:rPr>
              <w:t>引起的脑损伤可导致神经元兴奋性增强，包括突触前</w:t>
            </w:r>
            <w:r>
              <w:rPr>
                <w:spacing w:val="1"/>
                <w:sz w:val="21"/>
              </w:rPr>
              <w:t>兴奋性神经递质释放增加、突触后兴奋性受体超敏感以及</w:t>
            </w:r>
            <w:r>
              <w:rPr>
                <w:spacing w:val="-4"/>
                <w:sz w:val="21"/>
              </w:rPr>
              <w:t>离子通道功能异常等，这些改变都可促进癫痫发作的发生。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研究发现，</w:t>
            </w:r>
            <w:r>
              <w:rPr>
                <w:rFonts w:ascii="Times New Roman" w:eastAsia="Times New Roman"/>
                <w:sz w:val="21"/>
              </w:rPr>
              <w:t xml:space="preserve">TBI </w:t>
            </w:r>
            <w:r>
              <w:rPr>
                <w:sz w:val="21"/>
              </w:rPr>
              <w:t>后，受伤脑组织中的谷氨酸释放增加，</w:t>
            </w:r>
            <w:r>
              <w:rPr>
                <w:spacing w:val="-2"/>
                <w:sz w:val="21"/>
              </w:rPr>
              <w:t>谷氨酸是一种兴奋性神经递质，过多的谷氨酸可导致神经</w:t>
            </w:r>
            <w:r>
              <w:rPr>
                <w:spacing w:val="-2"/>
                <w:sz w:val="21"/>
              </w:rPr>
              <w:t>元过度兴奋并诱发癫痫发作。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29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TBI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>后，神经元膜上的钠离子通道和钙离子通道功能异</w:t>
            </w:r>
            <w:r>
              <w:rPr>
                <w:spacing w:val="-14"/>
                <w:sz w:val="21"/>
              </w:rPr>
              <w:t>常，导致神经元更容易发生去极化和产生动作电位，从而促</w:t>
            </w:r>
            <w:r>
              <w:rPr>
                <w:spacing w:val="-2"/>
                <w:sz w:val="21"/>
              </w:rPr>
              <w:t>进癫痫发作。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神经元网络改变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0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TBI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引起的脑损伤可导致神经元网络的改变，包括神经元</w:t>
            </w:r>
            <w:r>
              <w:rPr>
                <w:spacing w:val="-2"/>
                <w:sz w:val="21"/>
              </w:rPr>
              <w:t>连接的重组、神经元兴奋性增强以及抑制性神经元功能减</w:t>
            </w:r>
            <w:r>
              <w:rPr>
                <w:spacing w:val="-4"/>
                <w:sz w:val="21"/>
              </w:rPr>
              <w:t>弱等。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神经元连接的重组可导致异常兴奋性环路形成，这些环</w:t>
            </w:r>
            <w:r>
              <w:rPr>
                <w:spacing w:val="-2"/>
                <w:sz w:val="21"/>
              </w:rPr>
              <w:t>路容易发生同步化放电，诱发癫痫发作。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神经元兴奋性增强和抑制性神经元功能减弱可导致神经</w:t>
            </w:r>
            <w:r>
              <w:rPr>
                <w:spacing w:val="-2"/>
                <w:sz w:val="21"/>
              </w:rPr>
              <w:t>元网络的兴奋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抑制平衡失调，更容易发生癫痫发作。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神经胶质细胞激活</w:t>
            </w:r>
          </w:p>
        </w:tc>
        <w:tc>
          <w:tcPr>
            <w:tcW w:w="5533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05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TBI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引起的脑损伤可导致神经胶质细胞，特别是星形胶质</w:t>
            </w:r>
            <w:r>
              <w:rPr>
                <w:spacing w:val="-2"/>
                <w:sz w:val="21"/>
              </w:rPr>
              <w:t>细胞和微胶细胞的激活。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激活的神经胶质细胞可释放多种促炎因子和细胞因子，这些因子可直接或间接导致神经元损伤，并促进癫痫发作</w:t>
            </w:r>
            <w:r>
              <w:rPr>
                <w:spacing w:val="-4"/>
                <w:sz w:val="21"/>
              </w:rPr>
              <w:t>的发生。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研究发现，在 </w:t>
            </w:r>
            <w:r>
              <w:rPr>
                <w:rFonts w:ascii="Times New Roman" w:eastAsia="Times New Roman"/>
                <w:spacing w:val="-2"/>
                <w:sz w:val="21"/>
              </w:rPr>
              <w:t>TBI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后，受伤脑组织中星形胶质细胞的过</w:t>
            </w:r>
            <w:r>
              <w:rPr>
                <w:spacing w:val="-2"/>
                <w:sz w:val="21"/>
              </w:rPr>
              <w:t>度激活与癫痫发作的发生密切相关。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血管因素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28"/>
              </w:tabs>
              <w:spacing w:before="0" w:after="0" w:line="278" w:lineRule="auto"/>
              <w:ind w:left="107" w:right="4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TBI </w:t>
            </w:r>
            <w:r>
              <w:rPr>
                <w:sz w:val="21"/>
              </w:rPr>
              <w:t>引起的脑损伤可导致脑血管损伤，包括血管破裂、</w:t>
            </w:r>
            <w:r>
              <w:rPr>
                <w:spacing w:val="-2"/>
                <w:sz w:val="21"/>
              </w:rPr>
              <w:t>血脑屏障损伤和脑血流减少等。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脑血管损伤可导致脑组织缺血缺氧，诱发癫痫发作。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2" w:after="0" w:line="310" w:lineRule="atLeast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血脑屏障损伤可导致血液中的毒素和炎症因子进入脑组</w:t>
            </w:r>
            <w:r>
              <w:rPr>
                <w:spacing w:val="-2"/>
                <w:sz w:val="21"/>
              </w:rPr>
              <w:t>织，损伤神经元和神经胶质细胞，并促进癫痫发作的发生。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85" w:firstLine="560"/>
      </w:pPr>
      <w:r>
        <w:rPr>
          <w:spacing w:val="-11"/>
        </w:rPr>
        <w:t>颅脑损伤后癫痫发作的机制十分复杂，目前尚未得到完全的阐明。</w:t>
      </w:r>
      <w:r>
        <w:rPr>
          <w:spacing w:val="-2"/>
        </w:rPr>
        <w:t>目前临床上较为认可的机制有如下几个：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神经元兴奋性增强：颅脑损伤后，各种原因引起的脑缺血缺氧导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致神经元代谢功能障碍，进而导致神经元兴奋性增强。细胞膜收到了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机械损伤后，细胞膜的通透性增加，导致细胞外钾离子流入细胞内以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及钠离子流出细胞内，脑细胞膜的阳离子与阴离子分布发生改变，细 胞膜电位降低，出现去极化现象。脑神经元失去原有的静息膜电位，</w:t>
      </w:r>
      <w:r>
        <w:rPr>
          <w:spacing w:val="-14"/>
          <w:sz w:val="28"/>
        </w:rPr>
        <w:t>产生一系列的自发性去极化电位，从而增加癫痫发作的可能性。此外，</w:t>
      </w:r>
      <w:r>
        <w:rPr>
          <w:spacing w:val="-2"/>
          <w:sz w:val="28"/>
        </w:rPr>
        <w:t xml:space="preserve">细胞受损后，可释放出某些促癫痫物质，如谷氨酸、天门冬氨酸、钾 </w:t>
      </w:r>
      <w:r>
        <w:rPr>
          <w:spacing w:val="-2"/>
          <w:sz w:val="28"/>
        </w:rPr>
        <w:t>离子等，这些物质可进一步增加神经元的兴奋性。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神经元抑制功能减弱：颅脑损伤后神经元兴奋性增强，而抑制性</w:t>
      </w:r>
      <w:r>
        <w:rPr>
          <w:spacing w:val="25"/>
          <w:sz w:val="28"/>
        </w:rPr>
        <w:t>神经元功能又相对减弱。经典的抑制性神经递质伽马氨基丁酸</w:t>
      </w:r>
    </w:p>
    <w:p>
      <w:pPr>
        <w:pStyle w:val="BodyText"/>
        <w:spacing w:line="417" w:lineRule="auto"/>
        <w:ind w:right="238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  <w:r>
        <w:t>（GABA）</w:t>
      </w:r>
      <w:r>
        <w:rPr>
          <w:spacing w:val="-4"/>
        </w:rPr>
        <w:t xml:space="preserve">对癫痫发作有抑制作用，颅脑损伤常可导致 </w:t>
      </w:r>
      <w:r>
        <w:t>GABA</w:t>
      </w:r>
      <w:r>
        <w:rPr>
          <w:spacing w:val="-12"/>
        </w:rPr>
        <w:t xml:space="preserve"> 合成减少、</w:t>
      </w:r>
      <w:r>
        <w:rPr>
          <w:spacing w:val="9"/>
        </w:rPr>
        <w:t>释放减少或</w:t>
      </w:r>
      <w:r>
        <w:t>GABA</w:t>
      </w:r>
      <w:r>
        <w:rPr>
          <w:spacing w:val="-18"/>
        </w:rPr>
        <w:t xml:space="preserve"> 受体敏感性降低，以致</w:t>
      </w:r>
      <w:r>
        <w:t>GABA</w:t>
      </w:r>
      <w:r>
        <w:rPr>
          <w:spacing w:val="-9"/>
        </w:rPr>
        <w:t xml:space="preserve"> 介导的突触后抑制减弱，</w:t>
      </w:r>
      <w:r>
        <w:rPr>
          <w:spacing w:val="-2"/>
        </w:rPr>
        <w:t>从而增加癫痫发作的易感性。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神经元网络异常：颅脑损伤可以导致神经元网络结构的破坏，以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10"/>
        </w:rPr>
        <w:t>及神经元网络功能的异常。神经元网络的异常可导致神经元兴奋性增</w:t>
      </w:r>
      <w:r>
        <w:rPr>
          <w:spacing w:val="-2"/>
        </w:rPr>
        <w:t>强，抑制性神经元功能减弱，进而增加癫痫发作的易感性。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神经炎症反应：颅脑损伤后，可导致一系列的神经炎症反应，包</w:t>
      </w:r>
      <w:r>
        <w:rPr>
          <w:spacing w:val="-4"/>
          <w:sz w:val="28"/>
        </w:rPr>
        <w:t>括星形胶质细胞活化、微胶细胞活化、细胞因子释放等。这些炎症反</w:t>
      </w:r>
      <w:r>
        <w:rPr>
          <w:spacing w:val="-4"/>
          <w:sz w:val="28"/>
        </w:rPr>
        <w:t>应可进一步加重神经元损伤，导致神经元兴奋性增强，抑制性神经元</w:t>
      </w:r>
      <w:r>
        <w:rPr>
          <w:spacing w:val="-2"/>
          <w:sz w:val="28"/>
        </w:rPr>
        <w:t>功能减弱，进而增加癫痫发作的易感性。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神经再生和重塑：颅脑损伤后，可以发生神经元、轴突、树突等</w:t>
      </w:r>
      <w:r>
        <w:rPr>
          <w:spacing w:val="-4"/>
          <w:sz w:val="28"/>
        </w:rPr>
        <w:t>神经元的再生和重塑。这些重塑的神经元往往具有异常的兴奋性，并</w:t>
      </w:r>
      <w:r>
        <w:rPr>
          <w:spacing w:val="-2"/>
          <w:sz w:val="28"/>
        </w:rPr>
        <w:t>且不具有正常的抑制性神经元功能，这可能会导致癫痫发作。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值得注意的是，颅脑损伤后癫痫发作的机制可能是个体化的。不同的</w:t>
      </w:r>
      <w:r>
        <w:rPr>
          <w:spacing w:val="-4"/>
        </w:rPr>
        <w:t>人可能有不同的癫痫发作机制。此外，颅脑损伤后癫痫发作的机制可</w:t>
      </w:r>
      <w:r>
        <w:rPr>
          <w:spacing w:val="-2"/>
        </w:rPr>
        <w:t>能随着时间的推移而变化。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1" w:name="_TOC_250006"/>
      <w:r>
        <w:t>第二部分</w:t>
      </w:r>
      <w:r>
        <w:rPr>
          <w:spacing w:val="221"/>
          <w:w w:val="150"/>
        </w:rPr>
        <w:t xml:space="preserve"> </w:t>
      </w:r>
      <w:bookmarkEnd w:id="1"/>
      <w:r>
        <w:rPr>
          <w:spacing w:val="-1"/>
        </w:rPr>
        <w:t>创伤性脑损伤后癫痫发生的病理生理变化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神经元兴奋性增强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谷氨酸能兴奋性神经递质释放增加：创伤性脑损伤后，谷氨酸能神经元的兴奋性增强，导致谷氨酸释放增加，从</w:t>
            </w:r>
            <w:r>
              <w:rPr>
                <w:spacing w:val="-2"/>
                <w:sz w:val="21"/>
              </w:rPr>
              <w:t>而引起神经元异常放电和癫痫发作。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NMDA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受体功能异常：创伤性脑损伤后，</w:t>
            </w:r>
            <w:r>
              <w:rPr>
                <w:rFonts w:ascii="Times New Roman" w:eastAsia="Times New Roman"/>
                <w:spacing w:val="-2"/>
                <w:sz w:val="21"/>
              </w:rPr>
              <w:t>NMDA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受体功</w:t>
            </w:r>
            <w:r>
              <w:rPr>
                <w:spacing w:val="-2"/>
                <w:sz w:val="21"/>
              </w:rPr>
              <w:t>能异常，导致钙离子内流增加，引起神经元兴奋性增强和</w:t>
            </w:r>
            <w:r>
              <w:rPr>
                <w:spacing w:val="-2"/>
                <w:sz w:val="21"/>
              </w:rPr>
              <w:t>癫痫发作。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19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AMPA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受体表达增加：创伤性脑损伤后，</w:t>
            </w:r>
            <w:r>
              <w:rPr>
                <w:rFonts w:ascii="Times New Roman" w:eastAsia="Times New Roman"/>
                <w:sz w:val="21"/>
              </w:rPr>
              <w:t>AMPA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受体表</w:t>
            </w:r>
            <w:r>
              <w:rPr>
                <w:spacing w:val="-2"/>
                <w:sz w:val="21"/>
              </w:rPr>
              <w:t>达增加，导致突触兴奋性增强和癫痫发作。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神经元抑制性减弱</w:t>
            </w:r>
          </w:p>
        </w:tc>
        <w:tc>
          <w:tcPr>
            <w:tcW w:w="5531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21"/>
              </w:tabs>
              <w:spacing w:before="0" w:after="0" w:line="310" w:lineRule="atLeast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GABA </w:t>
            </w:r>
            <w:r>
              <w:rPr>
                <w:sz w:val="21"/>
              </w:rPr>
              <w:t xml:space="preserve">能抑制性神经递质释放减少：创伤性脑损伤后， </w:t>
            </w:r>
            <w:r>
              <w:rPr>
                <w:rFonts w:ascii="Times New Roman" w:eastAsia="Times New Roman"/>
                <w:spacing w:val="-2"/>
                <w:sz w:val="21"/>
              </w:rPr>
              <w:t>GABA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能抑制性神经元的抑制性减弱，导致 </w:t>
            </w:r>
            <w:r>
              <w:rPr>
                <w:rFonts w:ascii="Times New Roman" w:eastAsia="Times New Roman"/>
                <w:spacing w:val="-2"/>
                <w:sz w:val="21"/>
              </w:rPr>
              <w:t>GABA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释放减</w:t>
            </w:r>
            <w:r>
              <w:rPr>
                <w:spacing w:val="-2"/>
                <w:sz w:val="21"/>
              </w:rPr>
              <w:t>少，从而引起神经元异常放电和癫痫发作。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val="left" w:pos="320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GABA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受体功能异常：创伤性脑损伤后，</w:t>
            </w:r>
            <w:r>
              <w:rPr>
                <w:rFonts w:ascii="Times New Roman" w:eastAsia="Times New Roman"/>
                <w:sz w:val="21"/>
              </w:rPr>
              <w:t>GABA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受体功</w:t>
            </w:r>
            <w:r>
              <w:rPr>
                <w:spacing w:val="-2"/>
                <w:sz w:val="21"/>
              </w:rPr>
              <w:t>能异常，导致氯离子内流减少，引起神经元兴奋性增强和</w:t>
            </w:r>
            <w:r>
              <w:rPr>
                <w:spacing w:val="-2"/>
                <w:sz w:val="21"/>
              </w:rPr>
              <w:t>癫痫发作。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神经胶质细胞抑制性功能减弱：创伤性脑损伤后，神经</w:t>
            </w:r>
            <w:r>
              <w:rPr>
                <w:spacing w:val="-2"/>
                <w:sz w:val="21"/>
              </w:rPr>
              <w:t>胶质细胞的抑制性功能减弱，导致神经元异常放电和癫痫</w:t>
            </w:r>
            <w:r>
              <w:rPr>
                <w:spacing w:val="-4"/>
                <w:sz w:val="21"/>
              </w:rPr>
              <w:t>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脑网络异常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局灶性脑网络异常：创伤性脑损伤后，局部脑网络异常，</w:t>
            </w:r>
            <w:r>
              <w:rPr>
                <w:spacing w:val="-2"/>
                <w:sz w:val="21"/>
              </w:rPr>
              <w:t>导致神经元异常放电和癫痫发作。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远隔性脑网络异常：创伤性脑损伤后，远隔性脑网络异</w:t>
            </w:r>
            <w:r>
              <w:rPr>
                <w:spacing w:val="-2"/>
                <w:sz w:val="21"/>
              </w:rPr>
              <w:t>常，导致神经元异常放电和癫痫发作。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脑网络连通性异常：创伤性脑损伤后，脑网络连通性异</w:t>
            </w:r>
            <w:r>
              <w:rPr>
                <w:spacing w:val="-2"/>
                <w:sz w:val="21"/>
              </w:rPr>
              <w:t>常，导致神经元异常放电和癫痫发作。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炎症反应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炎性细胞浸润：创伤性脑损伤后，炎症细胞浸润，释放</w:t>
            </w:r>
            <w:r>
              <w:rPr>
                <w:spacing w:val="-2"/>
                <w:sz w:val="21"/>
              </w:rPr>
              <w:t>炎症因子，导致神经元损伤和癫痫发作。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炎症因子释放：创伤性脑损伤后，炎症因子释放，导致</w:t>
            </w:r>
            <w:r>
              <w:rPr>
                <w:spacing w:val="-2"/>
                <w:sz w:val="21"/>
              </w:rPr>
              <w:t>神经元损伤和癫痫发作。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血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脑屏障破坏：创伤性脑损伤后，血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脑屏障破坏，导</w:t>
            </w:r>
            <w:r>
              <w:rPr>
                <w:spacing w:val="-2"/>
                <w:sz w:val="21"/>
              </w:rPr>
              <w:t>致炎症因子进入脑组织，导致神经元损伤和癫痫发作。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血管因素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脑水肿：创伤性脑损伤后，脑水肿导致颅内压升高，引</w:t>
            </w:r>
            <w:r>
              <w:rPr>
                <w:spacing w:val="-2"/>
                <w:sz w:val="21"/>
              </w:rPr>
              <w:t>起神经元损伤和癫痫发作。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缺血缺氧：创伤性脑损伤后，缺血缺氧导致神经元损伤</w:t>
            </w:r>
            <w:r>
              <w:rPr>
                <w:spacing w:val="-2"/>
                <w:sz w:val="21"/>
              </w:rPr>
              <w:t>和癫痫发作。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脑出血：创伤性脑损伤后，脑出血导致颅内压升高，引</w:t>
            </w:r>
            <w:r>
              <w:rPr>
                <w:spacing w:val="-2"/>
                <w:sz w:val="21"/>
              </w:rPr>
              <w:t>起神经元损伤和癫痫发作。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神经发生和神经可塑性异常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神经发生异常：创伤性脑损伤后，神经发生异常，导致</w:t>
            </w:r>
            <w:r>
              <w:rPr>
                <w:spacing w:val="-2"/>
                <w:sz w:val="21"/>
              </w:rPr>
              <w:t>神经元数量减少，引起神经网络异常和癫痫发作。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神经可塑性异常：创伤性脑损伤后，神经可塑性异常，</w:t>
            </w:r>
            <w:r>
              <w:rPr>
                <w:spacing w:val="-2"/>
                <w:sz w:val="21"/>
              </w:rPr>
              <w:t>导致突触重塑异常，引起神经网络异常和癫痫发作。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神经再生异常：创伤性脑损伤后，神经再生异常，导致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神经网络异常和癫痫发作。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创伤性脑损伤后癫痫发生的病理生理变化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5"/>
          <w:sz w:val="28"/>
        </w:rPr>
        <w:t>神经元兴奋性增强：创伤性脑损伤后，神经元细胞膜的离子通道发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20"/>
        </w:rPr>
        <w:t>生变化，导致神经元膜电位更容易去极化，从而使神经元更容易兴奋。</w:t>
      </w:r>
      <w:r>
        <w:rPr>
          <w:spacing w:val="-2"/>
        </w:rPr>
        <w:t>这种神经元兴奋性增强是癫痫发作的基础。</w:t>
      </w: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神经元同步化：创伤性脑损伤后，受伤部位的神经元容易发生同步</w:t>
      </w:r>
      <w:r>
        <w:rPr>
          <w:spacing w:val="-4"/>
          <w:sz w:val="28"/>
        </w:rPr>
        <w:t>化发放，这种同步化发放可以导致癫痫发作。神经元同步化的发生可</w:t>
      </w:r>
      <w:r>
        <w:rPr>
          <w:spacing w:val="-2"/>
          <w:sz w:val="28"/>
        </w:rPr>
        <w:t>能与脑损伤后神经元连接的改变以及神经递质异常有关。</w:t>
      </w: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神经元损伤：创伤性脑损伤后，神经元可以发生损伤，包括轴突损</w:t>
      </w:r>
      <w:r>
        <w:rPr>
          <w:spacing w:val="-2"/>
          <w:sz w:val="28"/>
        </w:rPr>
        <w:t xml:space="preserve"> 伤、树突损伤和细胞体损伤。神经元损伤可以导致神经元功能异常，</w:t>
      </w:r>
      <w:r>
        <w:rPr>
          <w:spacing w:val="-2"/>
          <w:sz w:val="28"/>
        </w:rPr>
        <w:t>包括兴奋性增强、同步化发放以及神经递质异常，这些变化均可以促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进癫痫发作的发生。</w:t>
      </w: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胶质细胞激活：创伤性脑损伤后，胶质细胞，如星形胶质细胞和小</w:t>
      </w:r>
      <w:r>
        <w:rPr>
          <w:spacing w:val="-4"/>
          <w:sz w:val="28"/>
        </w:rPr>
        <w:t>胶质细胞，会被激活。激活的胶质细胞可以释放多种细胞因子和炎症</w:t>
      </w:r>
      <w:r>
        <w:rPr>
          <w:spacing w:val="-4"/>
          <w:sz w:val="28"/>
        </w:rPr>
        <w:t>因子，这些因子可以导致神经元兴奋性增强、同步化发放和神经元损</w:t>
      </w:r>
      <w:r>
        <w:rPr>
          <w:spacing w:val="-2"/>
          <w:sz w:val="28"/>
        </w:rPr>
        <w:t>伤，从而促进癫痫发作的发生。</w:t>
      </w: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血管生成：创伤性脑损伤后，受伤部位可以发生血管生成。血管生</w:t>
      </w:r>
      <w:r>
        <w:rPr>
          <w:spacing w:val="-4"/>
          <w:sz w:val="28"/>
        </w:rPr>
        <w:t>成可以导致脑部血流增多，从而增加神经元的兴奋性，促进癫痫发作</w:t>
      </w:r>
      <w:r>
        <w:rPr>
          <w:spacing w:val="-4"/>
          <w:sz w:val="28"/>
        </w:rPr>
        <w:t>的发生。</w:t>
      </w: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神经元再生：创伤性脑损伤后，受损神经元可以发生再生，这种再</w:t>
      </w:r>
      <w:r>
        <w:rPr>
          <w:spacing w:val="-9"/>
          <w:sz w:val="28"/>
        </w:rPr>
        <w:t>生可能与癫痫发作的发生有关。神经元再生的发生可能与脑损伤后神</w:t>
      </w:r>
      <w:r>
        <w:rPr>
          <w:spacing w:val="-2"/>
          <w:sz w:val="28"/>
        </w:rPr>
        <w:t>经生长因子（NGF）和其他生长因子的表达增加有关。</w:t>
      </w:r>
    </w:p>
    <w:p>
      <w:pPr>
        <w:pStyle w:val="BodyText"/>
        <w:ind w:left="0"/>
      </w:pPr>
    </w:p>
    <w:p>
      <w:pPr>
        <w:pStyle w:val="Heading1"/>
        <w:spacing w:before="234"/>
        <w:jc w:val="both"/>
      </w:pPr>
      <w:bookmarkStart w:id="2" w:name="_TOC_250005"/>
      <w:r>
        <w:t>第三部分</w:t>
      </w:r>
      <w:r>
        <w:rPr>
          <w:spacing w:val="217"/>
          <w:w w:val="150"/>
        </w:rPr>
        <w:t xml:space="preserve"> </w:t>
      </w:r>
      <w:bookmarkEnd w:id="2"/>
      <w:r>
        <w:rPr>
          <w:spacing w:val="-1"/>
        </w:rPr>
        <w:t>缺血性脑损伤后癫痫的发生机制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【缺血性脑缺血后癫痫的病</w:t>
            </w:r>
            <w:r>
              <w:rPr>
                <w:spacing w:val="-2"/>
                <w:sz w:val="21"/>
              </w:rPr>
              <w:t>理生理学改变】：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 xml:space="preserve">神经元缺血性死亡：缺血导致脑组织中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rFonts w:ascii="Times New Roman" w:eastAsia="Times New Roman"/>
                <w:spacing w:val="-1"/>
                <w:sz w:val="21"/>
              </w:rPr>
              <w:t>T</w:t>
            </w:r>
            <w:r>
              <w:rPr>
                <w:rFonts w:ascii="Times New Roman" w:eastAsia="Times New Roman"/>
                <w:sz w:val="21"/>
              </w:rPr>
              <w:t>P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水平急剧下</w:t>
            </w:r>
            <w:r>
              <w:rPr>
                <w:spacing w:val="-9"/>
                <w:sz w:val="21"/>
              </w:rPr>
              <w:t>降，引起细胞膜离子通道的功能障碍，导致细胞膜去极化，</w:t>
            </w:r>
            <w:r>
              <w:rPr>
                <w:spacing w:val="1"/>
                <w:sz w:val="21"/>
              </w:rPr>
              <w:t>细胞内钙离子浓度升高，从而导致神经元死亡。神经元死亡可导致癫痫灶的形成，并引发癫痫发作。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微血管损伤：缺血可导致微血管损伤，引起血脑屏障破</w:t>
            </w:r>
            <w:r>
              <w:rPr>
                <w:spacing w:val="-4"/>
                <w:sz w:val="21"/>
              </w:rPr>
              <w:t>坏，导致癫痫灶内神经元兴奋性增加，易于发生癫痫发作。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神经胶质细胞激活：缺血可激活神经胶质细胞，如星形</w:t>
            </w:r>
            <w:r>
              <w:rPr>
                <w:spacing w:val="-2"/>
                <w:sz w:val="21"/>
              </w:rPr>
              <w:t>胶质细胞和小胶质细胞，导致神经胶质细胞释放炎症因子</w:t>
            </w:r>
            <w:r>
              <w:rPr>
                <w:spacing w:val="-2"/>
                <w:sz w:val="21"/>
              </w:rPr>
              <w:t>和细胞因子，进而引发癫痫灶的形成和癫痫发作。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【缺血性脑缺血后癫痫的电生理改变】：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缺血性脑损伤后癫痫的发生机制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缺血性脑损伤后癫痫（PIE）是一种严重的神经系统并发症，其发生</w:t>
      </w:r>
      <w:r>
        <w:rPr>
          <w:spacing w:val="-5"/>
        </w:rPr>
        <w:t xml:space="preserve">率可高达 </w:t>
      </w:r>
      <w:r>
        <w:rPr>
          <w:spacing w:val="-4"/>
        </w:rPr>
        <w:t>40%。缺血性脑损伤后癫痫的发生机制复杂而多因素，目前</w:t>
      </w:r>
      <w:r>
        <w:rPr>
          <w:spacing w:val="-2"/>
        </w:rPr>
        <w:t>尚未完全阐明，但主要涉及以下几个方面：</w:t>
      </w:r>
    </w:p>
    <w:p>
      <w:pPr>
        <w:pStyle w:val="BodyText"/>
        <w:spacing w:line="358" w:lineRule="exact"/>
        <w:jc w:val="both"/>
      </w:pPr>
      <w:r>
        <w:t># 1.</w:t>
      </w:r>
      <w:r>
        <w:rPr>
          <w:spacing w:val="-2"/>
        </w:rPr>
        <w:t xml:space="preserve"> 神经元兴奋性增强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缺血性脑损伤后，神经元遭受缺氧和葡萄糖剥夺，导致细胞内能量代</w:t>
      </w:r>
      <w:r>
        <w:rPr>
          <w:spacing w:val="-2"/>
        </w:rPr>
        <w:t xml:space="preserve"> </w:t>
      </w:r>
      <w:r>
        <w:rPr>
          <w:spacing w:val="-2"/>
        </w:rPr>
        <w:t>谢紊乱，离子稳态失衡，膜电位去极化，兴奋性神经递质释放增加，</w:t>
      </w:r>
      <w:r>
        <w:rPr>
          <w:spacing w:val="-2"/>
        </w:rPr>
        <w:t>抑制性神经递质释放减少，从而导致神经元兴奋性增强，容易发生癫</w:t>
      </w:r>
      <w:r>
        <w:rPr>
          <w:spacing w:val="-2"/>
        </w:rPr>
        <w:t xml:space="preserve"> </w:t>
      </w:r>
      <w:r>
        <w:rPr>
          <w:spacing w:val="-2"/>
        </w:rPr>
        <w:t>痫样放电。</w:t>
      </w:r>
    </w:p>
    <w:p>
      <w:pPr>
        <w:pStyle w:val="BodyText"/>
        <w:spacing w:line="358" w:lineRule="exact"/>
      </w:pPr>
      <w:r>
        <w:t># 2.</w:t>
      </w:r>
      <w:r>
        <w:rPr>
          <w:spacing w:val="-2"/>
        </w:rPr>
        <w:t xml:space="preserve"> 神经元损伤和凋亡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缺血性脑损伤后，神经元遭受损伤甚至凋亡，导致神经元数量减少，</w:t>
      </w:r>
      <w:r>
        <w:rPr>
          <w:spacing w:val="-2"/>
        </w:rPr>
        <w:t>神经回路中断，脑网络功能异常，增加癫痫发作的易感性。</w:t>
      </w:r>
    </w:p>
    <w:p>
      <w:pPr>
        <w:pStyle w:val="BodyText"/>
        <w:spacing w:line="358" w:lineRule="exact"/>
        <w:jc w:val="both"/>
      </w:pPr>
      <w:r>
        <w:t># 3.</w:t>
      </w:r>
      <w:r>
        <w:rPr>
          <w:spacing w:val="-2"/>
        </w:rPr>
        <w:t xml:space="preserve"> 炎症反应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缺血性脑损伤后，损伤部位会发生炎症反应，释放大量炎性因子，如</w:t>
      </w:r>
      <w:r>
        <w:rPr>
          <w:spacing w:val="-4"/>
        </w:rPr>
        <w:t>白细胞介素-1β（IL-</w:t>
      </w:r>
      <w:r>
        <w:rPr>
          <w:spacing w:val="42"/>
        </w:rPr>
        <w:t>1β</w:t>
      </w:r>
      <w:r>
        <w:rPr>
          <w:spacing w:val="-96"/>
        </w:rPr>
        <w:t>）</w:t>
      </w:r>
      <w:r>
        <w:rPr>
          <w:spacing w:val="-4"/>
        </w:rPr>
        <w:t>、肿瘤坏死因子-α（TNF-</w:t>
      </w:r>
      <w:r>
        <w:t>α</w:t>
      </w:r>
      <w:r>
        <w:rPr>
          <w:spacing w:val="-138"/>
        </w:rPr>
        <w:t>）</w:t>
      </w:r>
      <w:r>
        <w:rPr>
          <w:spacing w:val="-4"/>
        </w:rPr>
        <w:t>、白细胞介素-6（IL-6）</w:t>
      </w:r>
      <w:r>
        <w:rPr>
          <w:spacing w:val="-5"/>
        </w:rPr>
        <w:t>等，这些炎性因子可以激活微胶细胞、星形胶质细胞等</w:t>
      </w:r>
    </w:p>
    <w:p>
      <w:pPr>
        <w:spacing w:after="0" w:line="417" w:lineRule="auto"/>
        <w:jc w:val="both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神经胶质细胞，促进炎症反应的级联反应，导致神经元损伤和凋亡，</w:t>
      </w:r>
      <w:r>
        <w:rPr>
          <w:spacing w:val="-2"/>
        </w:rPr>
        <w:t>增加癫痫发作的易感性。</w:t>
      </w:r>
    </w:p>
    <w:p>
      <w:pPr>
        <w:pStyle w:val="BodyText"/>
        <w:spacing w:line="358" w:lineRule="exact"/>
      </w:pPr>
      <w:r>
        <w:t># 4.</w:t>
      </w:r>
      <w:r>
        <w:rPr>
          <w:spacing w:val="-2"/>
        </w:rPr>
        <w:t xml:space="preserve"> 血脑屏障破坏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缺血性脑损伤后，血脑屏障遭到破坏，导致血浆蛋白、毒素和炎性因</w:t>
      </w:r>
      <w:r>
        <w:rPr>
          <w:spacing w:val="-2"/>
        </w:rPr>
        <w:t>子进入脑组织，进一步加重神经元损伤，并可能诱发癫痫发作。</w:t>
      </w:r>
    </w:p>
    <w:p>
      <w:pPr>
        <w:pStyle w:val="BodyText"/>
        <w:spacing w:line="358" w:lineRule="exact"/>
      </w:pPr>
      <w:r>
        <w:t># 5.</w:t>
      </w:r>
      <w:r>
        <w:rPr>
          <w:spacing w:val="-1"/>
        </w:rPr>
        <w:t xml:space="preserve"> 神经血管耦联功能障碍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缺血性脑损伤后，神经血管耦联功能障碍，导致脑血流与神经元活动</w:t>
      </w:r>
      <w:r>
        <w:rPr>
          <w:spacing w:val="-2"/>
        </w:rPr>
        <w:t>无法正常匹配，进一步加重神经元损伤，并可能诱发癫痫发作。</w:t>
      </w:r>
    </w:p>
    <w:p>
      <w:pPr>
        <w:pStyle w:val="BodyText"/>
        <w:spacing w:line="358" w:lineRule="exact"/>
      </w:pPr>
      <w:r>
        <w:t># 6.</w:t>
      </w:r>
      <w:r>
        <w:rPr>
          <w:spacing w:val="-2"/>
        </w:rPr>
        <w:t xml:space="preserve"> 遗传因素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13"/>
        </w:rPr>
        <w:t xml:space="preserve">遗传因素在 </w:t>
      </w:r>
      <w:r>
        <w:rPr>
          <w:spacing w:val="-2"/>
        </w:rPr>
        <w:t>PIE</w:t>
      </w:r>
      <w:r>
        <w:rPr>
          <w:spacing w:val="-19"/>
        </w:rPr>
        <w:t xml:space="preserve"> 的发生中也起一定作用，一些基因多态性与 </w:t>
      </w:r>
      <w:r>
        <w:rPr>
          <w:spacing w:val="-2"/>
        </w:rPr>
        <w:t>PIE</w:t>
      </w:r>
      <w:r>
        <w:rPr>
          <w:spacing w:val="-23"/>
        </w:rPr>
        <w:t xml:space="preserve"> 的发</w:t>
      </w:r>
      <w:r>
        <w:rPr>
          <w:spacing w:val="-3"/>
        </w:rPr>
        <w:t xml:space="preserve">生风险相关，如 </w:t>
      </w:r>
      <w:r>
        <w:t>SCN1A、SCN2A、SCN8A</w:t>
      </w:r>
      <w:r>
        <w:rPr>
          <w:spacing w:val="-5"/>
        </w:rPr>
        <w:t xml:space="preserve"> 等基因多态性。</w:t>
      </w:r>
    </w:p>
    <w:p>
      <w:pPr>
        <w:pStyle w:val="BodyText"/>
        <w:spacing w:line="358" w:lineRule="exact"/>
      </w:pPr>
      <w:r>
        <w:t># 7.</w:t>
      </w:r>
      <w:r>
        <w:rPr>
          <w:spacing w:val="-2"/>
        </w:rPr>
        <w:t xml:space="preserve"> 其他因素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"/>
        </w:rPr>
        <w:t xml:space="preserve">其他因素，如年龄、性别、合并症等，也可能影响 </w:t>
      </w:r>
      <w:r>
        <w:t>PIE</w:t>
      </w:r>
      <w:r>
        <w:rPr>
          <w:spacing w:val="-5"/>
        </w:rPr>
        <w:t xml:space="preserve"> 的发生风险。</w:t>
      </w:r>
      <w:r>
        <w:rPr>
          <w:spacing w:val="-2"/>
        </w:rPr>
        <w:t>例如，老年人、男性、合并糖尿病或高血压等慢性疾病的患者，发生</w:t>
      </w:r>
      <w:r>
        <w:rPr>
          <w:spacing w:val="-2"/>
        </w:rPr>
        <w:t xml:space="preserve"> </w:t>
      </w:r>
      <w:r>
        <w:t>PIE</w:t>
      </w:r>
      <w:r>
        <w:rPr>
          <w:spacing w:val="-7"/>
        </w:rPr>
        <w:t xml:space="preserve"> 的风险更高。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神</w:t>
      </w:r>
      <w:r>
        <w:t>经</w:t>
      </w:r>
      <w:r>
        <w:t>胶</w:t>
      </w:r>
      <w:r>
        <w:t>质</w:t>
      </w:r>
      <w:r>
        <w:t>细</w:t>
      </w:r>
      <w:r>
        <w:t>胞</w:t>
      </w:r>
      <w:r>
        <w:t>在</w:t>
      </w:r>
      <w:r>
        <w:t>创</w:t>
      </w:r>
      <w:r>
        <w:t>伤</w:t>
      </w:r>
      <w:r>
        <w:t>后</w:t>
      </w:r>
      <w:r>
        <w:t>癫</w:t>
      </w:r>
      <w:r>
        <w:t>痫</w:t>
      </w:r>
      <w:r>
        <w:t>中</w:t>
      </w:r>
      <w:r>
        <w:t>的</w:t>
      </w:r>
      <w:r>
        <w:t>作</w:t>
      </w:r>
      <w:bookmarkEnd w:id="3"/>
      <w:r>
        <w:rPr>
          <w:spacing w:val="-10"/>
        </w:rPr>
        <w:t>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神经胶质细胞在创伤后癫痫</w:t>
            </w:r>
            <w:r>
              <w:rPr>
                <w:spacing w:val="-4"/>
                <w:sz w:val="21"/>
              </w:rPr>
              <w:t>中的作用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神经胶质细胞的损伤和激活：颅脑创伤可导致神经胶质</w:t>
            </w:r>
            <w:r>
              <w:rPr>
                <w:spacing w:val="-2"/>
                <w:sz w:val="21"/>
              </w:rPr>
              <w:t>细胞的损伤和激活。创伤后早期，星形胶质细胞和微胶细胞会激活，释放炎症因子和促炎细胞因子，导致神经元的损伤和死亡。创伤后晚期，星形胶质细胞和少突胶质细胞</w:t>
            </w:r>
            <w:r>
              <w:rPr>
                <w:spacing w:val="-2"/>
                <w:sz w:val="21"/>
              </w:rPr>
              <w:t>会增生，形成胶质瘢痕。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371"/>
              </w:tabs>
              <w:spacing w:before="0" w:after="0" w:line="268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神经胶质细胞与神经元异常放电：神经胶质细胞的损伤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和激活可导致神经元异常放电。星形胶质细胞和微胶细胞</w:t>
            </w:r>
          </w:p>
        </w:tc>
      </w:tr>
    </w:tbl>
    <w:p>
      <w:pPr>
        <w:spacing w:after="0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https://d.book118.com/296113202225010101</w:t>
        </w:r>
      </w:hyperlink>
    </w:p>
    <w:p>
      <w:pPr>
        <w:spacing w:after="0"/>
        <w:rPr>
          <w:sz w:val="21"/>
        </w:rPr>
      </w:pPr>
    </w:p>
    <w:sectPr>
      <w:footerReference w:type="default" r:id="rId14"/>
      <w:pgSz w:w="11910" w:h="16840"/>
      <w:pgMar w:top="1520" w:right="128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A057F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1">
    <w:nsid w:val="070DDF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597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45" w:hanging="1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90" w:hanging="1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36" w:hanging="1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81" w:hanging="1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27" w:hanging="1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2" w:hanging="1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8" w:hanging="175"/>
      </w:pPr>
      <w:rPr>
        <w:rFonts w:hint="default"/>
        <w:lang w:val="en-US" w:eastAsia="zh-CN" w:bidi="ar-SA"/>
      </w:rPr>
    </w:lvl>
  </w:abstractNum>
  <w:abstractNum w:abstractNumId="2">
    <w:nsid w:val="09AA4D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D9372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19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19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19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19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19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19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19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197"/>
      </w:pPr>
      <w:rPr>
        <w:rFonts w:hint="default"/>
        <w:lang w:val="en-US" w:eastAsia="zh-CN" w:bidi="ar-SA"/>
      </w:rPr>
    </w:lvl>
  </w:abstractNum>
  <w:abstractNum w:abstractNumId="4">
    <w:nsid w:val="10F8CB83"/>
    <w:multiLevelType w:val="hybridMultilevel"/>
    <w:tmpl w:val="00000000"/>
    <w:lvl w:ilvl="0">
      <w:start w:val="0"/>
      <w:numFmt w:val="bullet"/>
      <w:lvlText w:val="*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0"/>
      </w:pPr>
      <w:rPr>
        <w:rFonts w:hint="default"/>
        <w:lang w:val="en-US" w:eastAsia="zh-CN" w:bidi="ar-SA"/>
      </w:rPr>
    </w:lvl>
  </w:abstractNum>
  <w:abstractNum w:abstractNumId="5">
    <w:nsid w:val="1811D8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19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19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19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19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19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19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19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197"/>
      </w:pPr>
      <w:rPr>
        <w:rFonts w:hint="default"/>
        <w:lang w:val="en-US" w:eastAsia="zh-CN" w:bidi="ar-SA"/>
      </w:rPr>
    </w:lvl>
  </w:abstractNum>
  <w:abstractNum w:abstractNumId="6">
    <w:nsid w:val="1ADCCBB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12"/>
      </w:pPr>
      <w:rPr>
        <w:rFonts w:hint="default"/>
        <w:lang w:val="en-US" w:eastAsia="zh-CN" w:bidi="ar-SA"/>
      </w:rPr>
    </w:lvl>
  </w:abstractNum>
  <w:abstractNum w:abstractNumId="7">
    <w:nsid w:val="1F41A6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8">
    <w:nsid w:val="203265F7"/>
    <w:multiLevelType w:val="hybridMultilevel"/>
    <w:tmpl w:val="00000000"/>
    <w:lvl w:ilvl="0">
      <w:start w:val="5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49" w:hanging="1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19" w:hanging="1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89" w:hanging="1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58" w:hanging="1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28" w:hanging="1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98" w:hanging="1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67" w:hanging="179"/>
      </w:pPr>
      <w:rPr>
        <w:rFonts w:hint="default"/>
        <w:lang w:val="en-US" w:eastAsia="zh-CN" w:bidi="ar-SA"/>
      </w:rPr>
    </w:lvl>
  </w:abstractNum>
  <w:abstractNum w:abstractNumId="9">
    <w:nsid w:val="27A35B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0">
    <w:nsid w:val="27E302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2C1D855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2DA1858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3">
    <w:nsid w:val="300F82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4">
    <w:nsid w:val="33C467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13"/>
      </w:pPr>
      <w:rPr>
        <w:rFonts w:hint="default"/>
        <w:lang w:val="en-US" w:eastAsia="zh-CN" w:bidi="ar-SA"/>
      </w:rPr>
    </w:lvl>
  </w:abstractNum>
  <w:abstractNum w:abstractNumId="15">
    <w:nsid w:val="3513EB7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16">
    <w:nsid w:val="37FBB0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3CEDFF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8">
    <w:nsid w:val="4797F3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19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19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19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19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19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19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19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197"/>
      </w:pPr>
      <w:rPr>
        <w:rFonts w:hint="default"/>
        <w:lang w:val="en-US" w:eastAsia="zh-CN" w:bidi="ar-SA"/>
      </w:rPr>
    </w:lvl>
  </w:abstractNum>
  <w:abstractNum w:abstractNumId="19">
    <w:nsid w:val="492C85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59FB75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1">
    <w:nsid w:val="5CA2C49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2">
    <w:nsid w:val="5EFE343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2"/>
      </w:pPr>
      <w:rPr>
        <w:rFonts w:hint="default"/>
        <w:lang w:val="en-US" w:eastAsia="zh-CN" w:bidi="ar-SA"/>
      </w:rPr>
    </w:lvl>
  </w:abstractNum>
  <w:abstractNum w:abstractNumId="23">
    <w:nsid w:val="609632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7"/>
      </w:pPr>
      <w:rPr>
        <w:rFonts w:hint="default"/>
        <w:lang w:val="en-US" w:eastAsia="zh-CN" w:bidi="ar-SA"/>
      </w:rPr>
    </w:lvl>
  </w:abstractNum>
  <w:abstractNum w:abstractNumId="24">
    <w:nsid w:val="64B581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20"/>
      </w:pPr>
      <w:rPr>
        <w:rFonts w:hint="default"/>
        <w:lang w:val="en-US" w:eastAsia="zh-CN" w:bidi="ar-SA"/>
      </w:rPr>
    </w:lvl>
  </w:abstractNum>
  <w:abstractNum w:abstractNumId="25">
    <w:nsid w:val="64C6ED7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49" w:hanging="1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19" w:hanging="1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89" w:hanging="1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58" w:hanging="1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28" w:hanging="1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98" w:hanging="1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67" w:hanging="175"/>
      </w:pPr>
      <w:rPr>
        <w:rFonts w:hint="default"/>
        <w:lang w:val="en-US" w:eastAsia="zh-CN" w:bidi="ar-SA"/>
      </w:rPr>
    </w:lvl>
  </w:abstractNum>
  <w:abstractNum w:abstractNumId="26">
    <w:nsid w:val="66C6ACC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7">
    <w:nsid w:val="77FE4F64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28">
    <w:nsid w:val="7E21D3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10"/>
      </w:pPr>
      <w:rPr>
        <w:rFonts w:hint="default"/>
        <w:lang w:val="en-US" w:eastAsia="zh-CN" w:bidi="ar-SA"/>
      </w:rPr>
    </w:lvl>
  </w:abstractNum>
  <w:num w:numId="1">
    <w:abstractNumId w:val="22"/>
  </w:num>
  <w:num w:numId="2">
    <w:abstractNumId w:val="15"/>
  </w:num>
  <w:num w:numId="3">
    <w:abstractNumId w:val="4"/>
  </w:num>
  <w:num w:numId="4">
    <w:abstractNumId w:val="21"/>
  </w:num>
  <w:num w:numId="5">
    <w:abstractNumId w:val="17"/>
  </w:num>
  <w:num w:numId="6">
    <w:abstractNumId w:val="27"/>
  </w:num>
  <w:num w:numId="7">
    <w:abstractNumId w:val="8"/>
  </w:num>
  <w:num w:numId="8">
    <w:abstractNumId w:val="25"/>
  </w:num>
  <w:num w:numId="9">
    <w:abstractNumId w:val="11"/>
  </w:num>
  <w:num w:numId="10">
    <w:abstractNumId w:val="1"/>
  </w:num>
  <w:num w:numId="11">
    <w:abstractNumId w:val="0"/>
  </w:num>
  <w:num w:numId="12">
    <w:abstractNumId w:val="2"/>
  </w:num>
  <w:num w:numId="13">
    <w:abstractNumId w:val="19"/>
  </w:num>
  <w:num w:numId="14">
    <w:abstractNumId w:val="10"/>
  </w:num>
  <w:num w:numId="15">
    <w:abstractNumId w:val="16"/>
  </w:num>
  <w:num w:numId="16">
    <w:abstractNumId w:val="9"/>
  </w:num>
  <w:num w:numId="17">
    <w:abstractNumId w:val="13"/>
  </w:num>
  <w:num w:numId="18">
    <w:abstractNumId w:val="20"/>
  </w:num>
  <w:num w:numId="19">
    <w:abstractNumId w:val="6"/>
  </w:num>
  <w:num w:numId="20">
    <w:abstractNumId w:val="14"/>
  </w:num>
  <w:num w:numId="21">
    <w:abstractNumId w:val="7"/>
  </w:num>
  <w:num w:numId="22">
    <w:abstractNumId w:val="12"/>
  </w:num>
  <w:num w:numId="23">
    <w:abstractNumId w:val="24"/>
  </w:num>
  <w:num w:numId="24">
    <w:abstractNumId w:val="26"/>
  </w:num>
  <w:num w:numId="25">
    <w:abstractNumId w:val="3"/>
  </w:num>
  <w:num w:numId="26">
    <w:abstractNumId w:val="18"/>
  </w:num>
  <w:num w:numId="27">
    <w:abstractNumId w:val="5"/>
  </w:num>
  <w:num w:numId="28">
    <w:abstractNumId w:val="28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96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296113202225010101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2024-03-05T04:05:20Z</dcterms:created>
  <dcterms:modified xsi:type="dcterms:W3CDTF">2024-03-05T04:05:20Z</dcterms:modified>
</cp:coreProperties>
</file>