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人力资源服务项目规划设计纲要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77" w:history="1">
        <w:r>
          <w:rPr>
            <w:rFonts w:ascii="仿宋" w:eastAsia="仿宋" w:hAnsi="仿宋" w:cs="仿宋" w:hint="eastAsia"/>
            <w:lang w:eastAsia="zh-CN"/>
          </w:rPr>
          <w:t>序言</w:t>
        </w:r>
        <w:r>
          <w:tab/>
        </w:r>
        <w:r>
          <w:fldChar w:fldCharType="begin"/>
        </w:r>
        <w:r>
          <w:instrText xml:space="preserve"> PAGEREF _Toc18777 \h </w:instrText>
        </w:r>
        <w:r>
          <w:fldChar w:fldCharType="separate"/>
        </w:r>
        <w:r>
          <w:t>3</w:t>
        </w:r>
        <w:r>
          <w:fldChar w:fldCharType="end"/>
        </w:r>
      </w:hyperlink>
    </w:p>
    <w:p>
      <w:pPr>
        <w:pStyle w:val="TOC1"/>
        <w:tabs>
          <w:tab w:val="right" w:leader="dot" w:pos="8306"/>
        </w:tabs>
      </w:pPr>
      <w:hyperlink w:anchor="_Toc28210" w:history="1">
        <w:r>
          <w:rPr>
            <w:rFonts w:ascii="仿宋" w:eastAsia="仿宋" w:hAnsi="仿宋" w:cs="仿宋" w:hint="eastAsia"/>
            <w:lang w:eastAsia="zh-CN"/>
          </w:rPr>
          <w:t>一、人力资源服务项目土建工程</w:t>
        </w:r>
        <w:r>
          <w:tab/>
        </w:r>
        <w:r>
          <w:fldChar w:fldCharType="begin"/>
        </w:r>
        <w:r>
          <w:instrText xml:space="preserve"> PAGEREF _Toc28210 \h </w:instrText>
        </w:r>
        <w:r>
          <w:fldChar w:fldCharType="separate"/>
        </w:r>
        <w:r>
          <w:t>3</w:t>
        </w:r>
        <w:r>
          <w:fldChar w:fldCharType="end"/>
        </w:r>
      </w:hyperlink>
    </w:p>
    <w:p>
      <w:pPr>
        <w:pStyle w:val="TOC2"/>
        <w:tabs>
          <w:tab w:val="right" w:leader="dot" w:pos="8306"/>
        </w:tabs>
      </w:pPr>
      <w:hyperlink w:anchor="_Toc21304" w:history="1">
        <w:r>
          <w:rPr>
            <w:rFonts w:ascii="仿宋" w:eastAsia="仿宋" w:hAnsi="仿宋" w:cs="仿宋" w:hint="eastAsia"/>
            <w:lang w:eastAsia="zh-CN"/>
          </w:rPr>
          <w:t>(一)、建筑工程设计原则</w:t>
        </w:r>
        <w:r>
          <w:tab/>
        </w:r>
        <w:r>
          <w:fldChar w:fldCharType="begin"/>
        </w:r>
        <w:r>
          <w:instrText xml:space="preserve"> PAGEREF _Toc21304 \h </w:instrText>
        </w:r>
        <w:r>
          <w:fldChar w:fldCharType="separate"/>
        </w:r>
        <w:r>
          <w:t>3</w:t>
        </w:r>
        <w:r>
          <w:fldChar w:fldCharType="end"/>
        </w:r>
      </w:hyperlink>
    </w:p>
    <w:p>
      <w:pPr>
        <w:pStyle w:val="TOC2"/>
        <w:tabs>
          <w:tab w:val="right" w:leader="dot" w:pos="8306"/>
        </w:tabs>
      </w:pPr>
      <w:hyperlink w:anchor="_Toc7590" w:history="1">
        <w:r>
          <w:rPr>
            <w:rFonts w:ascii="仿宋" w:eastAsia="仿宋" w:hAnsi="仿宋" w:cs="仿宋" w:hint="eastAsia"/>
            <w:lang w:eastAsia="zh-CN"/>
          </w:rPr>
          <w:t>(二)、土建工程设计年限及安全等级</w:t>
        </w:r>
        <w:r>
          <w:tab/>
        </w:r>
        <w:r>
          <w:fldChar w:fldCharType="begin"/>
        </w:r>
        <w:r>
          <w:instrText xml:space="preserve"> PAGEREF _Toc7590 \h </w:instrText>
        </w:r>
        <w:r>
          <w:fldChar w:fldCharType="separate"/>
        </w:r>
        <w:r>
          <w:t>4</w:t>
        </w:r>
        <w:r>
          <w:fldChar w:fldCharType="end"/>
        </w:r>
      </w:hyperlink>
    </w:p>
    <w:p>
      <w:pPr>
        <w:pStyle w:val="TOC2"/>
        <w:tabs>
          <w:tab w:val="right" w:leader="dot" w:pos="8306"/>
        </w:tabs>
      </w:pPr>
      <w:hyperlink w:anchor="_Toc13639" w:history="1">
        <w:r>
          <w:rPr>
            <w:rFonts w:ascii="仿宋" w:eastAsia="仿宋" w:hAnsi="仿宋" w:cs="仿宋" w:hint="eastAsia"/>
            <w:lang w:eastAsia="zh-CN"/>
          </w:rPr>
          <w:t>(三)、建筑工程设计总体要求</w:t>
        </w:r>
        <w:r>
          <w:tab/>
        </w:r>
        <w:r>
          <w:fldChar w:fldCharType="begin"/>
        </w:r>
        <w:r>
          <w:instrText xml:space="preserve"> PAGEREF _Toc13639 \h </w:instrText>
        </w:r>
        <w:r>
          <w:fldChar w:fldCharType="separate"/>
        </w:r>
        <w:r>
          <w:t>5</w:t>
        </w:r>
        <w:r>
          <w:fldChar w:fldCharType="end"/>
        </w:r>
      </w:hyperlink>
    </w:p>
    <w:p>
      <w:pPr>
        <w:pStyle w:val="TOC2"/>
        <w:tabs>
          <w:tab w:val="right" w:leader="dot" w:pos="8306"/>
        </w:tabs>
      </w:pPr>
      <w:hyperlink w:anchor="_Toc8022" w:history="1">
        <w:r>
          <w:rPr>
            <w:rFonts w:ascii="仿宋" w:eastAsia="仿宋" w:hAnsi="仿宋" w:cs="仿宋" w:hint="eastAsia"/>
            <w:lang w:eastAsia="zh-CN"/>
          </w:rPr>
          <w:t>(四)、土建工程建设指标</w:t>
        </w:r>
        <w:r>
          <w:tab/>
        </w:r>
        <w:r>
          <w:fldChar w:fldCharType="begin"/>
        </w:r>
        <w:r>
          <w:instrText xml:space="preserve"> PAGEREF _Toc8022 \h </w:instrText>
        </w:r>
        <w:r>
          <w:fldChar w:fldCharType="separate"/>
        </w:r>
        <w:r>
          <w:t>6</w:t>
        </w:r>
        <w:r>
          <w:fldChar w:fldCharType="end"/>
        </w:r>
      </w:hyperlink>
    </w:p>
    <w:p>
      <w:pPr>
        <w:pStyle w:val="TOC1"/>
        <w:tabs>
          <w:tab w:val="right" w:leader="dot" w:pos="8306"/>
        </w:tabs>
      </w:pPr>
      <w:hyperlink w:anchor="_Toc19776" w:history="1">
        <w:r>
          <w:rPr>
            <w:rFonts w:ascii="仿宋" w:eastAsia="仿宋" w:hAnsi="仿宋" w:cs="仿宋" w:hint="eastAsia"/>
            <w:lang w:eastAsia="zh-CN"/>
          </w:rPr>
          <w:t>二、工艺说明</w:t>
        </w:r>
        <w:r>
          <w:tab/>
        </w:r>
        <w:r>
          <w:fldChar w:fldCharType="begin"/>
        </w:r>
        <w:r>
          <w:instrText xml:space="preserve"> PAGEREF _Toc19776 \h </w:instrText>
        </w:r>
        <w:r>
          <w:fldChar w:fldCharType="separate"/>
        </w:r>
        <w:r>
          <w:t>6</w:t>
        </w:r>
        <w:r>
          <w:fldChar w:fldCharType="end"/>
        </w:r>
      </w:hyperlink>
    </w:p>
    <w:p>
      <w:pPr>
        <w:pStyle w:val="TOC2"/>
        <w:tabs>
          <w:tab w:val="right" w:leader="dot" w:pos="8306"/>
        </w:tabs>
      </w:pPr>
      <w:hyperlink w:anchor="_Toc17006" w:history="1">
        <w:r>
          <w:rPr>
            <w:rFonts w:ascii="仿宋" w:eastAsia="仿宋" w:hAnsi="仿宋" w:cs="仿宋" w:hint="eastAsia"/>
            <w:lang w:eastAsia="zh-CN"/>
          </w:rPr>
          <w:t>(一)、技术管理特点</w:t>
        </w:r>
        <w:r>
          <w:tab/>
        </w:r>
        <w:r>
          <w:fldChar w:fldCharType="begin"/>
        </w:r>
        <w:r>
          <w:instrText xml:space="preserve"> PAGEREF _Toc17006 \h </w:instrText>
        </w:r>
        <w:r>
          <w:fldChar w:fldCharType="separate"/>
        </w:r>
        <w:r>
          <w:t>6</w:t>
        </w:r>
        <w:r>
          <w:fldChar w:fldCharType="end"/>
        </w:r>
      </w:hyperlink>
    </w:p>
    <w:p>
      <w:pPr>
        <w:pStyle w:val="TOC2"/>
        <w:tabs>
          <w:tab w:val="right" w:leader="dot" w:pos="8306"/>
        </w:tabs>
      </w:pPr>
      <w:hyperlink w:anchor="_Toc23700" w:history="1">
        <w:r>
          <w:rPr>
            <w:rFonts w:ascii="仿宋" w:eastAsia="仿宋" w:hAnsi="仿宋" w:cs="仿宋" w:hint="eastAsia"/>
            <w:lang w:eastAsia="zh-CN"/>
          </w:rPr>
          <w:t>(二)、人力资源服务项目工艺技术设计方案</w:t>
        </w:r>
        <w:r>
          <w:tab/>
        </w:r>
        <w:r>
          <w:fldChar w:fldCharType="begin"/>
        </w:r>
        <w:r>
          <w:instrText xml:space="preserve"> PAGEREF _Toc23700 \h </w:instrText>
        </w:r>
        <w:r>
          <w:fldChar w:fldCharType="separate"/>
        </w:r>
        <w:r>
          <w:t>7</w:t>
        </w:r>
        <w:r>
          <w:fldChar w:fldCharType="end"/>
        </w:r>
      </w:hyperlink>
    </w:p>
    <w:p>
      <w:pPr>
        <w:pStyle w:val="TOC2"/>
        <w:tabs>
          <w:tab w:val="right" w:leader="dot" w:pos="8306"/>
        </w:tabs>
      </w:pPr>
      <w:hyperlink w:anchor="_Toc32196" w:history="1">
        <w:r>
          <w:rPr>
            <w:rFonts w:ascii="仿宋" w:eastAsia="仿宋" w:hAnsi="仿宋" w:cs="仿宋" w:hint="eastAsia"/>
            <w:lang w:eastAsia="zh-CN"/>
          </w:rPr>
          <w:t>(三)、设备选型方案</w:t>
        </w:r>
        <w:r>
          <w:tab/>
        </w:r>
        <w:r>
          <w:fldChar w:fldCharType="begin"/>
        </w:r>
        <w:r>
          <w:instrText xml:space="preserve"> PAGEREF _Toc32196 \h </w:instrText>
        </w:r>
        <w:r>
          <w:fldChar w:fldCharType="separate"/>
        </w:r>
        <w:r>
          <w:t>9</w:t>
        </w:r>
        <w:r>
          <w:fldChar w:fldCharType="end"/>
        </w:r>
      </w:hyperlink>
    </w:p>
    <w:p>
      <w:pPr>
        <w:pStyle w:val="TOC1"/>
        <w:tabs>
          <w:tab w:val="right" w:leader="dot" w:pos="8306"/>
        </w:tabs>
      </w:pPr>
      <w:hyperlink w:anchor="_Toc30013" w:history="1">
        <w:r>
          <w:rPr>
            <w:rFonts w:ascii="仿宋" w:eastAsia="仿宋" w:hAnsi="仿宋" w:cs="仿宋" w:hint="eastAsia"/>
            <w:lang w:eastAsia="zh-CN"/>
          </w:rPr>
          <w:t>三、人力资源服务项目可持续发展</w:t>
        </w:r>
        <w:r>
          <w:tab/>
        </w:r>
        <w:r>
          <w:fldChar w:fldCharType="begin"/>
        </w:r>
        <w:r>
          <w:instrText xml:space="preserve"> PAGEREF _Toc30013 \h </w:instrText>
        </w:r>
        <w:r>
          <w:fldChar w:fldCharType="separate"/>
        </w:r>
        <w:r>
          <w:t>10</w:t>
        </w:r>
        <w:r>
          <w:fldChar w:fldCharType="end"/>
        </w:r>
      </w:hyperlink>
    </w:p>
    <w:p>
      <w:pPr>
        <w:pStyle w:val="TOC2"/>
        <w:tabs>
          <w:tab w:val="right" w:leader="dot" w:pos="8306"/>
        </w:tabs>
      </w:pPr>
      <w:hyperlink w:anchor="_Toc16355" w:history="1">
        <w:r>
          <w:rPr>
            <w:rFonts w:ascii="仿宋" w:eastAsia="仿宋" w:hAnsi="仿宋" w:cs="仿宋" w:hint="eastAsia"/>
            <w:lang w:eastAsia="zh-CN"/>
          </w:rPr>
          <w:t>(一)、可持续战略与实践</w:t>
        </w:r>
        <w:r>
          <w:tab/>
        </w:r>
        <w:r>
          <w:fldChar w:fldCharType="begin"/>
        </w:r>
        <w:r>
          <w:instrText xml:space="preserve"> PAGEREF _Toc16355 \h </w:instrText>
        </w:r>
        <w:r>
          <w:fldChar w:fldCharType="separate"/>
        </w:r>
        <w:r>
          <w:t>10</w:t>
        </w:r>
        <w:r>
          <w:fldChar w:fldCharType="end"/>
        </w:r>
      </w:hyperlink>
    </w:p>
    <w:p>
      <w:pPr>
        <w:pStyle w:val="TOC2"/>
        <w:tabs>
          <w:tab w:val="right" w:leader="dot" w:pos="8306"/>
        </w:tabs>
      </w:pPr>
      <w:hyperlink w:anchor="_Toc17969" w:history="1">
        <w:r>
          <w:rPr>
            <w:rFonts w:ascii="仿宋" w:eastAsia="仿宋" w:hAnsi="仿宋" w:cs="仿宋" w:hint="eastAsia"/>
            <w:lang w:eastAsia="zh-CN"/>
          </w:rPr>
          <w:t>(二)、环保与社会责任</w:t>
        </w:r>
        <w:r>
          <w:tab/>
        </w:r>
        <w:r>
          <w:fldChar w:fldCharType="begin"/>
        </w:r>
        <w:r>
          <w:instrText xml:space="preserve"> PAGEREF _Toc17969 \h </w:instrText>
        </w:r>
        <w:r>
          <w:fldChar w:fldCharType="separate"/>
        </w:r>
        <w:r>
          <w:t>11</w:t>
        </w:r>
        <w:r>
          <w:fldChar w:fldCharType="end"/>
        </w:r>
      </w:hyperlink>
    </w:p>
    <w:p>
      <w:pPr>
        <w:pStyle w:val="TOC1"/>
        <w:tabs>
          <w:tab w:val="right" w:leader="dot" w:pos="8306"/>
        </w:tabs>
      </w:pPr>
      <w:hyperlink w:anchor="_Toc21556" w:history="1">
        <w:r>
          <w:rPr>
            <w:rFonts w:ascii="仿宋" w:eastAsia="仿宋" w:hAnsi="仿宋" w:cs="仿宋" w:hint="eastAsia"/>
            <w:lang w:eastAsia="zh-CN"/>
          </w:rPr>
          <w:t>四、产品规划分析</w:t>
        </w:r>
        <w:r>
          <w:tab/>
        </w:r>
        <w:r>
          <w:fldChar w:fldCharType="begin"/>
        </w:r>
        <w:r>
          <w:instrText xml:space="preserve"> PAGEREF _Toc21556 \h </w:instrText>
        </w:r>
        <w:r>
          <w:fldChar w:fldCharType="separate"/>
        </w:r>
        <w:r>
          <w:t>12</w:t>
        </w:r>
        <w:r>
          <w:fldChar w:fldCharType="end"/>
        </w:r>
      </w:hyperlink>
    </w:p>
    <w:p>
      <w:pPr>
        <w:pStyle w:val="TOC2"/>
        <w:tabs>
          <w:tab w:val="right" w:leader="dot" w:pos="8306"/>
        </w:tabs>
      </w:pPr>
      <w:hyperlink w:anchor="_Toc3159" w:history="1">
        <w:r>
          <w:rPr>
            <w:rFonts w:ascii="仿宋" w:eastAsia="仿宋" w:hAnsi="仿宋" w:cs="仿宋" w:hint="eastAsia"/>
            <w:lang w:eastAsia="zh-CN"/>
          </w:rPr>
          <w:t>(一)、产品规划</w:t>
        </w:r>
        <w:r>
          <w:tab/>
        </w:r>
        <w:r>
          <w:fldChar w:fldCharType="begin"/>
        </w:r>
        <w:r>
          <w:instrText xml:space="preserve"> PAGEREF _Toc3159 \h </w:instrText>
        </w:r>
        <w:r>
          <w:fldChar w:fldCharType="separate"/>
        </w:r>
        <w:r>
          <w:t>12</w:t>
        </w:r>
        <w:r>
          <w:fldChar w:fldCharType="end"/>
        </w:r>
      </w:hyperlink>
    </w:p>
    <w:p>
      <w:pPr>
        <w:pStyle w:val="TOC2"/>
        <w:tabs>
          <w:tab w:val="right" w:leader="dot" w:pos="8306"/>
        </w:tabs>
      </w:pPr>
      <w:hyperlink w:anchor="_Toc11934" w:history="1">
        <w:r>
          <w:rPr>
            <w:rFonts w:ascii="仿宋" w:eastAsia="仿宋" w:hAnsi="仿宋" w:cs="仿宋" w:hint="eastAsia"/>
            <w:lang w:eastAsia="zh-CN"/>
          </w:rPr>
          <w:t>(二)、建设规模</w:t>
        </w:r>
        <w:r>
          <w:tab/>
        </w:r>
        <w:r>
          <w:fldChar w:fldCharType="begin"/>
        </w:r>
        <w:r>
          <w:instrText xml:space="preserve"> PAGEREF _Toc11934 \h </w:instrText>
        </w:r>
        <w:r>
          <w:fldChar w:fldCharType="separate"/>
        </w:r>
        <w:r>
          <w:t>12</w:t>
        </w:r>
        <w:r>
          <w:fldChar w:fldCharType="end"/>
        </w:r>
      </w:hyperlink>
    </w:p>
    <w:p>
      <w:pPr>
        <w:pStyle w:val="TOC1"/>
        <w:tabs>
          <w:tab w:val="right" w:leader="dot" w:pos="8306"/>
        </w:tabs>
      </w:pPr>
      <w:hyperlink w:anchor="_Toc21542" w:history="1">
        <w:r>
          <w:rPr>
            <w:rFonts w:ascii="仿宋" w:eastAsia="仿宋" w:hAnsi="仿宋" w:cs="仿宋" w:hint="eastAsia"/>
            <w:lang w:eastAsia="zh-CN"/>
          </w:rPr>
          <w:t>五、人力资源服务项目文档管理</w:t>
        </w:r>
        <w:r>
          <w:tab/>
        </w:r>
        <w:r>
          <w:fldChar w:fldCharType="begin"/>
        </w:r>
        <w:r>
          <w:instrText xml:space="preserve"> PAGEREF _Toc21542 \h </w:instrText>
        </w:r>
        <w:r>
          <w:fldChar w:fldCharType="separate"/>
        </w:r>
        <w:r>
          <w:t>14</w:t>
        </w:r>
        <w:r>
          <w:fldChar w:fldCharType="end"/>
        </w:r>
      </w:hyperlink>
    </w:p>
    <w:p>
      <w:pPr>
        <w:pStyle w:val="TOC2"/>
        <w:tabs>
          <w:tab w:val="right" w:leader="dot" w:pos="8306"/>
        </w:tabs>
      </w:pPr>
      <w:hyperlink w:anchor="_Toc14627" w:history="1">
        <w:r>
          <w:rPr>
            <w:rFonts w:ascii="仿宋" w:eastAsia="仿宋" w:hAnsi="仿宋" w:cs="仿宋" w:hint="eastAsia"/>
            <w:lang w:eastAsia="zh-CN"/>
          </w:rPr>
          <w:t>(一)、文档编制与审查</w:t>
        </w:r>
        <w:r>
          <w:tab/>
        </w:r>
        <w:r>
          <w:fldChar w:fldCharType="begin"/>
        </w:r>
        <w:r>
          <w:instrText xml:space="preserve"> PAGEREF _Toc14627 \h </w:instrText>
        </w:r>
        <w:r>
          <w:fldChar w:fldCharType="separate"/>
        </w:r>
        <w:r>
          <w:t>14</w:t>
        </w:r>
        <w:r>
          <w:fldChar w:fldCharType="end"/>
        </w:r>
      </w:hyperlink>
    </w:p>
    <w:p>
      <w:pPr>
        <w:pStyle w:val="TOC2"/>
        <w:tabs>
          <w:tab w:val="right" w:leader="dot" w:pos="8306"/>
        </w:tabs>
      </w:pPr>
      <w:hyperlink w:anchor="_Toc22882" w:history="1">
        <w:r>
          <w:rPr>
            <w:rFonts w:ascii="仿宋" w:eastAsia="仿宋" w:hAnsi="仿宋" w:cs="仿宋" w:hint="eastAsia"/>
            <w:lang w:eastAsia="zh-CN"/>
          </w:rPr>
          <w:t>(二)、文档发布与分发</w:t>
        </w:r>
        <w:r>
          <w:tab/>
        </w:r>
        <w:r>
          <w:fldChar w:fldCharType="begin"/>
        </w:r>
        <w:r>
          <w:instrText xml:space="preserve"> PAGEREF _Toc22882 \h </w:instrText>
        </w:r>
        <w:r>
          <w:fldChar w:fldCharType="separate"/>
        </w:r>
        <w:r>
          <w:t>15</w:t>
        </w:r>
        <w:r>
          <w:fldChar w:fldCharType="end"/>
        </w:r>
      </w:hyperlink>
    </w:p>
    <w:p>
      <w:pPr>
        <w:pStyle w:val="TOC2"/>
        <w:tabs>
          <w:tab w:val="right" w:leader="dot" w:pos="8306"/>
        </w:tabs>
      </w:pPr>
      <w:hyperlink w:anchor="_Toc23345" w:history="1">
        <w:r>
          <w:rPr>
            <w:rFonts w:ascii="仿宋" w:eastAsia="仿宋" w:hAnsi="仿宋" w:cs="仿宋" w:hint="eastAsia"/>
            <w:lang w:eastAsia="zh-CN"/>
          </w:rPr>
          <w:t>(三)、文档存档与归档</w:t>
        </w:r>
        <w:r>
          <w:tab/>
        </w:r>
        <w:r>
          <w:fldChar w:fldCharType="begin"/>
        </w:r>
        <w:r>
          <w:instrText xml:space="preserve"> PAGEREF _Toc23345 \h </w:instrText>
        </w:r>
        <w:r>
          <w:fldChar w:fldCharType="separate"/>
        </w:r>
        <w:r>
          <w:t>16</w:t>
        </w:r>
        <w:r>
          <w:fldChar w:fldCharType="end"/>
        </w:r>
      </w:hyperlink>
    </w:p>
    <w:p>
      <w:pPr>
        <w:pStyle w:val="TOC1"/>
        <w:tabs>
          <w:tab w:val="right" w:leader="dot" w:pos="8306"/>
        </w:tabs>
      </w:pPr>
      <w:hyperlink w:anchor="_Toc32143" w:history="1">
        <w:r>
          <w:rPr>
            <w:rFonts w:ascii="仿宋" w:eastAsia="仿宋" w:hAnsi="仿宋" w:cs="仿宋" w:hint="eastAsia"/>
            <w:lang w:eastAsia="zh-CN"/>
          </w:rPr>
          <w:t>六、人力资源服务项目危机管理</w:t>
        </w:r>
        <w:r>
          <w:tab/>
        </w:r>
        <w:r>
          <w:fldChar w:fldCharType="begin"/>
        </w:r>
        <w:r>
          <w:instrText xml:space="preserve"> PAGEREF _Toc32143 \h </w:instrText>
        </w:r>
        <w:r>
          <w:fldChar w:fldCharType="separate"/>
        </w:r>
        <w:r>
          <w:t>17</w:t>
        </w:r>
        <w:r>
          <w:fldChar w:fldCharType="end"/>
        </w:r>
      </w:hyperlink>
    </w:p>
    <w:p>
      <w:pPr>
        <w:pStyle w:val="TOC2"/>
        <w:tabs>
          <w:tab w:val="right" w:leader="dot" w:pos="8306"/>
        </w:tabs>
      </w:pPr>
      <w:hyperlink w:anchor="_Toc28874" w:history="1">
        <w:r>
          <w:rPr>
            <w:rFonts w:ascii="仿宋" w:eastAsia="仿宋" w:hAnsi="仿宋" w:cs="仿宋" w:hint="eastAsia"/>
            <w:lang w:eastAsia="zh-CN"/>
          </w:rPr>
          <w:t>(一)、危机预警与识别</w:t>
        </w:r>
        <w:r>
          <w:tab/>
        </w:r>
        <w:r>
          <w:fldChar w:fldCharType="begin"/>
        </w:r>
        <w:r>
          <w:instrText xml:space="preserve"> PAGEREF _Toc28874 \h </w:instrText>
        </w:r>
        <w:r>
          <w:fldChar w:fldCharType="separate"/>
        </w:r>
        <w:r>
          <w:t>17</w:t>
        </w:r>
        <w:r>
          <w:fldChar w:fldCharType="end"/>
        </w:r>
      </w:hyperlink>
    </w:p>
    <w:p>
      <w:pPr>
        <w:pStyle w:val="TOC2"/>
        <w:tabs>
          <w:tab w:val="right" w:leader="dot" w:pos="8306"/>
        </w:tabs>
      </w:pPr>
      <w:hyperlink w:anchor="_Toc21254" w:history="1">
        <w:r>
          <w:rPr>
            <w:rFonts w:ascii="仿宋" w:eastAsia="仿宋" w:hAnsi="仿宋" w:cs="仿宋" w:hint="eastAsia"/>
            <w:lang w:eastAsia="zh-CN"/>
          </w:rPr>
          <w:t>(二)、危机应对与恢复</w:t>
        </w:r>
        <w:r>
          <w:tab/>
        </w:r>
        <w:r>
          <w:fldChar w:fldCharType="begin"/>
        </w:r>
        <w:r>
          <w:instrText xml:space="preserve"> PAGEREF _Toc21254 \h </w:instrText>
        </w:r>
        <w:r>
          <w:fldChar w:fldCharType="separate"/>
        </w:r>
        <w:r>
          <w:t>18</w:t>
        </w:r>
        <w:r>
          <w:fldChar w:fldCharType="end"/>
        </w:r>
      </w:hyperlink>
    </w:p>
    <w:p>
      <w:pPr>
        <w:pStyle w:val="TOC1"/>
        <w:tabs>
          <w:tab w:val="right" w:leader="dot" w:pos="8306"/>
        </w:tabs>
      </w:pPr>
      <w:hyperlink w:anchor="_Toc22455" w:history="1">
        <w:r>
          <w:rPr>
            <w:rFonts w:ascii="仿宋" w:eastAsia="仿宋" w:hAnsi="仿宋" w:cs="仿宋" w:hint="eastAsia"/>
            <w:lang w:eastAsia="zh-CN"/>
          </w:rPr>
          <w:t>七、人力资源服务项目风险管理</w:t>
        </w:r>
        <w:r>
          <w:tab/>
        </w:r>
        <w:r>
          <w:fldChar w:fldCharType="begin"/>
        </w:r>
        <w:r>
          <w:instrText xml:space="preserve"> PAGEREF _Toc22455 \h </w:instrText>
        </w:r>
        <w:r>
          <w:fldChar w:fldCharType="separate"/>
        </w:r>
        <w:r>
          <w:t>20</w:t>
        </w:r>
        <w:r>
          <w:fldChar w:fldCharType="end"/>
        </w:r>
      </w:hyperlink>
    </w:p>
    <w:p>
      <w:pPr>
        <w:pStyle w:val="TOC2"/>
        <w:tabs>
          <w:tab w:val="right" w:leader="dot" w:pos="8306"/>
        </w:tabs>
      </w:pPr>
      <w:hyperlink w:anchor="_Toc27108" w:history="1">
        <w:r>
          <w:rPr>
            <w:rFonts w:ascii="仿宋" w:eastAsia="仿宋" w:hAnsi="仿宋" w:cs="仿宋" w:hint="eastAsia"/>
            <w:lang w:eastAsia="zh-CN"/>
          </w:rPr>
          <w:t>(一)、风险识别与评估</w:t>
        </w:r>
        <w:r>
          <w:tab/>
        </w:r>
        <w:r>
          <w:fldChar w:fldCharType="begin"/>
        </w:r>
        <w:r>
          <w:instrText xml:space="preserve"> PAGEREF _Toc27108 \h </w:instrText>
        </w:r>
        <w:r>
          <w:fldChar w:fldCharType="separate"/>
        </w:r>
        <w:r>
          <w:t>20</w:t>
        </w:r>
        <w:r>
          <w:fldChar w:fldCharType="end"/>
        </w:r>
      </w:hyperlink>
    </w:p>
    <w:p>
      <w:pPr>
        <w:pStyle w:val="TOC2"/>
        <w:tabs>
          <w:tab w:val="right" w:leader="dot" w:pos="8306"/>
        </w:tabs>
      </w:pPr>
      <w:hyperlink w:anchor="_Toc11088" w:history="1">
        <w:r>
          <w:rPr>
            <w:rFonts w:ascii="仿宋" w:eastAsia="仿宋" w:hAnsi="仿宋" w:cs="仿宋" w:hint="eastAsia"/>
            <w:lang w:eastAsia="zh-CN"/>
          </w:rPr>
          <w:t>(二)、风险应对策略</w:t>
        </w:r>
        <w:r>
          <w:tab/>
        </w:r>
        <w:r>
          <w:fldChar w:fldCharType="begin"/>
        </w:r>
        <w:r>
          <w:instrText xml:space="preserve"> PAGEREF _Toc11088 \h </w:instrText>
        </w:r>
        <w:r>
          <w:fldChar w:fldCharType="separate"/>
        </w:r>
        <w:r>
          <w:t>21</w:t>
        </w:r>
        <w:r>
          <w:fldChar w:fldCharType="end"/>
        </w:r>
      </w:hyperlink>
    </w:p>
    <w:p>
      <w:pPr>
        <w:pStyle w:val="TOC2"/>
        <w:tabs>
          <w:tab w:val="right" w:leader="dot" w:pos="8306"/>
        </w:tabs>
      </w:pPr>
      <w:hyperlink w:anchor="_Toc13598" w:history="1">
        <w:r>
          <w:rPr>
            <w:rFonts w:ascii="仿宋" w:eastAsia="仿宋" w:hAnsi="仿宋" w:cs="仿宋" w:hint="eastAsia"/>
            <w:lang w:eastAsia="zh-CN"/>
          </w:rPr>
          <w:t>(三)、风险监控与控制</w:t>
        </w:r>
        <w:r>
          <w:tab/>
        </w:r>
        <w:r>
          <w:fldChar w:fldCharType="begin"/>
        </w:r>
        <w:r>
          <w:instrText xml:space="preserve"> PAGEREF _Toc13598 \h </w:instrText>
        </w:r>
        <w:r>
          <w:fldChar w:fldCharType="separate"/>
        </w:r>
        <w:r>
          <w:t>23</w:t>
        </w:r>
        <w:r>
          <w:fldChar w:fldCharType="end"/>
        </w:r>
      </w:hyperlink>
    </w:p>
    <w:p>
      <w:pPr>
        <w:pStyle w:val="TOC1"/>
        <w:tabs>
          <w:tab w:val="right" w:leader="dot" w:pos="8306"/>
        </w:tabs>
      </w:pPr>
      <w:hyperlink w:anchor="_Toc19375" w:history="1">
        <w:r>
          <w:rPr>
            <w:rFonts w:ascii="仿宋" w:eastAsia="仿宋" w:hAnsi="仿宋" w:cs="仿宋" w:hint="eastAsia"/>
            <w:lang w:eastAsia="zh-CN"/>
          </w:rPr>
          <w:t>八、人力资源服务项目人力资源培养与发展</w:t>
        </w:r>
        <w:r>
          <w:tab/>
        </w:r>
        <w:r>
          <w:fldChar w:fldCharType="begin"/>
        </w:r>
        <w:r>
          <w:instrText xml:space="preserve"> PAGEREF _Toc19375 \h </w:instrText>
        </w:r>
        <w:r>
          <w:fldChar w:fldCharType="separate"/>
        </w:r>
        <w:r>
          <w:t>24</w:t>
        </w:r>
        <w:r>
          <w:fldChar w:fldCharType="end"/>
        </w:r>
      </w:hyperlink>
    </w:p>
    <w:p>
      <w:pPr>
        <w:pStyle w:val="TOC2"/>
        <w:tabs>
          <w:tab w:val="right" w:leader="dot" w:pos="8306"/>
        </w:tabs>
      </w:pPr>
      <w:hyperlink w:anchor="_Toc20862" w:history="1">
        <w:r>
          <w:rPr>
            <w:rFonts w:ascii="仿宋" w:eastAsia="仿宋" w:hAnsi="仿宋" w:cs="仿宋" w:hint="eastAsia"/>
            <w:lang w:eastAsia="zh-CN"/>
          </w:rPr>
          <w:t>(一)、人才需求与规划</w:t>
        </w:r>
        <w:r>
          <w:tab/>
        </w:r>
        <w:r>
          <w:fldChar w:fldCharType="begin"/>
        </w:r>
        <w:r>
          <w:instrText xml:space="preserve"> PAGEREF _Toc20862 \h </w:instrText>
        </w:r>
        <w:r>
          <w:fldChar w:fldCharType="separate"/>
        </w:r>
        <w:r>
          <w:t>24</w:t>
        </w:r>
        <w:r>
          <w:fldChar w:fldCharType="end"/>
        </w:r>
      </w:hyperlink>
    </w:p>
    <w:p>
      <w:pPr>
        <w:pStyle w:val="TOC2"/>
        <w:tabs>
          <w:tab w:val="right" w:leader="dot" w:pos="8306"/>
        </w:tabs>
      </w:pPr>
      <w:hyperlink w:anchor="_Toc29503" w:history="1">
        <w:r>
          <w:rPr>
            <w:rFonts w:ascii="仿宋" w:eastAsia="仿宋" w:hAnsi="仿宋" w:cs="仿宋" w:hint="eastAsia"/>
            <w:lang w:eastAsia="zh-CN"/>
          </w:rPr>
          <w:t>(二)、培训与发展计划</w:t>
        </w:r>
        <w:r>
          <w:tab/>
        </w:r>
        <w:r>
          <w:fldChar w:fldCharType="begin"/>
        </w:r>
        <w:r>
          <w:instrText xml:space="preserve"> PAGEREF _Toc29503 \h </w:instrText>
        </w:r>
        <w:r>
          <w:fldChar w:fldCharType="separate"/>
        </w:r>
        <w:r>
          <w:t>24</w:t>
        </w:r>
        <w:r>
          <w:fldChar w:fldCharType="end"/>
        </w:r>
      </w:hyperlink>
    </w:p>
    <w:p>
      <w:pPr>
        <w:pStyle w:val="TOC1"/>
        <w:tabs>
          <w:tab w:val="right" w:leader="dot" w:pos="8306"/>
        </w:tabs>
      </w:pPr>
      <w:hyperlink w:anchor="_Toc1375" w:history="1">
        <w:r>
          <w:rPr>
            <w:rFonts w:ascii="仿宋" w:eastAsia="仿宋" w:hAnsi="仿宋" w:cs="仿宋" w:hint="eastAsia"/>
            <w:lang w:eastAsia="zh-CN"/>
          </w:rPr>
          <w:t>九、人力资源服务项目技术管理</w:t>
        </w:r>
        <w:r>
          <w:tab/>
        </w:r>
        <w:r>
          <w:fldChar w:fldCharType="begin"/>
        </w:r>
        <w:r>
          <w:instrText xml:space="preserve"> PAGEREF _Toc1375 \h </w:instrText>
        </w:r>
        <w:r>
          <w:fldChar w:fldCharType="separate"/>
        </w:r>
        <w:r>
          <w:t>25</w:t>
        </w:r>
        <w:r>
          <w:fldChar w:fldCharType="end"/>
        </w:r>
      </w:hyperlink>
    </w:p>
    <w:p>
      <w:pPr>
        <w:pStyle w:val="TOC2"/>
        <w:tabs>
          <w:tab w:val="right" w:leader="dot" w:pos="8306"/>
        </w:tabs>
      </w:pPr>
      <w:hyperlink w:anchor="_Toc30218" w:history="1">
        <w:r>
          <w:rPr>
            <w:rFonts w:ascii="仿宋" w:eastAsia="仿宋" w:hAnsi="仿宋" w:cs="仿宋" w:hint="eastAsia"/>
            <w:lang w:eastAsia="zh-CN"/>
          </w:rPr>
          <w:t>(一)、技术方案选用方向</w:t>
        </w:r>
        <w:r>
          <w:tab/>
        </w:r>
        <w:r>
          <w:fldChar w:fldCharType="begin"/>
        </w:r>
        <w:r>
          <w:instrText xml:space="preserve"> PAGEREF _Toc30218 \h </w:instrText>
        </w:r>
        <w:r>
          <w:fldChar w:fldCharType="separate"/>
        </w:r>
        <w:r>
          <w:t>25</w:t>
        </w:r>
        <w:r>
          <w:fldChar w:fldCharType="end"/>
        </w:r>
      </w:hyperlink>
    </w:p>
    <w:p>
      <w:pPr>
        <w:pStyle w:val="TOC2"/>
        <w:tabs>
          <w:tab w:val="right" w:leader="dot" w:pos="8306"/>
        </w:tabs>
      </w:pPr>
      <w:hyperlink w:anchor="_Toc18263" w:history="1">
        <w:r>
          <w:rPr>
            <w:rFonts w:ascii="仿宋" w:eastAsia="仿宋" w:hAnsi="仿宋" w:cs="仿宋" w:hint="eastAsia"/>
            <w:lang w:eastAsia="zh-CN"/>
          </w:rPr>
          <w:t>(二)、工艺技术方案选用原则</w:t>
        </w:r>
        <w:r>
          <w:tab/>
        </w:r>
        <w:r>
          <w:fldChar w:fldCharType="begin"/>
        </w:r>
        <w:r>
          <w:instrText xml:space="preserve"> PAGEREF _Toc18263 \h </w:instrText>
        </w:r>
        <w:r>
          <w:fldChar w:fldCharType="separate"/>
        </w:r>
        <w:r>
          <w:t>27</w:t>
        </w:r>
        <w:r>
          <w:fldChar w:fldCharType="end"/>
        </w:r>
      </w:hyperlink>
    </w:p>
    <w:p>
      <w:pPr>
        <w:pStyle w:val="TOC2"/>
        <w:tabs>
          <w:tab w:val="right" w:leader="dot" w:pos="8306"/>
        </w:tabs>
      </w:pPr>
      <w:hyperlink w:anchor="_Toc24629" w:history="1">
        <w:r>
          <w:rPr>
            <w:rFonts w:ascii="仿宋" w:eastAsia="仿宋" w:hAnsi="仿宋" w:cs="仿宋" w:hint="eastAsia"/>
            <w:lang w:eastAsia="zh-CN"/>
          </w:rPr>
          <w:t>(三)、工艺技术方案要求</w:t>
        </w:r>
        <w:r>
          <w:tab/>
        </w:r>
        <w:r>
          <w:fldChar w:fldCharType="begin"/>
        </w:r>
        <w:r>
          <w:instrText xml:space="preserve"> PAGEREF _Toc24629 \h </w:instrText>
        </w:r>
        <w:r>
          <w:fldChar w:fldCharType="separate"/>
        </w:r>
        <w:r>
          <w:t>29</w:t>
        </w:r>
        <w:r>
          <w:fldChar w:fldCharType="end"/>
        </w:r>
      </w:hyperlink>
    </w:p>
    <w:p>
      <w:pPr>
        <w:pStyle w:val="TOC1"/>
        <w:tabs>
          <w:tab w:val="right" w:leader="dot" w:pos="8306"/>
        </w:tabs>
      </w:pPr>
      <w:hyperlink w:anchor="_Toc19258" w:history="1">
        <w:r>
          <w:rPr>
            <w:rFonts w:ascii="仿宋" w:eastAsia="仿宋" w:hAnsi="仿宋" w:cs="仿宋" w:hint="eastAsia"/>
            <w:lang w:eastAsia="zh-CN"/>
          </w:rPr>
          <w:t>十、人力资源服务项目人力资源管理</w:t>
        </w:r>
        <w:r>
          <w:tab/>
        </w:r>
        <w:r>
          <w:fldChar w:fldCharType="begin"/>
        </w:r>
        <w:r>
          <w:instrText xml:space="preserve"> PAGEREF _Toc19258 \h </w:instrText>
        </w:r>
        <w:r>
          <w:fldChar w:fldCharType="separate"/>
        </w:r>
        <w:r>
          <w:t>31</w:t>
        </w:r>
        <w:r>
          <w:fldChar w:fldCharType="end"/>
        </w:r>
      </w:hyperlink>
    </w:p>
    <w:p>
      <w:pPr>
        <w:pStyle w:val="TOC2"/>
        <w:tabs>
          <w:tab w:val="right" w:leader="dot" w:pos="8306"/>
        </w:tabs>
      </w:pPr>
      <w:hyperlink w:anchor="_Toc5506" w:history="1">
        <w:r>
          <w:rPr>
            <w:rFonts w:ascii="仿宋" w:eastAsia="仿宋" w:hAnsi="仿宋" w:cs="仿宋" w:hint="eastAsia"/>
            <w:lang w:eastAsia="zh-CN"/>
          </w:rPr>
          <w:t>(一)、建立健全的预算管理制度</w:t>
        </w:r>
        <w:r>
          <w:tab/>
        </w:r>
        <w:r>
          <w:fldChar w:fldCharType="begin"/>
        </w:r>
        <w:r>
          <w:instrText xml:space="preserve"> PAGEREF _Toc5506 \h </w:instrText>
        </w:r>
        <w:r>
          <w:fldChar w:fldCharType="separate"/>
        </w:r>
        <w:r>
          <w:t>31</w:t>
        </w:r>
        <w:r>
          <w:fldChar w:fldCharType="end"/>
        </w:r>
      </w:hyperlink>
    </w:p>
    <w:p>
      <w:pPr>
        <w:pStyle w:val="TOC2"/>
        <w:tabs>
          <w:tab w:val="right" w:leader="dot" w:pos="8306"/>
        </w:tabs>
      </w:pPr>
      <w:hyperlink w:anchor="_Toc20498" w:history="1">
        <w:r>
          <w:rPr>
            <w:rFonts w:ascii="仿宋" w:eastAsia="仿宋" w:hAnsi="仿宋" w:cs="仿宋" w:hint="eastAsia"/>
            <w:lang w:eastAsia="zh-CN"/>
          </w:rPr>
          <w:t>(二)、加强资金流动监控</w:t>
        </w:r>
        <w:r>
          <w:tab/>
        </w:r>
        <w:r>
          <w:fldChar w:fldCharType="begin"/>
        </w:r>
        <w:r>
          <w:instrText xml:space="preserve"> PAGEREF _Toc20498 \h </w:instrText>
        </w:r>
        <w:r>
          <w:fldChar w:fldCharType="separate"/>
        </w:r>
        <w:r>
          <w:t>33</w:t>
        </w:r>
        <w:r>
          <w:fldChar w:fldCharType="end"/>
        </w:r>
      </w:hyperlink>
    </w:p>
    <w:p>
      <w:pPr>
        <w:pStyle w:val="TOC2"/>
        <w:tabs>
          <w:tab w:val="right" w:leader="dot" w:pos="8306"/>
        </w:tabs>
      </w:pPr>
      <w:hyperlink w:anchor="_Toc25052" w:history="1">
        <w:r>
          <w:rPr>
            <w:rFonts w:ascii="仿宋" w:eastAsia="仿宋" w:hAnsi="仿宋" w:cs="仿宋" w:hint="eastAsia"/>
            <w:lang w:eastAsia="zh-CN"/>
          </w:rPr>
          <w:t>(三)、制定完善的风险控制机制</w:t>
        </w:r>
        <w:r>
          <w:tab/>
        </w:r>
        <w:r>
          <w:fldChar w:fldCharType="begin"/>
        </w:r>
        <w:r>
          <w:instrText xml:space="preserve"> PAGEREF _Toc25052 \h </w:instrText>
        </w:r>
        <w:r>
          <w:fldChar w:fldCharType="separate"/>
        </w:r>
        <w:r>
          <w:t>34</w:t>
        </w:r>
        <w:r>
          <w:fldChar w:fldCharType="end"/>
        </w:r>
      </w:hyperlink>
    </w:p>
    <w:p>
      <w:pPr>
        <w:pStyle w:val="TOC2"/>
        <w:tabs>
          <w:tab w:val="right" w:leader="dot" w:pos="8306"/>
        </w:tabs>
      </w:pPr>
      <w:hyperlink w:anchor="_Toc32515" w:history="1">
        <w:r>
          <w:rPr>
            <w:rFonts w:ascii="仿宋" w:eastAsia="仿宋" w:hAnsi="仿宋" w:cs="仿宋" w:hint="eastAsia"/>
            <w:lang w:eastAsia="zh-CN"/>
          </w:rPr>
          <w:t>(四)、优化成本管理</w:t>
        </w:r>
        <w:r>
          <w:tab/>
        </w:r>
        <w:r>
          <w:fldChar w:fldCharType="begin"/>
        </w:r>
        <w:r>
          <w:instrText xml:space="preserve"> PAGEREF _Toc32515 \h </w:instrText>
        </w:r>
        <w:r>
          <w:fldChar w:fldCharType="separate"/>
        </w:r>
        <w:r>
          <w:t>35</w:t>
        </w:r>
        <w:r>
          <w:fldChar w:fldCharType="end"/>
        </w:r>
      </w:hyperlink>
    </w:p>
    <w:p>
      <w:pPr>
        <w:pStyle w:val="TOC1"/>
        <w:tabs>
          <w:tab w:val="right" w:leader="dot" w:pos="8306"/>
        </w:tabs>
      </w:pPr>
      <w:hyperlink w:anchor="_Toc11054" w:history="1">
        <w:r>
          <w:rPr>
            <w:rFonts w:ascii="仿宋" w:eastAsia="仿宋" w:hAnsi="仿宋" w:cs="仿宋" w:hint="eastAsia"/>
            <w:lang w:eastAsia="zh-CN"/>
          </w:rPr>
          <w:t>十一、人力资源服务项目社会影响</w:t>
        </w:r>
        <w:r>
          <w:tab/>
        </w:r>
        <w:r>
          <w:fldChar w:fldCharType="begin"/>
        </w:r>
        <w:r>
          <w:instrText xml:space="preserve"> PAGEREF _Toc11054 \h </w:instrText>
        </w:r>
        <w:r>
          <w:fldChar w:fldCharType="separate"/>
        </w:r>
        <w:r>
          <w:t>37</w:t>
        </w:r>
        <w:r>
          <w:fldChar w:fldCharType="end"/>
        </w:r>
      </w:hyperlink>
    </w:p>
    <w:p>
      <w:pPr>
        <w:pStyle w:val="TOC2"/>
        <w:tabs>
          <w:tab w:val="right" w:leader="dot" w:pos="8306"/>
        </w:tabs>
      </w:pPr>
      <w:hyperlink w:anchor="_Toc27195" w:history="1">
        <w:r>
          <w:rPr>
            <w:rFonts w:ascii="仿宋" w:eastAsia="仿宋" w:hAnsi="仿宋" w:cs="仿宋" w:hint="eastAsia"/>
            <w:lang w:eastAsia="zh-CN"/>
          </w:rPr>
          <w:t>(一)、社会责任与义务</w:t>
        </w:r>
        <w:r>
          <w:tab/>
        </w:r>
        <w:r>
          <w:fldChar w:fldCharType="begin"/>
        </w:r>
        <w:r>
          <w:instrText xml:space="preserve"> PAGEREF _Toc27195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07" w:history="1">
        <w:r>
          <w:rPr>
            <w:rFonts w:ascii="仿宋" w:eastAsia="仿宋" w:hAnsi="仿宋" w:cs="仿宋" w:hint="eastAsia"/>
            <w:lang w:eastAsia="zh-CN"/>
          </w:rPr>
          <w:t>(二)、社会参与与沟通</w:t>
        </w:r>
        <w:r>
          <w:tab/>
        </w:r>
        <w:r>
          <w:fldChar w:fldCharType="begin"/>
        </w:r>
        <w:r>
          <w:instrText xml:space="preserve"> PAGEREF _Toc14107 \h </w:instrText>
        </w:r>
        <w:r>
          <w:fldChar w:fldCharType="separate"/>
        </w:r>
        <w:r>
          <w:t>37</w:t>
        </w:r>
        <w:r>
          <w:fldChar w:fldCharType="end"/>
        </w:r>
      </w:hyperlink>
    </w:p>
    <w:p>
      <w:pPr>
        <w:pStyle w:val="TOC1"/>
        <w:tabs>
          <w:tab w:val="right" w:leader="dot" w:pos="8306"/>
        </w:tabs>
      </w:pPr>
      <w:hyperlink w:anchor="_Toc29778" w:history="1">
        <w:r>
          <w:rPr>
            <w:rFonts w:ascii="仿宋" w:eastAsia="仿宋" w:hAnsi="仿宋" w:cs="仿宋" w:hint="eastAsia"/>
            <w:lang w:eastAsia="zh-CN"/>
          </w:rPr>
          <w:t>十二、生产安全保护</w:t>
        </w:r>
        <w:r>
          <w:tab/>
        </w:r>
        <w:r>
          <w:fldChar w:fldCharType="begin"/>
        </w:r>
        <w:r>
          <w:instrText xml:space="preserve"> PAGEREF _Toc29778 \h </w:instrText>
        </w:r>
        <w:r>
          <w:fldChar w:fldCharType="separate"/>
        </w:r>
        <w:r>
          <w:t>38</w:t>
        </w:r>
        <w:r>
          <w:fldChar w:fldCharType="end"/>
        </w:r>
      </w:hyperlink>
    </w:p>
    <w:p>
      <w:pPr>
        <w:pStyle w:val="TOC2"/>
        <w:tabs>
          <w:tab w:val="right" w:leader="dot" w:pos="8306"/>
        </w:tabs>
      </w:pPr>
      <w:hyperlink w:anchor="_Toc19283" w:history="1">
        <w:r>
          <w:rPr>
            <w:rFonts w:ascii="仿宋" w:eastAsia="仿宋" w:hAnsi="仿宋" w:cs="仿宋" w:hint="eastAsia"/>
            <w:lang w:eastAsia="zh-CN"/>
          </w:rPr>
          <w:t>(一)、消防安全</w:t>
        </w:r>
        <w:r>
          <w:tab/>
        </w:r>
        <w:r>
          <w:fldChar w:fldCharType="begin"/>
        </w:r>
        <w:r>
          <w:instrText xml:space="preserve"> PAGEREF _Toc19283 \h </w:instrText>
        </w:r>
        <w:r>
          <w:fldChar w:fldCharType="separate"/>
        </w:r>
        <w:r>
          <w:t>38</w:t>
        </w:r>
        <w:r>
          <w:fldChar w:fldCharType="end"/>
        </w:r>
      </w:hyperlink>
    </w:p>
    <w:p>
      <w:pPr>
        <w:pStyle w:val="TOC2"/>
        <w:tabs>
          <w:tab w:val="right" w:leader="dot" w:pos="8306"/>
        </w:tabs>
      </w:pPr>
      <w:hyperlink w:anchor="_Toc27599" w:history="1">
        <w:r>
          <w:rPr>
            <w:rFonts w:ascii="仿宋" w:eastAsia="仿宋" w:hAnsi="仿宋" w:cs="仿宋" w:hint="eastAsia"/>
            <w:lang w:eastAsia="zh-CN"/>
          </w:rPr>
          <w:t>(二)、防火防爆总图布置措施</w:t>
        </w:r>
        <w:r>
          <w:tab/>
        </w:r>
        <w:r>
          <w:fldChar w:fldCharType="begin"/>
        </w:r>
        <w:r>
          <w:instrText xml:space="preserve"> PAGEREF _Toc27599 \h </w:instrText>
        </w:r>
        <w:r>
          <w:fldChar w:fldCharType="separate"/>
        </w:r>
        <w:r>
          <w:t>40</w:t>
        </w:r>
        <w:r>
          <w:fldChar w:fldCharType="end"/>
        </w:r>
      </w:hyperlink>
    </w:p>
    <w:p>
      <w:pPr>
        <w:pStyle w:val="TOC2"/>
        <w:tabs>
          <w:tab w:val="right" w:leader="dot" w:pos="8306"/>
        </w:tabs>
      </w:pPr>
      <w:hyperlink w:anchor="_Toc25998" w:history="1">
        <w:r>
          <w:rPr>
            <w:rFonts w:ascii="仿宋" w:eastAsia="仿宋" w:hAnsi="仿宋" w:cs="仿宋" w:hint="eastAsia"/>
            <w:lang w:eastAsia="zh-CN"/>
          </w:rPr>
          <w:t>(三)、自然灾害防范措施</w:t>
        </w:r>
        <w:r>
          <w:tab/>
        </w:r>
        <w:r>
          <w:fldChar w:fldCharType="begin"/>
        </w:r>
        <w:r>
          <w:instrText xml:space="preserve"> PAGEREF _Toc25998 \h </w:instrText>
        </w:r>
        <w:r>
          <w:fldChar w:fldCharType="separate"/>
        </w:r>
        <w:r>
          <w:t>41</w:t>
        </w:r>
        <w:r>
          <w:fldChar w:fldCharType="end"/>
        </w:r>
      </w:hyperlink>
    </w:p>
    <w:p>
      <w:pPr>
        <w:pStyle w:val="TOC2"/>
        <w:tabs>
          <w:tab w:val="right" w:leader="dot" w:pos="8306"/>
        </w:tabs>
      </w:pPr>
      <w:hyperlink w:anchor="_Toc17322" w:history="1">
        <w:r>
          <w:rPr>
            <w:rFonts w:ascii="仿宋" w:eastAsia="仿宋" w:hAnsi="仿宋" w:cs="仿宋" w:hint="eastAsia"/>
            <w:lang w:eastAsia="zh-CN"/>
          </w:rPr>
          <w:t>(四)、安全色及安全标志使用要求</w:t>
        </w:r>
        <w:r>
          <w:tab/>
        </w:r>
        <w:r>
          <w:fldChar w:fldCharType="begin"/>
        </w:r>
        <w:r>
          <w:instrText xml:space="preserve"> PAGEREF _Toc17322 \h </w:instrText>
        </w:r>
        <w:r>
          <w:fldChar w:fldCharType="separate"/>
        </w:r>
        <w:r>
          <w:t>42</w:t>
        </w:r>
        <w:r>
          <w:fldChar w:fldCharType="end"/>
        </w:r>
      </w:hyperlink>
    </w:p>
    <w:p>
      <w:pPr>
        <w:pStyle w:val="TOC2"/>
        <w:tabs>
          <w:tab w:val="right" w:leader="dot" w:pos="8306"/>
        </w:tabs>
      </w:pPr>
      <w:hyperlink w:anchor="_Toc28798" w:history="1">
        <w:r>
          <w:rPr>
            <w:rFonts w:ascii="仿宋" w:eastAsia="仿宋" w:hAnsi="仿宋" w:cs="仿宋" w:hint="eastAsia"/>
            <w:lang w:eastAsia="zh-CN"/>
          </w:rPr>
          <w:t>(五)、防尘防毒措施</w:t>
        </w:r>
        <w:r>
          <w:tab/>
        </w:r>
        <w:r>
          <w:fldChar w:fldCharType="begin"/>
        </w:r>
        <w:r>
          <w:instrText xml:space="preserve"> PAGEREF _Toc28798 \h </w:instrText>
        </w:r>
        <w:r>
          <w:fldChar w:fldCharType="separate"/>
        </w:r>
        <w:r>
          <w:t>43</w:t>
        </w:r>
        <w:r>
          <w:fldChar w:fldCharType="end"/>
        </w:r>
      </w:hyperlink>
    </w:p>
    <w:p>
      <w:pPr>
        <w:pStyle w:val="TOC2"/>
        <w:tabs>
          <w:tab w:val="right" w:leader="dot" w:pos="8306"/>
        </w:tabs>
      </w:pPr>
      <w:hyperlink w:anchor="_Toc22783" w:history="1">
        <w:r>
          <w:rPr>
            <w:rFonts w:ascii="仿宋" w:eastAsia="仿宋" w:hAnsi="仿宋" w:cs="仿宋" w:hint="eastAsia"/>
            <w:lang w:eastAsia="zh-CN"/>
          </w:rPr>
          <w:t>(六)、防静电、触电防护及防雷措施</w:t>
        </w:r>
        <w:r>
          <w:tab/>
        </w:r>
        <w:r>
          <w:fldChar w:fldCharType="begin"/>
        </w:r>
        <w:r>
          <w:instrText xml:space="preserve"> PAGEREF _Toc22783 \h </w:instrText>
        </w:r>
        <w:r>
          <w:fldChar w:fldCharType="separate"/>
        </w:r>
        <w:r>
          <w:t>44</w:t>
        </w:r>
        <w:r>
          <w:fldChar w:fldCharType="end"/>
        </w:r>
      </w:hyperlink>
    </w:p>
    <w:p>
      <w:pPr>
        <w:pStyle w:val="TOC2"/>
        <w:tabs>
          <w:tab w:val="right" w:leader="dot" w:pos="8306"/>
        </w:tabs>
      </w:pPr>
      <w:hyperlink w:anchor="_Toc17716" w:history="1">
        <w:r>
          <w:rPr>
            <w:rFonts w:ascii="仿宋" w:eastAsia="仿宋" w:hAnsi="仿宋" w:cs="仿宋" w:hint="eastAsia"/>
            <w:lang w:eastAsia="zh-CN"/>
          </w:rPr>
          <w:t>(七)、机械设备安全保障措施</w:t>
        </w:r>
        <w:r>
          <w:tab/>
        </w:r>
        <w:r>
          <w:fldChar w:fldCharType="begin"/>
        </w:r>
        <w:r>
          <w:instrText xml:space="preserve"> PAGEREF _Toc17716 \h </w:instrText>
        </w:r>
        <w:r>
          <w:fldChar w:fldCharType="separate"/>
        </w:r>
        <w:r>
          <w:t>45</w:t>
        </w:r>
        <w:r>
          <w:fldChar w:fldCharType="end"/>
        </w:r>
      </w:hyperlink>
    </w:p>
    <w:p>
      <w:pPr>
        <w:pStyle w:val="TOC1"/>
        <w:tabs>
          <w:tab w:val="right" w:leader="dot" w:pos="8306"/>
        </w:tabs>
      </w:pPr>
      <w:hyperlink w:anchor="_Toc30552" w:history="1">
        <w:r>
          <w:rPr>
            <w:rFonts w:ascii="仿宋" w:eastAsia="仿宋" w:hAnsi="仿宋" w:cs="仿宋" w:hint="eastAsia"/>
            <w:lang w:eastAsia="zh-CN"/>
          </w:rPr>
          <w:t>十三、风险识别与分类</w:t>
        </w:r>
        <w:r>
          <w:tab/>
        </w:r>
        <w:r>
          <w:fldChar w:fldCharType="begin"/>
        </w:r>
        <w:r>
          <w:instrText xml:space="preserve"> PAGEREF _Toc30552 \h </w:instrText>
        </w:r>
        <w:r>
          <w:fldChar w:fldCharType="separate"/>
        </w:r>
        <w:r>
          <w:t>46</w:t>
        </w:r>
        <w:r>
          <w:fldChar w:fldCharType="end"/>
        </w:r>
      </w:hyperlink>
    </w:p>
    <w:p>
      <w:pPr>
        <w:pStyle w:val="TOC2"/>
        <w:tabs>
          <w:tab w:val="right" w:leader="dot" w:pos="8306"/>
        </w:tabs>
      </w:pPr>
      <w:hyperlink w:anchor="_Toc1231" w:history="1">
        <w:r>
          <w:rPr>
            <w:rFonts w:ascii="仿宋" w:eastAsia="仿宋" w:hAnsi="仿宋" w:cs="仿宋" w:hint="eastAsia"/>
            <w:lang w:eastAsia="zh-CN"/>
          </w:rPr>
          <w:t>(一)、风险识别</w:t>
        </w:r>
        <w:r>
          <w:tab/>
        </w:r>
        <w:r>
          <w:fldChar w:fldCharType="begin"/>
        </w:r>
        <w:r>
          <w:instrText xml:space="preserve"> PAGEREF _Toc1231 \h </w:instrText>
        </w:r>
        <w:r>
          <w:fldChar w:fldCharType="separate"/>
        </w:r>
        <w:r>
          <w:t>46</w:t>
        </w:r>
        <w:r>
          <w:fldChar w:fldCharType="end"/>
        </w:r>
      </w:hyperlink>
    </w:p>
    <w:p>
      <w:pPr>
        <w:pStyle w:val="TOC2"/>
        <w:tabs>
          <w:tab w:val="right" w:leader="dot" w:pos="8306"/>
        </w:tabs>
      </w:pPr>
      <w:hyperlink w:anchor="_Toc6193" w:history="1">
        <w:r>
          <w:rPr>
            <w:rFonts w:ascii="仿宋" w:eastAsia="仿宋" w:hAnsi="仿宋" w:cs="仿宋" w:hint="eastAsia"/>
            <w:lang w:eastAsia="zh-CN"/>
          </w:rPr>
          <w:t>(二)、风险分类</w:t>
        </w:r>
        <w:r>
          <w:tab/>
        </w:r>
        <w:r>
          <w:fldChar w:fldCharType="begin"/>
        </w:r>
        <w:r>
          <w:instrText xml:space="preserve"> PAGEREF _Toc6193 \h </w:instrText>
        </w:r>
        <w:r>
          <w:fldChar w:fldCharType="separate"/>
        </w:r>
        <w:r>
          <w:t>48</w:t>
        </w:r>
        <w:r>
          <w:fldChar w:fldCharType="end"/>
        </w:r>
      </w:hyperlink>
    </w:p>
    <w:p>
      <w:pPr>
        <w:pStyle w:val="TOC1"/>
        <w:tabs>
          <w:tab w:val="right" w:leader="dot" w:pos="8306"/>
        </w:tabs>
      </w:pPr>
      <w:hyperlink w:anchor="_Toc29800" w:history="1">
        <w:r>
          <w:rPr>
            <w:rFonts w:ascii="仿宋" w:eastAsia="仿宋" w:hAnsi="仿宋" w:cs="仿宋" w:hint="eastAsia"/>
            <w:lang w:eastAsia="zh-CN"/>
          </w:rPr>
          <w:t>十四、营销与推广策略</w:t>
        </w:r>
        <w:r>
          <w:tab/>
        </w:r>
        <w:r>
          <w:fldChar w:fldCharType="begin"/>
        </w:r>
        <w:r>
          <w:instrText xml:space="preserve"> PAGEREF _Toc29800 \h </w:instrText>
        </w:r>
        <w:r>
          <w:fldChar w:fldCharType="separate"/>
        </w:r>
        <w:r>
          <w:t>50</w:t>
        </w:r>
        <w:r>
          <w:fldChar w:fldCharType="end"/>
        </w:r>
      </w:hyperlink>
    </w:p>
    <w:p>
      <w:pPr>
        <w:pStyle w:val="TOC2"/>
        <w:tabs>
          <w:tab w:val="right" w:leader="dot" w:pos="8306"/>
        </w:tabs>
      </w:pPr>
      <w:hyperlink w:anchor="_Toc32670" w:history="1">
        <w:r>
          <w:rPr>
            <w:rFonts w:ascii="仿宋" w:eastAsia="仿宋" w:hAnsi="仿宋" w:cs="仿宋" w:hint="eastAsia"/>
            <w:lang w:eastAsia="zh-CN"/>
          </w:rPr>
          <w:t>(一)、产品/服务定位与特点</w:t>
        </w:r>
        <w:r>
          <w:tab/>
        </w:r>
        <w:r>
          <w:fldChar w:fldCharType="begin"/>
        </w:r>
        <w:r>
          <w:instrText xml:space="preserve"> PAGEREF _Toc32670 \h </w:instrText>
        </w:r>
        <w:r>
          <w:fldChar w:fldCharType="separate"/>
        </w:r>
        <w:r>
          <w:t>50</w:t>
        </w:r>
        <w:r>
          <w:fldChar w:fldCharType="end"/>
        </w:r>
      </w:hyperlink>
    </w:p>
    <w:p>
      <w:pPr>
        <w:pStyle w:val="TOC2"/>
        <w:tabs>
          <w:tab w:val="right" w:leader="dot" w:pos="8306"/>
        </w:tabs>
      </w:pPr>
      <w:hyperlink w:anchor="_Toc5528" w:history="1">
        <w:r>
          <w:rPr>
            <w:rFonts w:ascii="仿宋" w:eastAsia="仿宋" w:hAnsi="仿宋" w:cs="仿宋" w:hint="eastAsia"/>
            <w:lang w:eastAsia="zh-CN"/>
          </w:rPr>
          <w:t>(二)、市场定位与竞争分析</w:t>
        </w:r>
        <w:r>
          <w:tab/>
        </w:r>
        <w:r>
          <w:fldChar w:fldCharType="begin"/>
        </w:r>
        <w:r>
          <w:instrText xml:space="preserve"> PAGEREF _Toc5528 \h </w:instrText>
        </w:r>
        <w:r>
          <w:fldChar w:fldCharType="separate"/>
        </w:r>
        <w:r>
          <w:t>51</w:t>
        </w:r>
        <w:r>
          <w:fldChar w:fldCharType="end"/>
        </w:r>
      </w:hyperlink>
    </w:p>
    <w:p>
      <w:pPr>
        <w:pStyle w:val="TOC2"/>
        <w:tabs>
          <w:tab w:val="right" w:leader="dot" w:pos="8306"/>
        </w:tabs>
      </w:pPr>
      <w:hyperlink w:anchor="_Toc10056" w:history="1">
        <w:r>
          <w:rPr>
            <w:rFonts w:ascii="仿宋" w:eastAsia="仿宋" w:hAnsi="仿宋" w:cs="仿宋" w:hint="eastAsia"/>
            <w:lang w:eastAsia="zh-CN"/>
          </w:rPr>
          <w:t>(三)、营销渠道与策略</w:t>
        </w:r>
        <w:r>
          <w:tab/>
        </w:r>
        <w:r>
          <w:fldChar w:fldCharType="begin"/>
        </w:r>
        <w:r>
          <w:instrText xml:space="preserve"> PAGEREF _Toc10056 \h </w:instrText>
        </w:r>
        <w:r>
          <w:fldChar w:fldCharType="separate"/>
        </w:r>
        <w:r>
          <w:t>52</w:t>
        </w:r>
        <w:r>
          <w:fldChar w:fldCharType="end"/>
        </w:r>
      </w:hyperlink>
    </w:p>
    <w:p>
      <w:pPr>
        <w:pStyle w:val="TOC2"/>
        <w:tabs>
          <w:tab w:val="right" w:leader="dot" w:pos="8306"/>
        </w:tabs>
      </w:pPr>
      <w:hyperlink w:anchor="_Toc18451" w:history="1">
        <w:r>
          <w:rPr>
            <w:rFonts w:ascii="仿宋" w:eastAsia="仿宋" w:hAnsi="仿宋" w:cs="仿宋" w:hint="eastAsia"/>
            <w:lang w:eastAsia="zh-CN"/>
          </w:rPr>
          <w:t>(四)、推广与宣传活动</w:t>
        </w:r>
        <w:r>
          <w:tab/>
        </w:r>
        <w:r>
          <w:fldChar w:fldCharType="begin"/>
        </w:r>
        <w:r>
          <w:instrText xml:space="preserve"> PAGEREF _Toc18451 \h </w:instrText>
        </w:r>
        <w:r>
          <w:fldChar w:fldCharType="separate"/>
        </w:r>
        <w:r>
          <w:t>53</w:t>
        </w:r>
        <w:r>
          <w:fldChar w:fldCharType="end"/>
        </w:r>
      </w:hyperlink>
    </w:p>
    <w:p>
      <w:pPr>
        <w:pStyle w:val="TOC1"/>
        <w:tabs>
          <w:tab w:val="right" w:leader="dot" w:pos="8306"/>
        </w:tabs>
      </w:pPr>
      <w:hyperlink w:anchor="_Toc12817" w:history="1">
        <w:r>
          <w:rPr>
            <w:rFonts w:ascii="仿宋" w:eastAsia="仿宋" w:hAnsi="仿宋" w:cs="仿宋" w:hint="eastAsia"/>
            <w:lang w:eastAsia="zh-CN"/>
          </w:rPr>
          <w:t>十五、质量管理体系</w:t>
        </w:r>
        <w:r>
          <w:tab/>
        </w:r>
        <w:r>
          <w:fldChar w:fldCharType="begin"/>
        </w:r>
        <w:r>
          <w:instrText xml:space="preserve"> PAGEREF _Toc12817 \h </w:instrText>
        </w:r>
        <w:r>
          <w:fldChar w:fldCharType="separate"/>
        </w:r>
        <w:r>
          <w:t>59</w:t>
        </w:r>
        <w:r>
          <w:fldChar w:fldCharType="end"/>
        </w:r>
      </w:hyperlink>
    </w:p>
    <w:p>
      <w:pPr>
        <w:pStyle w:val="TOC2"/>
        <w:tabs>
          <w:tab w:val="right" w:leader="dot" w:pos="8306"/>
        </w:tabs>
      </w:pPr>
      <w:hyperlink w:anchor="_Toc25895" w:history="1">
        <w:r>
          <w:rPr>
            <w:rFonts w:ascii="仿宋" w:eastAsia="仿宋" w:hAnsi="仿宋" w:cs="仿宋" w:hint="eastAsia"/>
            <w:lang w:eastAsia="zh-CN"/>
          </w:rPr>
          <w:t>(一)、质量目标与方针</w:t>
        </w:r>
        <w:r>
          <w:tab/>
        </w:r>
        <w:r>
          <w:fldChar w:fldCharType="begin"/>
        </w:r>
        <w:r>
          <w:instrText xml:space="preserve"> PAGEREF _Toc25895 \h </w:instrText>
        </w:r>
        <w:r>
          <w:fldChar w:fldCharType="separate"/>
        </w:r>
        <w:r>
          <w:t>59</w:t>
        </w:r>
        <w:r>
          <w:fldChar w:fldCharType="end"/>
        </w:r>
      </w:hyperlink>
    </w:p>
    <w:p>
      <w:pPr>
        <w:pStyle w:val="TOC2"/>
        <w:tabs>
          <w:tab w:val="right" w:leader="dot" w:pos="8306"/>
        </w:tabs>
      </w:pPr>
      <w:hyperlink w:anchor="_Toc13861" w:history="1">
        <w:r>
          <w:rPr>
            <w:rFonts w:ascii="仿宋" w:eastAsia="仿宋" w:hAnsi="仿宋" w:cs="仿宋" w:hint="eastAsia"/>
            <w:lang w:eastAsia="zh-CN"/>
          </w:rPr>
          <w:t>(二)、质量管理责任</w:t>
        </w:r>
        <w:r>
          <w:tab/>
        </w:r>
        <w:r>
          <w:fldChar w:fldCharType="begin"/>
        </w:r>
        <w:r>
          <w:instrText xml:space="preserve"> PAGEREF _Toc13861 \h </w:instrText>
        </w:r>
        <w:r>
          <w:fldChar w:fldCharType="separate"/>
        </w:r>
        <w:r>
          <w:t>60</w:t>
        </w:r>
        <w:r>
          <w:fldChar w:fldCharType="end"/>
        </w:r>
      </w:hyperlink>
    </w:p>
    <w:p>
      <w:pPr>
        <w:pStyle w:val="TOC2"/>
        <w:tabs>
          <w:tab w:val="right" w:leader="dot" w:pos="8306"/>
        </w:tabs>
      </w:pPr>
      <w:hyperlink w:anchor="_Toc3103" w:history="1">
        <w:r>
          <w:rPr>
            <w:rFonts w:ascii="仿宋" w:eastAsia="仿宋" w:hAnsi="仿宋" w:cs="仿宋" w:hint="eastAsia"/>
            <w:lang w:eastAsia="zh-CN"/>
          </w:rPr>
          <w:t>(三)、质量管理体系文件</w:t>
        </w:r>
        <w:r>
          <w:tab/>
        </w:r>
        <w:r>
          <w:fldChar w:fldCharType="begin"/>
        </w:r>
        <w:r>
          <w:instrText xml:space="preserve"> PAGEREF _Toc3103 \h </w:instrText>
        </w:r>
        <w:r>
          <w:fldChar w:fldCharType="separate"/>
        </w:r>
        <w:r>
          <w:t>61</w:t>
        </w:r>
        <w:r>
          <w:fldChar w:fldCharType="end"/>
        </w:r>
      </w:hyperlink>
    </w:p>
    <w:p>
      <w:pPr>
        <w:pStyle w:val="TOC2"/>
        <w:tabs>
          <w:tab w:val="right" w:leader="dot" w:pos="8306"/>
        </w:tabs>
      </w:pPr>
      <w:hyperlink w:anchor="_Toc22592" w:history="1">
        <w:r>
          <w:rPr>
            <w:rFonts w:ascii="仿宋" w:eastAsia="仿宋" w:hAnsi="仿宋" w:cs="仿宋" w:hint="eastAsia"/>
            <w:lang w:eastAsia="zh-CN"/>
          </w:rPr>
          <w:t>(四)、质量培训与教育</w:t>
        </w:r>
        <w:r>
          <w:tab/>
        </w:r>
        <w:r>
          <w:fldChar w:fldCharType="begin"/>
        </w:r>
        <w:r>
          <w:instrText xml:space="preserve"> PAGEREF _Toc22592 \h </w:instrText>
        </w:r>
        <w:r>
          <w:fldChar w:fldCharType="separate"/>
        </w:r>
        <w:r>
          <w:t>63</w:t>
        </w:r>
        <w:r>
          <w:fldChar w:fldCharType="end"/>
        </w:r>
      </w:hyperlink>
    </w:p>
    <w:p>
      <w:pPr>
        <w:pStyle w:val="TOC2"/>
        <w:tabs>
          <w:tab w:val="right" w:leader="dot" w:pos="8306"/>
        </w:tabs>
      </w:pPr>
      <w:hyperlink w:anchor="_Toc20191" w:history="1">
        <w:r>
          <w:rPr>
            <w:rFonts w:ascii="仿宋" w:eastAsia="仿宋" w:hAnsi="仿宋" w:cs="仿宋" w:hint="eastAsia"/>
            <w:lang w:eastAsia="zh-CN"/>
          </w:rPr>
          <w:t>(五)、质量审核与评价</w:t>
        </w:r>
        <w:r>
          <w:tab/>
        </w:r>
        <w:r>
          <w:fldChar w:fldCharType="begin"/>
        </w:r>
        <w:r>
          <w:instrText xml:space="preserve"> PAGEREF _Toc20191 \h </w:instrText>
        </w:r>
        <w:r>
          <w:fldChar w:fldCharType="separate"/>
        </w:r>
        <w:r>
          <w:t>64</w:t>
        </w:r>
        <w:r>
          <w:fldChar w:fldCharType="end"/>
        </w:r>
      </w:hyperlink>
    </w:p>
    <w:p>
      <w:pPr>
        <w:pStyle w:val="TOC2"/>
        <w:tabs>
          <w:tab w:val="right" w:leader="dot" w:pos="8306"/>
        </w:tabs>
      </w:pPr>
      <w:hyperlink w:anchor="_Toc19053" w:history="1">
        <w:r>
          <w:rPr>
            <w:rFonts w:ascii="仿宋" w:eastAsia="仿宋" w:hAnsi="仿宋" w:cs="仿宋" w:hint="eastAsia"/>
            <w:lang w:eastAsia="zh-CN"/>
          </w:rPr>
          <w:t>(六)、不符合与纠正措施</w:t>
        </w:r>
        <w:r>
          <w:tab/>
        </w:r>
        <w:r>
          <w:fldChar w:fldCharType="begin"/>
        </w:r>
        <w:r>
          <w:instrText xml:space="preserve"> PAGEREF _Toc19053 \h </w:instrText>
        </w:r>
        <w:r>
          <w:fldChar w:fldCharType="separate"/>
        </w:r>
        <w:r>
          <w:t>65</w:t>
        </w:r>
        <w:r>
          <w:fldChar w:fldCharType="end"/>
        </w:r>
      </w:hyperlink>
    </w:p>
    <w:p>
      <w:pPr>
        <w:pStyle w:val="TOC1"/>
        <w:tabs>
          <w:tab w:val="right" w:leader="dot" w:pos="8306"/>
        </w:tabs>
      </w:pPr>
      <w:hyperlink w:anchor="_Toc10287" w:history="1">
        <w:r>
          <w:rPr>
            <w:rFonts w:ascii="仿宋" w:eastAsia="仿宋" w:hAnsi="仿宋" w:cs="仿宋" w:hint="eastAsia"/>
            <w:lang w:eastAsia="zh-CN"/>
          </w:rPr>
          <w:t>十六、利益相关者分析与沟通计划</w:t>
        </w:r>
        <w:r>
          <w:tab/>
        </w:r>
        <w:r>
          <w:fldChar w:fldCharType="begin"/>
        </w:r>
        <w:r>
          <w:instrText xml:space="preserve"> PAGEREF _Toc10287 \h </w:instrText>
        </w:r>
        <w:r>
          <w:fldChar w:fldCharType="separate"/>
        </w:r>
        <w:r>
          <w:t>67</w:t>
        </w:r>
        <w:r>
          <w:fldChar w:fldCharType="end"/>
        </w:r>
      </w:hyperlink>
    </w:p>
    <w:p>
      <w:pPr>
        <w:pStyle w:val="TOC2"/>
        <w:tabs>
          <w:tab w:val="right" w:leader="dot" w:pos="8306"/>
        </w:tabs>
      </w:pPr>
      <w:hyperlink w:anchor="_Toc4502" w:history="1">
        <w:r>
          <w:rPr>
            <w:rFonts w:ascii="仿宋" w:eastAsia="仿宋" w:hAnsi="仿宋" w:cs="仿宋" w:hint="eastAsia"/>
            <w:lang w:eastAsia="zh-CN"/>
          </w:rPr>
          <w:t>(一)、利益相关者分析</w:t>
        </w:r>
        <w:r>
          <w:tab/>
        </w:r>
        <w:r>
          <w:fldChar w:fldCharType="begin"/>
        </w:r>
        <w:r>
          <w:instrText xml:space="preserve"> PAGEREF _Toc4502 \h </w:instrText>
        </w:r>
        <w:r>
          <w:fldChar w:fldCharType="separate"/>
        </w:r>
        <w:r>
          <w:t>67</w:t>
        </w:r>
        <w:r>
          <w:fldChar w:fldCharType="end"/>
        </w:r>
      </w:hyperlink>
    </w:p>
    <w:p>
      <w:pPr>
        <w:pStyle w:val="TOC2"/>
        <w:tabs>
          <w:tab w:val="right" w:leader="dot" w:pos="8306"/>
        </w:tabs>
      </w:pPr>
      <w:hyperlink w:anchor="_Toc12686" w:history="1">
        <w:r>
          <w:rPr>
            <w:rFonts w:ascii="仿宋" w:eastAsia="仿宋" w:hAnsi="仿宋" w:cs="仿宋" w:hint="eastAsia"/>
            <w:lang w:eastAsia="zh-CN"/>
          </w:rPr>
          <w:t>(二)、沟通计划</w:t>
        </w:r>
        <w:r>
          <w:tab/>
        </w:r>
        <w:r>
          <w:fldChar w:fldCharType="begin"/>
        </w:r>
        <w:r>
          <w:instrText xml:space="preserve"> PAGEREF _Toc12686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10"/>
      <w:r>
        <w:rPr>
          <w:rFonts w:ascii="仿宋" w:eastAsia="仿宋" w:hAnsi="仿宋" w:cs="仿宋" w:hint="eastAsia"/>
          <w:sz w:val="28"/>
          <w:lang w:eastAsia="zh-CN"/>
        </w:rPr>
        <w:t>一、人力资源服务项目土建工程</w:t>
      </w:r>
      <w:bookmarkEnd w:id="2"/>
    </w:p>
    <w:p>
      <w:pPr>
        <w:pStyle w:val="Heading2"/>
        <w:rPr>
          <w:rFonts w:ascii="仿宋" w:eastAsia="仿宋" w:hAnsi="仿宋" w:cs="仿宋" w:hint="eastAsia"/>
          <w:lang w:eastAsia="zh-CN"/>
        </w:rPr>
      </w:pPr>
      <w:bookmarkStart w:id="3" w:name="_Toc2130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在人力资源服务项目的建筑工程设计中，我们将秉承一系列重要的设计原则，以确保人力资源服务项目建筑在功能、美观、可持续性等方面达到最佳效果。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首要原则是确保建筑的功能性得到最大化的发挥。我们将充分理解人力资源服务项目的实际需求，合理布局各个功能区域，保证建筑在满足业务需求的同时，提供高效的工作环境。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在建筑设计中，我们将综合考虑建设和运营成本。通过精细的经济效益分析，确保设计方案在高效利用资源的同时，对人力资源服务项目的长期盈利能力有积极的贡献。</w:t>
      </w:r>
    </w:p>
    <w:p>
      <w:pPr>
        <w:pStyle w:val="Heading2"/>
        <w:ind w:firstLine="560" w:firstLineChars="200"/>
        <w:rPr>
          <w:rFonts w:ascii="仿宋" w:eastAsia="仿宋" w:hAnsi="仿宋" w:cs="仿宋" w:hint="eastAsia"/>
          <w:sz w:val="28"/>
          <w:lang w:eastAsia="zh-CN"/>
        </w:rPr>
      </w:pPr>
      <w:bookmarkStart w:id="4" w:name="_Toc759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服务项目的土建工程设计中，我们将精准设定设计年限，结合人力资源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力资源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6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人力资源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力资源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力资源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02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本期工程人力资源服务项目预计总建筑面积XXX平方米，其中：计容建筑面积XXX平方米，计划建筑工程投资XX万元，占人力资源服务项目总投资的XX%。</w:t>
      </w:r>
    </w:p>
    <w:p>
      <w:pPr>
        <w:pStyle w:val="Heading1"/>
        <w:ind w:firstLine="560" w:firstLineChars="200"/>
        <w:rPr>
          <w:rFonts w:ascii="仿宋" w:eastAsia="仿宋" w:hAnsi="仿宋" w:cs="仿宋" w:hint="eastAsia"/>
          <w:sz w:val="28"/>
          <w:lang w:eastAsia="zh-CN"/>
        </w:rPr>
      </w:pPr>
      <w:bookmarkStart w:id="7" w:name="_Toc19776"/>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7006"/>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的技术管理特点体现在其创新导向。通过引入最先进的技术趋势和解决方案，人力资源服务项目致力于提升科技含量、提高质量和效率水平。这意味着我们将采用最新的工具和方法，确保人力资源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力资源服务项目技术管理的显著特征。通过整合不同领域的技术资源，我们实现了跨学科的协同工作。这有助于优化技术架构，提高整体效能。此外，整合性策略还促进了不同技术团队之间的紧密沟通和高效合作，确保人力资源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力资源服务项目所采用的技术。通过不断优化技术方案，人力资源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力资源服务项目团队将在人力资源服务项目初期识别可能的技术风险，并采取相应的预防和应对措施。通过建立健全的风险评估机制，人力资源服务项目能够在实施过程中及时发现并解决潜在的技术问题，保障人力资源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力资源服务项目中，技术将成为人力资源服务项目成功的有力支持。这一深度剖析揭示了技术管理在人力资源服务项目实施中的关键作用，为人力资源服务项目的技术基础奠定了坚实的基础。</w:t>
      </w:r>
    </w:p>
    <w:p>
      <w:pPr>
        <w:pStyle w:val="Heading2"/>
        <w:ind w:firstLine="560" w:firstLineChars="200"/>
        <w:rPr>
          <w:rFonts w:ascii="仿宋" w:eastAsia="仿宋" w:hAnsi="仿宋" w:cs="仿宋" w:hint="eastAsia"/>
          <w:sz w:val="28"/>
          <w:lang w:eastAsia="zh-CN"/>
        </w:rPr>
      </w:pPr>
      <w:bookmarkStart w:id="9" w:name="_Toc23700"/>
      <w:r>
        <w:rPr>
          <w:rFonts w:ascii="仿宋" w:eastAsia="仿宋" w:hAnsi="仿宋" w:cs="仿宋" w:hint="eastAsia"/>
          <w:sz w:val="28"/>
          <w:lang w:eastAsia="zh-CN"/>
        </w:rPr>
        <w:t>(二)、人力资源服务项目工艺技术设计方案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力资源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力资源服务项目将严格按照相关行业规范要求进行组织。通过有效控制产品质量，人力资源服务项目将致力于为顾客提供优质的人力资源服务项目产品和良好的服务。这体现了人力资源服务项目对于生产活动合规性和质量标准的高度重视，为人力资源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力资源服务项目注重生态效益和清洁生产原则。人力资源服务项目建设将紧密结合地方特色经济发展，与社会经济发展规划和区域环境保护规划方案相协调一致。通过与当地区域自然生态系统的结合，人力资源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力资源服务项目产品具有多样化的客户需求和个性化的特点。因此，人力资源服务项目产品规格品种多样，且单批生产数量较小。为满足这一特点，人力资源服务项目承办单位将建设先进的柔性制造生产线。通过广泛应用柔性制造技术，人力资源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人力资源服务项目采用的技术具有较高的技术含量和自动化水平，处于国内先进水平。这一技术选用不仅体现了对生产效率、质量和环境友好性的高标准要求，同时为人力资源服务项目的可持续发展奠定了坚实的基础。</w:t>
      </w:r>
    </w:p>
    <w:p>
      <w:pPr>
        <w:pStyle w:val="Heading2"/>
        <w:ind w:firstLine="560" w:firstLineChars="200"/>
        <w:rPr>
          <w:rFonts w:ascii="仿宋" w:eastAsia="仿宋" w:hAnsi="仿宋" w:cs="仿宋" w:hint="eastAsia"/>
          <w:sz w:val="28"/>
          <w:lang w:eastAsia="zh-CN"/>
        </w:rPr>
      </w:pPr>
      <w:bookmarkStart w:id="10" w:name="_Toc32196"/>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为确保人力资源服务项目的高效生产和技术实施，我们制定了一套精心设计的设备选型方案，以满足人力资源服务项目生产、质量和环保的要求。该方案的主要特点如下：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力资源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针对人力资源服务项目产品的多样性和小批量生产的特点，我们将建设柔性制造生产线。通过在设备选型中考虑柔性制造技术，可以灵活应对不同产品规格和生产需求，实现生产线的高度灵活性和适应性。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0013"/>
      <w:r>
        <w:rPr>
          <w:rFonts w:ascii="仿宋" w:eastAsia="仿宋" w:hAnsi="仿宋" w:cs="仿宋" w:hint="eastAsia"/>
          <w:sz w:val="28"/>
          <w:lang w:eastAsia="zh-CN"/>
        </w:rPr>
        <w:t>三、人力资源服务项目可持续发展</w:t>
      </w:r>
      <w:bookmarkEnd w:id="11"/>
    </w:p>
    <w:p>
      <w:pPr>
        <w:pStyle w:val="Heading2"/>
        <w:rPr>
          <w:rFonts w:ascii="仿宋" w:eastAsia="仿宋" w:hAnsi="仿宋" w:cs="仿宋" w:hint="eastAsia"/>
          <w:lang w:eastAsia="zh-CN"/>
        </w:rPr>
      </w:pPr>
      <w:bookmarkStart w:id="12" w:name="_Toc1635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服务项目中，人力资源服务项目团队着眼于未来，明确了可持续发展的战略方向。制定的具体可持续发展目标包括降低资源使用、采用环保技术、最大化社会效益等。这一步骤不仅有助于人力资源服务项目在环保和社会责任方面达到最高标准，也为未来提供了明确的指引，确保人力资源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可持续实践的融入人力资源服务项目管理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力资源服务项目管理周期。从人力资源服务项目规划开始，人力资源服务项目团队就考虑了环境和社会的因素。在执行阶段，人力资源服务项目团队积极推动绿色技术的应用，优化资源利用。此外，关注员工的社会责任，通过培训和沟通活动提高员工对可持续发展的认知，使他们能够在日常工作中践行可持续实践。这些举措不仅为人力资源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96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扎根于人力资源服务项目的可持续发展理念，我们深信环保与社会责任是人力资源服务项目成功的关键支柱。在人力资源服务项目的每一步，我们都致力于通过创新和实践，履行对环境和社会的坚定责任。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团队通过引入先进的环保技术、建立高效的废物处理系统以及推动能源节约措施，积极履行环保责任。定期的环保监测和评估确保人力资源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不仅致力于自身可持续发展，还注重对社会的回馈。通过支持社区人力资源服务项目、参与慈善事业、提供培训机会等方式，人力资源服务项目积极履行社会责任。与当地社区建立积极互动，关注员工的工作与生活平衡，以及员工的身心健康，是人力资源服务项目在社会责任层面的关键举措。这样的实践不仅增强了人力资源服务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155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15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人力资源服务项目的主要产品是XXXX，预计年产值为XXX万元。这一产品在市场中占据着重要的地位，其广泛的应用范围使得该人力资源服务项目的市场前景非常广阔。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力资源服务项目的xxx产品作为重要的原材料之一，将在多个领域发挥关键作用。其在建筑、交通、能源等方面的广泛应用将为整个产业链提供强大的支持，形成产业协同效应。人力资源服务项目的年产值XXX万XXX万XXX万万元不仅反映了其在市场上的巨大潜力，更预示着它对国民经济的积极贡献。这种关联度高、涉及面广的产业关系，使得该人力资源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193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总征地面积为XXXX平方米，相当于约XX.XX亩，其中净用地面积为XXXX平方米，红线范围内相当于约XX.XX亩。这一用地规模充分考虑了人力资源服务项目的建设需求，保障了人力资源服务项目在合适的空间内得以充分发展。人力资源服务项目规划的总建筑面积为XXXX平方米，其中主体工程建设占XXXX平方米，计容建筑面积达XXXX平方米。预计建筑工程的投资将达到XXXX万元，为人力资源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计划购置的设备共计XXXX台（套），设备购置费用为XXXX万元。这一设备购置计划充分考虑到人力资源服务项目的生产需求和技术要求，确保了人力资源服务项目在生产运营中具备先进的技术装备和高效的生产能力。设备的合理配置将为人力资源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人力资源服务项目计划总投资为XXXX万元，预计年实现营业收入为XXXX万元。这一产能规模的设定旨在确保人力资源服务项目能够在投资与回报之间取得平衡，实现长期可持续的发展。人力资源服务项目的总投资充分考虑到各个方面的需求，包括用地建设、设备购置等多个环节，以确保人力资源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1542"/>
      <w:r>
        <w:rPr>
          <w:rFonts w:ascii="仿宋" w:eastAsia="仿宋" w:hAnsi="仿宋" w:cs="仿宋" w:hint="eastAsia"/>
          <w:sz w:val="28"/>
          <w:lang w:eastAsia="zh-CN"/>
        </w:rPr>
        <w:t>五、人力资源服务项目文档管理</w:t>
      </w:r>
      <w:bookmarkEnd w:id="17"/>
    </w:p>
    <w:p>
      <w:pPr>
        <w:pStyle w:val="Heading2"/>
        <w:rPr>
          <w:rFonts w:ascii="仿宋" w:eastAsia="仿宋" w:hAnsi="仿宋" w:cs="仿宋" w:hint="eastAsia"/>
          <w:lang w:eastAsia="zh-CN"/>
        </w:rPr>
      </w:pPr>
      <w:bookmarkStart w:id="18" w:name="_Toc1462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人力资源服务项目高度重视文档的质量和准确性，以支持人力资源服务项目的各项活动和决策。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文档的编制始于人力资源服务项目计划的初期，我们制定了详细的文档编制计划，明确了每个文档的内容、格式和编写责任人。在人力资源服务项目启动阶段，我们首先编制了人力资源服务项目章程，明确定义了人力资源服务项目的目标、范围、风险等关键要素。随后，人力资源服务项目团队根据计划陆续编制了需求文档、设计文档、测试文档等各类文档，确保人力资源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力资源服务项目管理中的重要环节，旨在确保人力资源服务项目文档符合质量标准和人力资源服务项目需求。在人力资源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力资源服务项目相关利益方和专业领域的专家对文档进行独立审查。这有助于获取更全面、客观的反馈，确保人力资源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人力资源服务项目在文档编制与审查方面建立了严格的管理机制，通过规范的流程和多维度的审查，确保人力资源服务项目文档的质量、准确性和可靠性，为人力资源服务项目的顺利推进提供了有力支持。</w:t>
      </w:r>
    </w:p>
    <w:p>
      <w:pPr>
        <w:pStyle w:val="Heading2"/>
        <w:ind w:firstLine="560" w:firstLineChars="200"/>
        <w:rPr>
          <w:rFonts w:ascii="仿宋" w:eastAsia="仿宋" w:hAnsi="仿宋" w:cs="仿宋" w:hint="eastAsia"/>
          <w:sz w:val="28"/>
          <w:lang w:eastAsia="zh-CN"/>
        </w:rPr>
      </w:pPr>
      <w:bookmarkStart w:id="19" w:name="_Toc22882"/>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我们通过多渠道发布文档，包括电子邮件、人力资源服务项目管理平台、内部网站等，以满足不同团队成员的偏好和需求。多渠道发布确保了信息的全面覆盖。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我们采用了精细的权限控制，确保只有授权人员可以访问敏感信息。这种安全措施保护了人力资源服务项目文档的机密性，防止了未经授权的信息泄露。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334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力资源服务项目生命周期中一个至关重要的环节，直接关系到人力资源服务项目信息的长期保存和历史记录的完整性。在人力资源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https://d.book118.com/296130035211010031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人力资源服务项目规划设计纲要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2F317A"/>
    <w:rsid w:val="1C2F31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3003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2024-01-04T23:49:00Z</dcterms:created>
  <dcterms:modified xsi:type="dcterms:W3CDTF">2024-01-04T23:49:27Z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A746B7C68D4A4D3AB899A92FB2E4C320_11</vt:lpwstr>
  </property>
  <property fmtid="{D5CDD505-2E9C-101B-9397-08002B2CF9AE}" pid="3" name="KSOProductBuildVer">
    <vt:lpwstr>2052-12.1.0.16120</vt:lpwstr>
  </property>
</Properties>
</file>