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X波段全相双偏振脉冲多普勒天气雷达项目规划设计方案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409" w:history="1">
        <w:r>
          <w:rPr>
            <w:rFonts w:ascii="仿宋" w:eastAsia="仿宋" w:hAnsi="仿宋" w:cs="仿宋" w:hint="eastAsia"/>
            <w:lang w:eastAsia="zh-CN"/>
          </w:rPr>
          <w:t>前言</w:t>
        </w:r>
        <w:r>
          <w:tab/>
        </w:r>
        <w:r>
          <w:fldChar w:fldCharType="begin"/>
        </w:r>
        <w:r>
          <w:instrText xml:space="preserve"> PAGEREF _Toc32409 \h </w:instrText>
        </w:r>
        <w:r>
          <w:fldChar w:fldCharType="separate"/>
        </w:r>
        <w:r>
          <w:t>3</w:t>
        </w:r>
        <w:r>
          <w:fldChar w:fldCharType="end"/>
        </w:r>
      </w:hyperlink>
    </w:p>
    <w:p>
      <w:pPr>
        <w:pStyle w:val="TOC1"/>
        <w:tabs>
          <w:tab w:val="right" w:leader="dot" w:pos="8306"/>
        </w:tabs>
      </w:pPr>
      <w:hyperlink w:anchor="_Toc28715" w:history="1">
        <w:r>
          <w:rPr>
            <w:rFonts w:ascii="仿宋" w:eastAsia="仿宋" w:hAnsi="仿宋" w:cs="仿宋" w:hint="eastAsia"/>
            <w:lang w:eastAsia="zh-CN"/>
          </w:rPr>
          <w:t>一、X波段全相双偏振脉冲多普勒天气雷达项目绩效评估</w:t>
        </w:r>
        <w:r>
          <w:tab/>
        </w:r>
        <w:r>
          <w:fldChar w:fldCharType="begin"/>
        </w:r>
        <w:r>
          <w:instrText xml:space="preserve"> PAGEREF _Toc28715 \h </w:instrText>
        </w:r>
        <w:r>
          <w:fldChar w:fldCharType="separate"/>
        </w:r>
        <w:r>
          <w:t>3</w:t>
        </w:r>
        <w:r>
          <w:fldChar w:fldCharType="end"/>
        </w:r>
      </w:hyperlink>
    </w:p>
    <w:p>
      <w:pPr>
        <w:pStyle w:val="TOC2"/>
        <w:tabs>
          <w:tab w:val="right" w:leader="dot" w:pos="8306"/>
        </w:tabs>
      </w:pPr>
      <w:hyperlink w:anchor="_Toc23827" w:history="1">
        <w:r>
          <w:rPr>
            <w:rFonts w:ascii="仿宋" w:eastAsia="仿宋" w:hAnsi="仿宋" w:cs="仿宋" w:hint="eastAsia"/>
            <w:lang w:eastAsia="zh-CN"/>
          </w:rPr>
          <w:t>(一)、绩效评估指标</w:t>
        </w:r>
        <w:r>
          <w:tab/>
        </w:r>
        <w:r>
          <w:fldChar w:fldCharType="begin"/>
        </w:r>
        <w:r>
          <w:instrText xml:space="preserve"> PAGEREF _Toc23827 \h </w:instrText>
        </w:r>
        <w:r>
          <w:fldChar w:fldCharType="separate"/>
        </w:r>
        <w:r>
          <w:t>3</w:t>
        </w:r>
        <w:r>
          <w:fldChar w:fldCharType="end"/>
        </w:r>
      </w:hyperlink>
    </w:p>
    <w:p>
      <w:pPr>
        <w:pStyle w:val="TOC2"/>
        <w:tabs>
          <w:tab w:val="right" w:leader="dot" w:pos="8306"/>
        </w:tabs>
      </w:pPr>
      <w:hyperlink w:anchor="_Toc12786" w:history="1">
        <w:r>
          <w:rPr>
            <w:rFonts w:ascii="仿宋" w:eastAsia="仿宋" w:hAnsi="仿宋" w:cs="仿宋" w:hint="eastAsia"/>
            <w:lang w:eastAsia="zh-CN"/>
          </w:rPr>
          <w:t>(二)、绩效评估方法</w:t>
        </w:r>
        <w:r>
          <w:tab/>
        </w:r>
        <w:r>
          <w:fldChar w:fldCharType="begin"/>
        </w:r>
        <w:r>
          <w:instrText xml:space="preserve"> PAGEREF _Toc12786 \h </w:instrText>
        </w:r>
        <w:r>
          <w:fldChar w:fldCharType="separate"/>
        </w:r>
        <w:r>
          <w:t>4</w:t>
        </w:r>
        <w:r>
          <w:fldChar w:fldCharType="end"/>
        </w:r>
      </w:hyperlink>
    </w:p>
    <w:p>
      <w:pPr>
        <w:pStyle w:val="TOC2"/>
        <w:tabs>
          <w:tab w:val="right" w:leader="dot" w:pos="8306"/>
        </w:tabs>
      </w:pPr>
      <w:hyperlink w:anchor="_Toc32573" w:history="1">
        <w:r>
          <w:rPr>
            <w:rFonts w:ascii="仿宋" w:eastAsia="仿宋" w:hAnsi="仿宋" w:cs="仿宋" w:hint="eastAsia"/>
            <w:lang w:eastAsia="zh-CN"/>
          </w:rPr>
          <w:t>(三)、绩效评估周期</w:t>
        </w:r>
        <w:r>
          <w:tab/>
        </w:r>
        <w:r>
          <w:fldChar w:fldCharType="begin"/>
        </w:r>
        <w:r>
          <w:instrText xml:space="preserve"> PAGEREF _Toc32573 \h </w:instrText>
        </w:r>
        <w:r>
          <w:fldChar w:fldCharType="separate"/>
        </w:r>
        <w:r>
          <w:t>6</w:t>
        </w:r>
        <w:r>
          <w:fldChar w:fldCharType="end"/>
        </w:r>
      </w:hyperlink>
    </w:p>
    <w:p>
      <w:pPr>
        <w:pStyle w:val="TOC1"/>
        <w:tabs>
          <w:tab w:val="right" w:leader="dot" w:pos="8306"/>
        </w:tabs>
      </w:pPr>
      <w:hyperlink w:anchor="_Toc6035" w:history="1">
        <w:r>
          <w:rPr>
            <w:rFonts w:ascii="仿宋" w:eastAsia="仿宋" w:hAnsi="仿宋" w:cs="仿宋" w:hint="eastAsia"/>
            <w:lang w:eastAsia="zh-CN"/>
          </w:rPr>
          <w:t>二、X波段全相双偏振脉冲多普勒天气雷达项目土建工程</w:t>
        </w:r>
        <w:r>
          <w:tab/>
        </w:r>
        <w:r>
          <w:fldChar w:fldCharType="begin"/>
        </w:r>
        <w:r>
          <w:instrText xml:space="preserve"> PAGEREF _Toc6035 \h </w:instrText>
        </w:r>
        <w:r>
          <w:fldChar w:fldCharType="separate"/>
        </w:r>
        <w:r>
          <w:t>7</w:t>
        </w:r>
        <w:r>
          <w:fldChar w:fldCharType="end"/>
        </w:r>
      </w:hyperlink>
    </w:p>
    <w:p>
      <w:pPr>
        <w:pStyle w:val="TOC2"/>
        <w:tabs>
          <w:tab w:val="right" w:leader="dot" w:pos="8306"/>
        </w:tabs>
      </w:pPr>
      <w:hyperlink w:anchor="_Toc25116" w:history="1">
        <w:r>
          <w:rPr>
            <w:rFonts w:ascii="仿宋" w:eastAsia="仿宋" w:hAnsi="仿宋" w:cs="仿宋" w:hint="eastAsia"/>
            <w:lang w:eastAsia="zh-CN"/>
          </w:rPr>
          <w:t>(一)、建筑工程设计原则</w:t>
        </w:r>
        <w:r>
          <w:tab/>
        </w:r>
        <w:r>
          <w:fldChar w:fldCharType="begin"/>
        </w:r>
        <w:r>
          <w:instrText xml:space="preserve"> PAGEREF _Toc25116 \h </w:instrText>
        </w:r>
        <w:r>
          <w:fldChar w:fldCharType="separate"/>
        </w:r>
        <w:r>
          <w:t>7</w:t>
        </w:r>
        <w:r>
          <w:fldChar w:fldCharType="end"/>
        </w:r>
      </w:hyperlink>
    </w:p>
    <w:p>
      <w:pPr>
        <w:pStyle w:val="TOC2"/>
        <w:tabs>
          <w:tab w:val="right" w:leader="dot" w:pos="8306"/>
        </w:tabs>
      </w:pPr>
      <w:hyperlink w:anchor="_Toc19283" w:history="1">
        <w:r>
          <w:rPr>
            <w:rFonts w:ascii="仿宋" w:eastAsia="仿宋" w:hAnsi="仿宋" w:cs="仿宋" w:hint="eastAsia"/>
            <w:lang w:eastAsia="zh-CN"/>
          </w:rPr>
          <w:t>(二)、土建工程设计年限及安全等级</w:t>
        </w:r>
        <w:r>
          <w:tab/>
        </w:r>
        <w:r>
          <w:fldChar w:fldCharType="begin"/>
        </w:r>
        <w:r>
          <w:instrText xml:space="preserve"> PAGEREF _Toc19283 \h </w:instrText>
        </w:r>
        <w:r>
          <w:fldChar w:fldCharType="separate"/>
        </w:r>
        <w:r>
          <w:t>8</w:t>
        </w:r>
        <w:r>
          <w:fldChar w:fldCharType="end"/>
        </w:r>
      </w:hyperlink>
    </w:p>
    <w:p>
      <w:pPr>
        <w:pStyle w:val="TOC2"/>
        <w:tabs>
          <w:tab w:val="right" w:leader="dot" w:pos="8306"/>
        </w:tabs>
      </w:pPr>
      <w:hyperlink w:anchor="_Toc27368" w:history="1">
        <w:r>
          <w:rPr>
            <w:rFonts w:ascii="仿宋" w:eastAsia="仿宋" w:hAnsi="仿宋" w:cs="仿宋" w:hint="eastAsia"/>
            <w:lang w:eastAsia="zh-CN"/>
          </w:rPr>
          <w:t>(三)、建筑工程设计总体要求</w:t>
        </w:r>
        <w:r>
          <w:tab/>
        </w:r>
        <w:r>
          <w:fldChar w:fldCharType="begin"/>
        </w:r>
        <w:r>
          <w:instrText xml:space="preserve"> PAGEREF _Toc27368 \h </w:instrText>
        </w:r>
        <w:r>
          <w:fldChar w:fldCharType="separate"/>
        </w:r>
        <w:r>
          <w:t>9</w:t>
        </w:r>
        <w:r>
          <w:fldChar w:fldCharType="end"/>
        </w:r>
      </w:hyperlink>
    </w:p>
    <w:p>
      <w:pPr>
        <w:pStyle w:val="TOC2"/>
        <w:tabs>
          <w:tab w:val="right" w:leader="dot" w:pos="8306"/>
        </w:tabs>
      </w:pPr>
      <w:hyperlink w:anchor="_Toc6504" w:history="1">
        <w:r>
          <w:rPr>
            <w:rFonts w:ascii="仿宋" w:eastAsia="仿宋" w:hAnsi="仿宋" w:cs="仿宋" w:hint="eastAsia"/>
            <w:lang w:eastAsia="zh-CN"/>
          </w:rPr>
          <w:t>(四)、土建工程建设指标</w:t>
        </w:r>
        <w:r>
          <w:tab/>
        </w:r>
        <w:r>
          <w:fldChar w:fldCharType="begin"/>
        </w:r>
        <w:r>
          <w:instrText xml:space="preserve"> PAGEREF _Toc6504 \h </w:instrText>
        </w:r>
        <w:r>
          <w:fldChar w:fldCharType="separate"/>
        </w:r>
        <w:r>
          <w:t>10</w:t>
        </w:r>
        <w:r>
          <w:fldChar w:fldCharType="end"/>
        </w:r>
      </w:hyperlink>
    </w:p>
    <w:p>
      <w:pPr>
        <w:pStyle w:val="TOC1"/>
        <w:tabs>
          <w:tab w:val="right" w:leader="dot" w:pos="8306"/>
        </w:tabs>
      </w:pPr>
      <w:hyperlink w:anchor="_Toc18781" w:history="1">
        <w:r>
          <w:rPr>
            <w:rFonts w:ascii="仿宋" w:eastAsia="仿宋" w:hAnsi="仿宋" w:cs="仿宋" w:hint="eastAsia"/>
            <w:lang w:eastAsia="zh-CN"/>
          </w:rPr>
          <w:t>三、X波段全相双偏振脉冲多普勒天气雷达项目建设背景及必要性分析</w:t>
        </w:r>
        <w:r>
          <w:tab/>
        </w:r>
        <w:r>
          <w:fldChar w:fldCharType="begin"/>
        </w:r>
        <w:r>
          <w:instrText xml:space="preserve"> PAGEREF _Toc18781 \h </w:instrText>
        </w:r>
        <w:r>
          <w:fldChar w:fldCharType="separate"/>
        </w:r>
        <w:r>
          <w:t>11</w:t>
        </w:r>
        <w:r>
          <w:fldChar w:fldCharType="end"/>
        </w:r>
      </w:hyperlink>
    </w:p>
    <w:p>
      <w:pPr>
        <w:pStyle w:val="TOC2"/>
        <w:tabs>
          <w:tab w:val="right" w:leader="dot" w:pos="8306"/>
        </w:tabs>
      </w:pPr>
      <w:hyperlink w:anchor="_Toc7572" w:history="1">
        <w:r>
          <w:rPr>
            <w:rFonts w:ascii="仿宋" w:eastAsia="仿宋" w:hAnsi="仿宋" w:cs="仿宋" w:hint="eastAsia"/>
            <w:lang w:eastAsia="zh-CN"/>
          </w:rPr>
          <w:t>(一)、X波段全相双偏振脉冲多普勒天气雷达项目背景分析</w:t>
        </w:r>
        <w:r>
          <w:tab/>
        </w:r>
        <w:r>
          <w:fldChar w:fldCharType="begin"/>
        </w:r>
        <w:r>
          <w:instrText xml:space="preserve"> PAGEREF _Toc7572 \h </w:instrText>
        </w:r>
        <w:r>
          <w:fldChar w:fldCharType="separate"/>
        </w:r>
        <w:r>
          <w:t>11</w:t>
        </w:r>
        <w:r>
          <w:fldChar w:fldCharType="end"/>
        </w:r>
      </w:hyperlink>
    </w:p>
    <w:p>
      <w:pPr>
        <w:pStyle w:val="TOC2"/>
        <w:tabs>
          <w:tab w:val="right" w:leader="dot" w:pos="8306"/>
        </w:tabs>
      </w:pPr>
      <w:hyperlink w:anchor="_Toc29016" w:history="1">
        <w:r>
          <w:rPr>
            <w:rFonts w:ascii="仿宋" w:eastAsia="仿宋" w:hAnsi="仿宋" w:cs="仿宋" w:hint="eastAsia"/>
            <w:lang w:eastAsia="zh-CN"/>
          </w:rPr>
          <w:t>(二)、X波段全相双偏振脉冲多普勒天气雷达项目建设必要性分析</w:t>
        </w:r>
        <w:r>
          <w:tab/>
        </w:r>
        <w:r>
          <w:fldChar w:fldCharType="begin"/>
        </w:r>
        <w:r>
          <w:instrText xml:space="preserve"> PAGEREF _Toc29016 \h </w:instrText>
        </w:r>
        <w:r>
          <w:fldChar w:fldCharType="separate"/>
        </w:r>
        <w:r>
          <w:t>13</w:t>
        </w:r>
        <w:r>
          <w:fldChar w:fldCharType="end"/>
        </w:r>
      </w:hyperlink>
    </w:p>
    <w:p>
      <w:pPr>
        <w:pStyle w:val="TOC1"/>
        <w:tabs>
          <w:tab w:val="right" w:leader="dot" w:pos="8306"/>
        </w:tabs>
      </w:pPr>
      <w:hyperlink w:anchor="_Toc20159" w:history="1">
        <w:r>
          <w:rPr>
            <w:rFonts w:ascii="仿宋" w:eastAsia="仿宋" w:hAnsi="仿宋" w:cs="仿宋" w:hint="eastAsia"/>
            <w:lang w:eastAsia="zh-CN"/>
          </w:rPr>
          <w:t>四、工艺说明</w:t>
        </w:r>
        <w:r>
          <w:tab/>
        </w:r>
        <w:r>
          <w:fldChar w:fldCharType="begin"/>
        </w:r>
        <w:r>
          <w:instrText xml:space="preserve"> PAGEREF _Toc20159 \h </w:instrText>
        </w:r>
        <w:r>
          <w:fldChar w:fldCharType="separate"/>
        </w:r>
        <w:r>
          <w:t>14</w:t>
        </w:r>
        <w:r>
          <w:fldChar w:fldCharType="end"/>
        </w:r>
      </w:hyperlink>
    </w:p>
    <w:p>
      <w:pPr>
        <w:pStyle w:val="TOC2"/>
        <w:tabs>
          <w:tab w:val="right" w:leader="dot" w:pos="8306"/>
        </w:tabs>
      </w:pPr>
      <w:hyperlink w:anchor="_Toc3747" w:history="1">
        <w:r>
          <w:rPr>
            <w:rFonts w:ascii="仿宋" w:eastAsia="仿宋" w:hAnsi="仿宋" w:cs="仿宋" w:hint="eastAsia"/>
            <w:lang w:eastAsia="zh-CN"/>
          </w:rPr>
          <w:t>(一)、技术管理特点</w:t>
        </w:r>
        <w:r>
          <w:tab/>
        </w:r>
        <w:r>
          <w:fldChar w:fldCharType="begin"/>
        </w:r>
        <w:r>
          <w:instrText xml:space="preserve"> PAGEREF _Toc3747 \h </w:instrText>
        </w:r>
        <w:r>
          <w:fldChar w:fldCharType="separate"/>
        </w:r>
        <w:r>
          <w:t>14</w:t>
        </w:r>
        <w:r>
          <w:fldChar w:fldCharType="end"/>
        </w:r>
      </w:hyperlink>
    </w:p>
    <w:p>
      <w:pPr>
        <w:pStyle w:val="TOC2"/>
        <w:tabs>
          <w:tab w:val="right" w:leader="dot" w:pos="8306"/>
        </w:tabs>
      </w:pPr>
      <w:hyperlink w:anchor="_Toc24608" w:history="1">
        <w:r>
          <w:rPr>
            <w:rFonts w:ascii="仿宋" w:eastAsia="仿宋" w:hAnsi="仿宋" w:cs="仿宋" w:hint="eastAsia"/>
            <w:lang w:eastAsia="zh-CN"/>
          </w:rPr>
          <w:t>(二)、X波段全相双偏振脉冲多普勒天气雷达项目工艺技术设计方案</w:t>
        </w:r>
        <w:r>
          <w:tab/>
        </w:r>
        <w:r>
          <w:fldChar w:fldCharType="begin"/>
        </w:r>
        <w:r>
          <w:instrText xml:space="preserve"> PAGEREF _Toc24608 \h </w:instrText>
        </w:r>
        <w:r>
          <w:fldChar w:fldCharType="separate"/>
        </w:r>
        <w:r>
          <w:t>16</w:t>
        </w:r>
        <w:r>
          <w:fldChar w:fldCharType="end"/>
        </w:r>
      </w:hyperlink>
    </w:p>
    <w:p>
      <w:pPr>
        <w:pStyle w:val="TOC2"/>
        <w:tabs>
          <w:tab w:val="right" w:leader="dot" w:pos="8306"/>
        </w:tabs>
      </w:pPr>
      <w:hyperlink w:anchor="_Toc11229" w:history="1">
        <w:r>
          <w:rPr>
            <w:rFonts w:ascii="仿宋" w:eastAsia="仿宋" w:hAnsi="仿宋" w:cs="仿宋" w:hint="eastAsia"/>
            <w:lang w:eastAsia="zh-CN"/>
          </w:rPr>
          <w:t>(三)、设备选型方案</w:t>
        </w:r>
        <w:r>
          <w:tab/>
        </w:r>
        <w:r>
          <w:fldChar w:fldCharType="begin"/>
        </w:r>
        <w:r>
          <w:instrText xml:space="preserve"> PAGEREF _Toc11229 \h </w:instrText>
        </w:r>
        <w:r>
          <w:fldChar w:fldCharType="separate"/>
        </w:r>
        <w:r>
          <w:t>17</w:t>
        </w:r>
        <w:r>
          <w:fldChar w:fldCharType="end"/>
        </w:r>
      </w:hyperlink>
    </w:p>
    <w:p>
      <w:pPr>
        <w:pStyle w:val="TOC1"/>
        <w:tabs>
          <w:tab w:val="right" w:leader="dot" w:pos="8306"/>
        </w:tabs>
      </w:pPr>
      <w:hyperlink w:anchor="_Toc27897" w:history="1">
        <w:r>
          <w:rPr>
            <w:rFonts w:ascii="仿宋" w:eastAsia="仿宋" w:hAnsi="仿宋" w:cs="仿宋" w:hint="eastAsia"/>
            <w:lang w:eastAsia="zh-CN"/>
          </w:rPr>
          <w:t>五、X波段全相双偏振脉冲多普勒天气雷达项目危机管理</w:t>
        </w:r>
        <w:r>
          <w:tab/>
        </w:r>
        <w:r>
          <w:fldChar w:fldCharType="begin"/>
        </w:r>
        <w:r>
          <w:instrText xml:space="preserve"> PAGEREF _Toc27897 \h </w:instrText>
        </w:r>
        <w:r>
          <w:fldChar w:fldCharType="separate"/>
        </w:r>
        <w:r>
          <w:t>19</w:t>
        </w:r>
        <w:r>
          <w:fldChar w:fldCharType="end"/>
        </w:r>
      </w:hyperlink>
    </w:p>
    <w:p>
      <w:pPr>
        <w:pStyle w:val="TOC2"/>
        <w:tabs>
          <w:tab w:val="right" w:leader="dot" w:pos="8306"/>
        </w:tabs>
      </w:pPr>
      <w:hyperlink w:anchor="_Toc19934" w:history="1">
        <w:r>
          <w:rPr>
            <w:rFonts w:ascii="仿宋" w:eastAsia="仿宋" w:hAnsi="仿宋" w:cs="仿宋" w:hint="eastAsia"/>
            <w:lang w:eastAsia="zh-CN"/>
          </w:rPr>
          <w:t>(一)、危机预警与识别</w:t>
        </w:r>
        <w:r>
          <w:tab/>
        </w:r>
        <w:r>
          <w:fldChar w:fldCharType="begin"/>
        </w:r>
        <w:r>
          <w:instrText xml:space="preserve"> PAGEREF _Toc19934 \h </w:instrText>
        </w:r>
        <w:r>
          <w:fldChar w:fldCharType="separate"/>
        </w:r>
        <w:r>
          <w:t>19</w:t>
        </w:r>
        <w:r>
          <w:fldChar w:fldCharType="end"/>
        </w:r>
      </w:hyperlink>
    </w:p>
    <w:p>
      <w:pPr>
        <w:pStyle w:val="TOC2"/>
        <w:tabs>
          <w:tab w:val="right" w:leader="dot" w:pos="8306"/>
        </w:tabs>
      </w:pPr>
      <w:hyperlink w:anchor="_Toc19188" w:history="1">
        <w:r>
          <w:rPr>
            <w:rFonts w:ascii="仿宋" w:eastAsia="仿宋" w:hAnsi="仿宋" w:cs="仿宋" w:hint="eastAsia"/>
            <w:lang w:eastAsia="zh-CN"/>
          </w:rPr>
          <w:t>(二)、危机应对与恢复</w:t>
        </w:r>
        <w:r>
          <w:tab/>
        </w:r>
        <w:r>
          <w:fldChar w:fldCharType="begin"/>
        </w:r>
        <w:r>
          <w:instrText xml:space="preserve"> PAGEREF _Toc19188 \h </w:instrText>
        </w:r>
        <w:r>
          <w:fldChar w:fldCharType="separate"/>
        </w:r>
        <w:r>
          <w:t>20</w:t>
        </w:r>
        <w:r>
          <w:fldChar w:fldCharType="end"/>
        </w:r>
      </w:hyperlink>
    </w:p>
    <w:p>
      <w:pPr>
        <w:pStyle w:val="TOC1"/>
        <w:tabs>
          <w:tab w:val="right" w:leader="dot" w:pos="8306"/>
        </w:tabs>
      </w:pPr>
      <w:hyperlink w:anchor="_Toc3853" w:history="1">
        <w:r>
          <w:rPr>
            <w:rFonts w:ascii="仿宋" w:eastAsia="仿宋" w:hAnsi="仿宋" w:cs="仿宋" w:hint="eastAsia"/>
            <w:lang w:eastAsia="zh-CN"/>
          </w:rPr>
          <w:t>六、X波段全相双偏振脉冲多普勒天气雷达项目文档管理</w:t>
        </w:r>
        <w:r>
          <w:tab/>
        </w:r>
        <w:r>
          <w:fldChar w:fldCharType="begin"/>
        </w:r>
        <w:r>
          <w:instrText xml:space="preserve"> PAGEREF _Toc3853 \h </w:instrText>
        </w:r>
        <w:r>
          <w:fldChar w:fldCharType="separate"/>
        </w:r>
        <w:r>
          <w:t>22</w:t>
        </w:r>
        <w:r>
          <w:fldChar w:fldCharType="end"/>
        </w:r>
      </w:hyperlink>
    </w:p>
    <w:p>
      <w:pPr>
        <w:pStyle w:val="TOC2"/>
        <w:tabs>
          <w:tab w:val="right" w:leader="dot" w:pos="8306"/>
        </w:tabs>
      </w:pPr>
      <w:hyperlink w:anchor="_Toc162" w:history="1">
        <w:r>
          <w:rPr>
            <w:rFonts w:ascii="仿宋" w:eastAsia="仿宋" w:hAnsi="仿宋" w:cs="仿宋" w:hint="eastAsia"/>
            <w:lang w:eastAsia="zh-CN"/>
          </w:rPr>
          <w:t>(一)、文档编制与审查</w:t>
        </w:r>
        <w:r>
          <w:tab/>
        </w:r>
        <w:r>
          <w:fldChar w:fldCharType="begin"/>
        </w:r>
        <w:r>
          <w:instrText xml:space="preserve"> PAGEREF _Toc162 \h </w:instrText>
        </w:r>
        <w:r>
          <w:fldChar w:fldCharType="separate"/>
        </w:r>
        <w:r>
          <w:t>22</w:t>
        </w:r>
        <w:r>
          <w:fldChar w:fldCharType="end"/>
        </w:r>
      </w:hyperlink>
    </w:p>
    <w:p>
      <w:pPr>
        <w:pStyle w:val="TOC2"/>
        <w:tabs>
          <w:tab w:val="right" w:leader="dot" w:pos="8306"/>
        </w:tabs>
      </w:pPr>
      <w:hyperlink w:anchor="_Toc25208" w:history="1">
        <w:r>
          <w:rPr>
            <w:rFonts w:ascii="仿宋" w:eastAsia="仿宋" w:hAnsi="仿宋" w:cs="仿宋" w:hint="eastAsia"/>
            <w:lang w:eastAsia="zh-CN"/>
          </w:rPr>
          <w:t>(二)、文档发布与分发</w:t>
        </w:r>
        <w:r>
          <w:tab/>
        </w:r>
        <w:r>
          <w:fldChar w:fldCharType="begin"/>
        </w:r>
        <w:r>
          <w:instrText xml:space="preserve"> PAGEREF _Toc25208 \h </w:instrText>
        </w:r>
        <w:r>
          <w:fldChar w:fldCharType="separate"/>
        </w:r>
        <w:r>
          <w:t>23</w:t>
        </w:r>
        <w:r>
          <w:fldChar w:fldCharType="end"/>
        </w:r>
      </w:hyperlink>
    </w:p>
    <w:p>
      <w:pPr>
        <w:pStyle w:val="TOC2"/>
        <w:tabs>
          <w:tab w:val="right" w:leader="dot" w:pos="8306"/>
        </w:tabs>
      </w:pPr>
      <w:hyperlink w:anchor="_Toc2215" w:history="1">
        <w:r>
          <w:rPr>
            <w:rFonts w:ascii="仿宋" w:eastAsia="仿宋" w:hAnsi="仿宋" w:cs="仿宋" w:hint="eastAsia"/>
            <w:lang w:eastAsia="zh-CN"/>
          </w:rPr>
          <w:t>(三)、文档存档与归档</w:t>
        </w:r>
        <w:r>
          <w:tab/>
        </w:r>
        <w:r>
          <w:fldChar w:fldCharType="begin"/>
        </w:r>
        <w:r>
          <w:instrText xml:space="preserve"> PAGEREF _Toc2215 \h </w:instrText>
        </w:r>
        <w:r>
          <w:fldChar w:fldCharType="separate"/>
        </w:r>
        <w:r>
          <w:t>24</w:t>
        </w:r>
        <w:r>
          <w:fldChar w:fldCharType="end"/>
        </w:r>
      </w:hyperlink>
    </w:p>
    <w:p>
      <w:pPr>
        <w:pStyle w:val="TOC1"/>
        <w:tabs>
          <w:tab w:val="right" w:leader="dot" w:pos="8306"/>
        </w:tabs>
      </w:pPr>
      <w:hyperlink w:anchor="_Toc9400" w:history="1">
        <w:r>
          <w:rPr>
            <w:rFonts w:ascii="仿宋" w:eastAsia="仿宋" w:hAnsi="仿宋" w:cs="仿宋" w:hint="eastAsia"/>
            <w:lang w:eastAsia="zh-CN"/>
          </w:rPr>
          <w:t>七、X波段全相双偏振脉冲多普勒天气雷达项目社会影响</w:t>
        </w:r>
        <w:r>
          <w:tab/>
        </w:r>
        <w:r>
          <w:fldChar w:fldCharType="begin"/>
        </w:r>
        <w:r>
          <w:instrText xml:space="preserve"> PAGEREF _Toc9400 \h </w:instrText>
        </w:r>
        <w:r>
          <w:fldChar w:fldCharType="separate"/>
        </w:r>
        <w:r>
          <w:t>25</w:t>
        </w:r>
        <w:r>
          <w:fldChar w:fldCharType="end"/>
        </w:r>
      </w:hyperlink>
    </w:p>
    <w:p>
      <w:pPr>
        <w:pStyle w:val="TOC2"/>
        <w:tabs>
          <w:tab w:val="right" w:leader="dot" w:pos="8306"/>
        </w:tabs>
      </w:pPr>
      <w:hyperlink w:anchor="_Toc3993" w:history="1">
        <w:r>
          <w:rPr>
            <w:rFonts w:ascii="仿宋" w:eastAsia="仿宋" w:hAnsi="仿宋" w:cs="仿宋" w:hint="eastAsia"/>
            <w:lang w:eastAsia="zh-CN"/>
          </w:rPr>
          <w:t>(一)、社会责任与义务</w:t>
        </w:r>
        <w:r>
          <w:tab/>
        </w:r>
        <w:r>
          <w:fldChar w:fldCharType="begin"/>
        </w:r>
        <w:r>
          <w:instrText xml:space="preserve"> PAGEREF _Toc3993 \h </w:instrText>
        </w:r>
        <w:r>
          <w:fldChar w:fldCharType="separate"/>
        </w:r>
        <w:r>
          <w:t>25</w:t>
        </w:r>
        <w:r>
          <w:fldChar w:fldCharType="end"/>
        </w:r>
      </w:hyperlink>
    </w:p>
    <w:p>
      <w:pPr>
        <w:pStyle w:val="TOC2"/>
        <w:tabs>
          <w:tab w:val="right" w:leader="dot" w:pos="8306"/>
        </w:tabs>
      </w:pPr>
      <w:hyperlink w:anchor="_Toc4325" w:history="1">
        <w:r>
          <w:rPr>
            <w:rFonts w:ascii="仿宋" w:eastAsia="仿宋" w:hAnsi="仿宋" w:cs="仿宋" w:hint="eastAsia"/>
            <w:lang w:eastAsia="zh-CN"/>
          </w:rPr>
          <w:t>(二)、社会参与与沟通</w:t>
        </w:r>
        <w:r>
          <w:tab/>
        </w:r>
        <w:r>
          <w:fldChar w:fldCharType="begin"/>
        </w:r>
        <w:r>
          <w:instrText xml:space="preserve"> PAGEREF _Toc4325 \h </w:instrText>
        </w:r>
        <w:r>
          <w:fldChar w:fldCharType="separate"/>
        </w:r>
        <w:r>
          <w:t>26</w:t>
        </w:r>
        <w:r>
          <w:fldChar w:fldCharType="end"/>
        </w:r>
      </w:hyperlink>
    </w:p>
    <w:p>
      <w:pPr>
        <w:pStyle w:val="TOC1"/>
        <w:tabs>
          <w:tab w:val="right" w:leader="dot" w:pos="8306"/>
        </w:tabs>
      </w:pPr>
      <w:hyperlink w:anchor="_Toc2471" w:history="1">
        <w:r>
          <w:rPr>
            <w:rFonts w:ascii="仿宋" w:eastAsia="仿宋" w:hAnsi="仿宋" w:cs="仿宋" w:hint="eastAsia"/>
            <w:lang w:eastAsia="zh-CN"/>
          </w:rPr>
          <w:t>八、X波段全相双偏振脉冲多普勒天气雷达项目环境影响分析</w:t>
        </w:r>
        <w:r>
          <w:tab/>
        </w:r>
        <w:r>
          <w:fldChar w:fldCharType="begin"/>
        </w:r>
        <w:r>
          <w:instrText xml:space="preserve"> PAGEREF _Toc2471 \h </w:instrText>
        </w:r>
        <w:r>
          <w:fldChar w:fldCharType="separate"/>
        </w:r>
        <w:r>
          <w:t>27</w:t>
        </w:r>
        <w:r>
          <w:fldChar w:fldCharType="end"/>
        </w:r>
      </w:hyperlink>
    </w:p>
    <w:p>
      <w:pPr>
        <w:pStyle w:val="TOC2"/>
        <w:tabs>
          <w:tab w:val="right" w:leader="dot" w:pos="8306"/>
        </w:tabs>
      </w:pPr>
      <w:hyperlink w:anchor="_Toc8735" w:history="1">
        <w:r>
          <w:rPr>
            <w:rFonts w:ascii="仿宋" w:eastAsia="仿宋" w:hAnsi="仿宋" w:cs="仿宋" w:hint="eastAsia"/>
            <w:lang w:eastAsia="zh-CN"/>
          </w:rPr>
          <w:t>(一)、建设区域环境质量现状</w:t>
        </w:r>
        <w:r>
          <w:tab/>
        </w:r>
        <w:r>
          <w:fldChar w:fldCharType="begin"/>
        </w:r>
        <w:r>
          <w:instrText xml:space="preserve"> PAGEREF _Toc8735 \h </w:instrText>
        </w:r>
        <w:r>
          <w:fldChar w:fldCharType="separate"/>
        </w:r>
        <w:r>
          <w:t>27</w:t>
        </w:r>
        <w:r>
          <w:fldChar w:fldCharType="end"/>
        </w:r>
      </w:hyperlink>
    </w:p>
    <w:p>
      <w:pPr>
        <w:pStyle w:val="TOC2"/>
        <w:tabs>
          <w:tab w:val="right" w:leader="dot" w:pos="8306"/>
        </w:tabs>
      </w:pPr>
      <w:hyperlink w:anchor="_Toc9841" w:history="1">
        <w:r>
          <w:rPr>
            <w:rFonts w:ascii="仿宋" w:eastAsia="仿宋" w:hAnsi="仿宋" w:cs="仿宋" w:hint="eastAsia"/>
            <w:lang w:eastAsia="zh-CN"/>
          </w:rPr>
          <w:t>(二)、建设期环境保护</w:t>
        </w:r>
        <w:r>
          <w:tab/>
        </w:r>
        <w:r>
          <w:fldChar w:fldCharType="begin"/>
        </w:r>
        <w:r>
          <w:instrText xml:space="preserve"> PAGEREF _Toc9841 \h </w:instrText>
        </w:r>
        <w:r>
          <w:fldChar w:fldCharType="separate"/>
        </w:r>
        <w:r>
          <w:t>29</w:t>
        </w:r>
        <w:r>
          <w:fldChar w:fldCharType="end"/>
        </w:r>
      </w:hyperlink>
    </w:p>
    <w:p>
      <w:pPr>
        <w:pStyle w:val="TOC2"/>
        <w:tabs>
          <w:tab w:val="right" w:leader="dot" w:pos="8306"/>
        </w:tabs>
      </w:pPr>
      <w:hyperlink w:anchor="_Toc28284" w:history="1">
        <w:r>
          <w:rPr>
            <w:rFonts w:ascii="仿宋" w:eastAsia="仿宋" w:hAnsi="仿宋" w:cs="仿宋" w:hint="eastAsia"/>
            <w:lang w:eastAsia="zh-CN"/>
          </w:rPr>
          <w:t>(三)、运营期环境保护</w:t>
        </w:r>
        <w:r>
          <w:tab/>
        </w:r>
        <w:r>
          <w:fldChar w:fldCharType="begin"/>
        </w:r>
        <w:r>
          <w:instrText xml:space="preserve"> PAGEREF _Toc28284 \h </w:instrText>
        </w:r>
        <w:r>
          <w:fldChar w:fldCharType="separate"/>
        </w:r>
        <w:r>
          <w:t>30</w:t>
        </w:r>
        <w:r>
          <w:fldChar w:fldCharType="end"/>
        </w:r>
      </w:hyperlink>
    </w:p>
    <w:p>
      <w:pPr>
        <w:pStyle w:val="TOC2"/>
        <w:tabs>
          <w:tab w:val="right" w:leader="dot" w:pos="8306"/>
        </w:tabs>
      </w:pPr>
      <w:hyperlink w:anchor="_Toc7365" w:history="1">
        <w:r>
          <w:rPr>
            <w:rFonts w:ascii="仿宋" w:eastAsia="仿宋" w:hAnsi="仿宋" w:cs="仿宋" w:hint="eastAsia"/>
            <w:lang w:eastAsia="zh-CN"/>
          </w:rPr>
          <w:t>(四)、X波段全相双偏振脉冲多普勒天气雷达项目建设对区域经济的影响</w:t>
        </w:r>
        <w:r>
          <w:tab/>
        </w:r>
        <w:r>
          <w:fldChar w:fldCharType="begin"/>
        </w:r>
        <w:r>
          <w:instrText xml:space="preserve"> PAGEREF _Toc7365 \h </w:instrText>
        </w:r>
        <w:r>
          <w:fldChar w:fldCharType="separate"/>
        </w:r>
        <w:r>
          <w:t>32</w:t>
        </w:r>
        <w:r>
          <w:fldChar w:fldCharType="end"/>
        </w:r>
      </w:hyperlink>
    </w:p>
    <w:p>
      <w:pPr>
        <w:pStyle w:val="TOC2"/>
        <w:tabs>
          <w:tab w:val="right" w:leader="dot" w:pos="8306"/>
        </w:tabs>
      </w:pPr>
      <w:hyperlink w:anchor="_Toc11872" w:history="1">
        <w:r>
          <w:rPr>
            <w:rFonts w:ascii="仿宋" w:eastAsia="仿宋" w:hAnsi="仿宋" w:cs="仿宋" w:hint="eastAsia"/>
            <w:lang w:eastAsia="zh-CN"/>
          </w:rPr>
          <w:t>(五)、废弃物处理</w:t>
        </w:r>
        <w:r>
          <w:tab/>
        </w:r>
        <w:r>
          <w:fldChar w:fldCharType="begin"/>
        </w:r>
        <w:r>
          <w:instrText xml:space="preserve"> PAGEREF _Toc11872 \h </w:instrText>
        </w:r>
        <w:r>
          <w:fldChar w:fldCharType="separate"/>
        </w:r>
        <w:r>
          <w:t>34</w:t>
        </w:r>
        <w:r>
          <w:fldChar w:fldCharType="end"/>
        </w:r>
      </w:hyperlink>
    </w:p>
    <w:p>
      <w:pPr>
        <w:pStyle w:val="TOC2"/>
        <w:tabs>
          <w:tab w:val="right" w:leader="dot" w:pos="8306"/>
        </w:tabs>
      </w:pPr>
      <w:hyperlink w:anchor="_Toc21784" w:history="1">
        <w:r>
          <w:rPr>
            <w:rFonts w:ascii="仿宋" w:eastAsia="仿宋" w:hAnsi="仿宋" w:cs="仿宋" w:hint="eastAsia"/>
            <w:lang w:eastAsia="zh-CN"/>
          </w:rPr>
          <w:t>(六)、特殊环境影响分析</w:t>
        </w:r>
        <w:r>
          <w:tab/>
        </w:r>
        <w:r>
          <w:fldChar w:fldCharType="begin"/>
        </w:r>
        <w:r>
          <w:instrText xml:space="preserve"> PAGEREF _Toc21784 \h </w:instrText>
        </w:r>
        <w:r>
          <w:fldChar w:fldCharType="separate"/>
        </w:r>
        <w:r>
          <w:t>35</w:t>
        </w:r>
        <w:r>
          <w:fldChar w:fldCharType="end"/>
        </w:r>
      </w:hyperlink>
    </w:p>
    <w:p>
      <w:pPr>
        <w:pStyle w:val="TOC2"/>
        <w:tabs>
          <w:tab w:val="right" w:leader="dot" w:pos="8306"/>
        </w:tabs>
      </w:pPr>
      <w:hyperlink w:anchor="_Toc31621" w:history="1">
        <w:r>
          <w:rPr>
            <w:rFonts w:ascii="仿宋" w:eastAsia="仿宋" w:hAnsi="仿宋" w:cs="仿宋" w:hint="eastAsia"/>
            <w:lang w:eastAsia="zh-CN"/>
          </w:rPr>
          <w:t>(七)、清洁生产</w:t>
        </w:r>
        <w:r>
          <w:tab/>
        </w:r>
        <w:r>
          <w:fldChar w:fldCharType="begin"/>
        </w:r>
        <w:r>
          <w:instrText xml:space="preserve"> PAGEREF _Toc31621 \h </w:instrText>
        </w:r>
        <w:r>
          <w:fldChar w:fldCharType="separate"/>
        </w:r>
        <w:r>
          <w:t>37</w:t>
        </w:r>
        <w:r>
          <w:fldChar w:fldCharType="end"/>
        </w:r>
      </w:hyperlink>
    </w:p>
    <w:p>
      <w:pPr>
        <w:pStyle w:val="TOC2"/>
        <w:tabs>
          <w:tab w:val="right" w:leader="dot" w:pos="8306"/>
        </w:tabs>
      </w:pPr>
      <w:hyperlink w:anchor="_Toc28916" w:history="1">
        <w:r>
          <w:rPr>
            <w:rFonts w:ascii="仿宋" w:eastAsia="仿宋" w:hAnsi="仿宋" w:cs="仿宋" w:hint="eastAsia"/>
            <w:lang w:eastAsia="zh-CN"/>
          </w:rPr>
          <w:t>(八)、环境保护综合评价</w:t>
        </w:r>
        <w:r>
          <w:tab/>
        </w:r>
        <w:r>
          <w:fldChar w:fldCharType="begin"/>
        </w:r>
        <w:r>
          <w:instrText xml:space="preserve"> PAGEREF _Toc28916 \h </w:instrText>
        </w:r>
        <w:r>
          <w:fldChar w:fldCharType="separate"/>
        </w:r>
        <w:r>
          <w:t>38</w:t>
        </w:r>
        <w:r>
          <w:fldChar w:fldCharType="end"/>
        </w:r>
      </w:hyperlink>
    </w:p>
    <w:p>
      <w:pPr>
        <w:pStyle w:val="TOC1"/>
        <w:tabs>
          <w:tab w:val="right" w:leader="dot" w:pos="8306"/>
        </w:tabs>
      </w:pPr>
      <w:hyperlink w:anchor="_Toc27957" w:history="1">
        <w:r>
          <w:rPr>
            <w:rFonts w:ascii="仿宋" w:eastAsia="仿宋" w:hAnsi="仿宋" w:cs="仿宋" w:hint="eastAsia"/>
            <w:lang w:eastAsia="zh-CN"/>
          </w:rPr>
          <w:t>九、X波段全相双偏振脉冲多普勒天气雷达项目技术管理</w:t>
        </w:r>
        <w:r>
          <w:tab/>
        </w:r>
        <w:r>
          <w:fldChar w:fldCharType="begin"/>
        </w:r>
        <w:r>
          <w:instrText xml:space="preserve"> PAGEREF _Toc27957 \h </w:instrText>
        </w:r>
        <w:r>
          <w:fldChar w:fldCharType="separate"/>
        </w:r>
        <w:r>
          <w:t>40</w:t>
        </w:r>
        <w:r>
          <w:fldChar w:fldCharType="end"/>
        </w:r>
      </w:hyperlink>
    </w:p>
    <w:p>
      <w:pPr>
        <w:pStyle w:val="TOC2"/>
        <w:tabs>
          <w:tab w:val="right" w:leader="dot" w:pos="8306"/>
        </w:tabs>
      </w:pPr>
      <w:hyperlink w:anchor="_Toc24246" w:history="1">
        <w:r>
          <w:rPr>
            <w:rFonts w:ascii="仿宋" w:eastAsia="仿宋" w:hAnsi="仿宋" w:cs="仿宋" w:hint="eastAsia"/>
            <w:lang w:eastAsia="zh-CN"/>
          </w:rPr>
          <w:t>(一)、技术方案选用方向</w:t>
        </w:r>
        <w:r>
          <w:tab/>
        </w:r>
        <w:r>
          <w:fldChar w:fldCharType="begin"/>
        </w:r>
        <w:r>
          <w:instrText xml:space="preserve"> PAGEREF _Toc24246 \h </w:instrText>
        </w:r>
        <w:r>
          <w:fldChar w:fldCharType="separate"/>
        </w:r>
        <w:r>
          <w:t>40</w:t>
        </w:r>
        <w:r>
          <w:fldChar w:fldCharType="end"/>
        </w:r>
      </w:hyperlink>
    </w:p>
    <w:p>
      <w:pPr>
        <w:pStyle w:val="TOC2"/>
        <w:tabs>
          <w:tab w:val="right" w:leader="dot" w:pos="8306"/>
        </w:tabs>
      </w:pPr>
      <w:hyperlink w:anchor="_Toc9107" w:history="1">
        <w:r>
          <w:rPr>
            <w:rFonts w:ascii="仿宋" w:eastAsia="仿宋" w:hAnsi="仿宋" w:cs="仿宋" w:hint="eastAsia"/>
            <w:lang w:eastAsia="zh-CN"/>
          </w:rPr>
          <w:t>(二)、工艺技术方案选用原则</w:t>
        </w:r>
        <w:r>
          <w:tab/>
        </w:r>
        <w:r>
          <w:fldChar w:fldCharType="begin"/>
        </w:r>
        <w:r>
          <w:instrText xml:space="preserve"> PAGEREF _Toc9107 \h </w:instrText>
        </w:r>
        <w:r>
          <w:fldChar w:fldCharType="separate"/>
        </w:r>
        <w:r>
          <w:t>42</w:t>
        </w:r>
        <w:r>
          <w:fldChar w:fldCharType="end"/>
        </w:r>
      </w:hyperlink>
    </w:p>
    <w:p>
      <w:pPr>
        <w:pStyle w:val="TOC2"/>
        <w:tabs>
          <w:tab w:val="right" w:leader="dot" w:pos="8306"/>
        </w:tabs>
      </w:pPr>
      <w:hyperlink w:anchor="_Toc25677" w:history="1">
        <w:r>
          <w:rPr>
            <w:rFonts w:ascii="仿宋" w:eastAsia="仿宋" w:hAnsi="仿宋" w:cs="仿宋" w:hint="eastAsia"/>
            <w:lang w:eastAsia="zh-CN"/>
          </w:rPr>
          <w:t>(三)、工艺技术方案要求</w:t>
        </w:r>
        <w:r>
          <w:tab/>
        </w:r>
        <w:r>
          <w:fldChar w:fldCharType="begin"/>
        </w:r>
        <w:r>
          <w:instrText xml:space="preserve"> PAGEREF _Toc25677 \h </w:instrText>
        </w:r>
        <w:r>
          <w:fldChar w:fldCharType="separate"/>
        </w:r>
        <w:r>
          <w:t>44</w:t>
        </w:r>
        <w:r>
          <w:fldChar w:fldCharType="end"/>
        </w:r>
      </w:hyperlink>
    </w:p>
    <w:p>
      <w:pPr>
        <w:pStyle w:val="TOC1"/>
        <w:tabs>
          <w:tab w:val="right" w:leader="dot" w:pos="8306"/>
        </w:tabs>
      </w:pPr>
      <w:hyperlink w:anchor="_Toc8670" w:history="1">
        <w:r>
          <w:rPr>
            <w:rFonts w:ascii="仿宋" w:eastAsia="仿宋" w:hAnsi="仿宋" w:cs="仿宋" w:hint="eastAsia"/>
            <w:lang w:eastAsia="zh-CN"/>
          </w:rPr>
          <w:t>十、X波段全相双偏振脉冲多普勒天气雷达项目人力资源管理</w:t>
        </w:r>
        <w:r>
          <w:tab/>
        </w:r>
        <w:r>
          <w:fldChar w:fldCharType="begin"/>
        </w:r>
        <w:r>
          <w:instrText xml:space="preserve"> PAGEREF _Toc8670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408" w:history="1">
        <w:r>
          <w:rPr>
            <w:rFonts w:ascii="仿宋" w:eastAsia="仿宋" w:hAnsi="仿宋" w:cs="仿宋" w:hint="eastAsia"/>
            <w:lang w:eastAsia="zh-CN"/>
          </w:rPr>
          <w:t>(一)、建立健全的预算管理制度</w:t>
        </w:r>
        <w:r>
          <w:tab/>
        </w:r>
        <w:r>
          <w:fldChar w:fldCharType="begin"/>
        </w:r>
        <w:r>
          <w:instrText xml:space="preserve"> PAGEREF _Toc8408 \h </w:instrText>
        </w:r>
        <w:r>
          <w:fldChar w:fldCharType="separate"/>
        </w:r>
        <w:r>
          <w:t>46</w:t>
        </w:r>
        <w:r>
          <w:fldChar w:fldCharType="end"/>
        </w:r>
      </w:hyperlink>
    </w:p>
    <w:p>
      <w:pPr>
        <w:pStyle w:val="TOC2"/>
        <w:tabs>
          <w:tab w:val="right" w:leader="dot" w:pos="8306"/>
        </w:tabs>
      </w:pPr>
      <w:hyperlink w:anchor="_Toc6164" w:history="1">
        <w:r>
          <w:rPr>
            <w:rFonts w:ascii="仿宋" w:eastAsia="仿宋" w:hAnsi="仿宋" w:cs="仿宋" w:hint="eastAsia"/>
            <w:lang w:eastAsia="zh-CN"/>
          </w:rPr>
          <w:t>(二)、加强资金流动监控</w:t>
        </w:r>
        <w:r>
          <w:tab/>
        </w:r>
        <w:r>
          <w:fldChar w:fldCharType="begin"/>
        </w:r>
        <w:r>
          <w:instrText xml:space="preserve"> PAGEREF _Toc6164 \h </w:instrText>
        </w:r>
        <w:r>
          <w:fldChar w:fldCharType="separate"/>
        </w:r>
        <w:r>
          <w:t>48</w:t>
        </w:r>
        <w:r>
          <w:fldChar w:fldCharType="end"/>
        </w:r>
      </w:hyperlink>
    </w:p>
    <w:p>
      <w:pPr>
        <w:pStyle w:val="TOC2"/>
        <w:tabs>
          <w:tab w:val="right" w:leader="dot" w:pos="8306"/>
        </w:tabs>
      </w:pPr>
      <w:hyperlink w:anchor="_Toc17495" w:history="1">
        <w:r>
          <w:rPr>
            <w:rFonts w:ascii="仿宋" w:eastAsia="仿宋" w:hAnsi="仿宋" w:cs="仿宋" w:hint="eastAsia"/>
            <w:lang w:eastAsia="zh-CN"/>
          </w:rPr>
          <w:t>(三)、制定完善的风险控制机制</w:t>
        </w:r>
        <w:r>
          <w:tab/>
        </w:r>
        <w:r>
          <w:fldChar w:fldCharType="begin"/>
        </w:r>
        <w:r>
          <w:instrText xml:space="preserve"> PAGEREF _Toc17495 \h </w:instrText>
        </w:r>
        <w:r>
          <w:fldChar w:fldCharType="separate"/>
        </w:r>
        <w:r>
          <w:t>50</w:t>
        </w:r>
        <w:r>
          <w:fldChar w:fldCharType="end"/>
        </w:r>
      </w:hyperlink>
    </w:p>
    <w:p>
      <w:pPr>
        <w:pStyle w:val="TOC2"/>
        <w:tabs>
          <w:tab w:val="right" w:leader="dot" w:pos="8306"/>
        </w:tabs>
      </w:pPr>
      <w:hyperlink w:anchor="_Toc32348" w:history="1">
        <w:r>
          <w:rPr>
            <w:rFonts w:ascii="仿宋" w:eastAsia="仿宋" w:hAnsi="仿宋" w:cs="仿宋" w:hint="eastAsia"/>
            <w:lang w:eastAsia="zh-CN"/>
          </w:rPr>
          <w:t>(四)、优化成本管理</w:t>
        </w:r>
        <w:r>
          <w:tab/>
        </w:r>
        <w:r>
          <w:fldChar w:fldCharType="begin"/>
        </w:r>
        <w:r>
          <w:instrText xml:space="preserve"> PAGEREF _Toc32348 \h </w:instrText>
        </w:r>
        <w:r>
          <w:fldChar w:fldCharType="separate"/>
        </w:r>
        <w:r>
          <w:t>51</w:t>
        </w:r>
        <w:r>
          <w:fldChar w:fldCharType="end"/>
        </w:r>
      </w:hyperlink>
    </w:p>
    <w:p>
      <w:pPr>
        <w:pStyle w:val="TOC1"/>
        <w:tabs>
          <w:tab w:val="right" w:leader="dot" w:pos="8306"/>
        </w:tabs>
      </w:pPr>
      <w:hyperlink w:anchor="_Toc30158" w:history="1">
        <w:r>
          <w:rPr>
            <w:rFonts w:ascii="仿宋" w:eastAsia="仿宋" w:hAnsi="仿宋" w:cs="仿宋" w:hint="eastAsia"/>
            <w:lang w:eastAsia="zh-CN"/>
          </w:rPr>
          <w:t>十一、生产安全保护</w:t>
        </w:r>
        <w:r>
          <w:tab/>
        </w:r>
        <w:r>
          <w:fldChar w:fldCharType="begin"/>
        </w:r>
        <w:r>
          <w:instrText xml:space="preserve"> PAGEREF _Toc30158 \h </w:instrText>
        </w:r>
        <w:r>
          <w:fldChar w:fldCharType="separate"/>
        </w:r>
        <w:r>
          <w:t>53</w:t>
        </w:r>
        <w:r>
          <w:fldChar w:fldCharType="end"/>
        </w:r>
      </w:hyperlink>
    </w:p>
    <w:p>
      <w:pPr>
        <w:pStyle w:val="TOC2"/>
        <w:tabs>
          <w:tab w:val="right" w:leader="dot" w:pos="8306"/>
        </w:tabs>
      </w:pPr>
      <w:hyperlink w:anchor="_Toc14630" w:history="1">
        <w:r>
          <w:rPr>
            <w:rFonts w:ascii="仿宋" w:eastAsia="仿宋" w:hAnsi="仿宋" w:cs="仿宋" w:hint="eastAsia"/>
            <w:lang w:eastAsia="zh-CN"/>
          </w:rPr>
          <w:t>(一)、消防安全</w:t>
        </w:r>
        <w:r>
          <w:tab/>
        </w:r>
        <w:r>
          <w:fldChar w:fldCharType="begin"/>
        </w:r>
        <w:r>
          <w:instrText xml:space="preserve"> PAGEREF _Toc14630 \h </w:instrText>
        </w:r>
        <w:r>
          <w:fldChar w:fldCharType="separate"/>
        </w:r>
        <w:r>
          <w:t>53</w:t>
        </w:r>
        <w:r>
          <w:fldChar w:fldCharType="end"/>
        </w:r>
      </w:hyperlink>
    </w:p>
    <w:p>
      <w:pPr>
        <w:pStyle w:val="TOC2"/>
        <w:tabs>
          <w:tab w:val="right" w:leader="dot" w:pos="8306"/>
        </w:tabs>
      </w:pPr>
      <w:hyperlink w:anchor="_Toc25478" w:history="1">
        <w:r>
          <w:rPr>
            <w:rFonts w:ascii="仿宋" w:eastAsia="仿宋" w:hAnsi="仿宋" w:cs="仿宋" w:hint="eastAsia"/>
            <w:lang w:eastAsia="zh-CN"/>
          </w:rPr>
          <w:t>(二)、防火防爆总图布置措施</w:t>
        </w:r>
        <w:r>
          <w:tab/>
        </w:r>
        <w:r>
          <w:fldChar w:fldCharType="begin"/>
        </w:r>
        <w:r>
          <w:instrText xml:space="preserve"> PAGEREF _Toc25478 \h </w:instrText>
        </w:r>
        <w:r>
          <w:fldChar w:fldCharType="separate"/>
        </w:r>
        <w:r>
          <w:t>55</w:t>
        </w:r>
        <w:r>
          <w:fldChar w:fldCharType="end"/>
        </w:r>
      </w:hyperlink>
    </w:p>
    <w:p>
      <w:pPr>
        <w:pStyle w:val="TOC2"/>
        <w:tabs>
          <w:tab w:val="right" w:leader="dot" w:pos="8306"/>
        </w:tabs>
      </w:pPr>
      <w:hyperlink w:anchor="_Toc29408" w:history="1">
        <w:r>
          <w:rPr>
            <w:rFonts w:ascii="仿宋" w:eastAsia="仿宋" w:hAnsi="仿宋" w:cs="仿宋" w:hint="eastAsia"/>
            <w:lang w:eastAsia="zh-CN"/>
          </w:rPr>
          <w:t>(三)、自然灾害防范措施</w:t>
        </w:r>
        <w:r>
          <w:tab/>
        </w:r>
        <w:r>
          <w:fldChar w:fldCharType="begin"/>
        </w:r>
        <w:r>
          <w:instrText xml:space="preserve"> PAGEREF _Toc29408 \h </w:instrText>
        </w:r>
        <w:r>
          <w:fldChar w:fldCharType="separate"/>
        </w:r>
        <w:r>
          <w:t>56</w:t>
        </w:r>
        <w:r>
          <w:fldChar w:fldCharType="end"/>
        </w:r>
      </w:hyperlink>
    </w:p>
    <w:p>
      <w:pPr>
        <w:pStyle w:val="TOC2"/>
        <w:tabs>
          <w:tab w:val="right" w:leader="dot" w:pos="8306"/>
        </w:tabs>
      </w:pPr>
      <w:hyperlink w:anchor="_Toc5713" w:history="1">
        <w:r>
          <w:rPr>
            <w:rFonts w:ascii="仿宋" w:eastAsia="仿宋" w:hAnsi="仿宋" w:cs="仿宋" w:hint="eastAsia"/>
            <w:lang w:eastAsia="zh-CN"/>
          </w:rPr>
          <w:t>(四)、安全色及安全标志使用要求</w:t>
        </w:r>
        <w:r>
          <w:tab/>
        </w:r>
        <w:r>
          <w:fldChar w:fldCharType="begin"/>
        </w:r>
        <w:r>
          <w:instrText xml:space="preserve"> PAGEREF _Toc5713 \h </w:instrText>
        </w:r>
        <w:r>
          <w:fldChar w:fldCharType="separate"/>
        </w:r>
        <w:r>
          <w:t>57</w:t>
        </w:r>
        <w:r>
          <w:fldChar w:fldCharType="end"/>
        </w:r>
      </w:hyperlink>
    </w:p>
    <w:p>
      <w:pPr>
        <w:pStyle w:val="TOC2"/>
        <w:tabs>
          <w:tab w:val="right" w:leader="dot" w:pos="8306"/>
        </w:tabs>
      </w:pPr>
      <w:hyperlink w:anchor="_Toc172" w:history="1">
        <w:r>
          <w:rPr>
            <w:rFonts w:ascii="仿宋" w:eastAsia="仿宋" w:hAnsi="仿宋" w:cs="仿宋" w:hint="eastAsia"/>
            <w:lang w:eastAsia="zh-CN"/>
          </w:rPr>
          <w:t>(五)、防尘防毒措施</w:t>
        </w:r>
        <w:r>
          <w:tab/>
        </w:r>
        <w:r>
          <w:fldChar w:fldCharType="begin"/>
        </w:r>
        <w:r>
          <w:instrText xml:space="preserve"> PAGEREF _Toc172 \h </w:instrText>
        </w:r>
        <w:r>
          <w:fldChar w:fldCharType="separate"/>
        </w:r>
        <w:r>
          <w:t>58</w:t>
        </w:r>
        <w:r>
          <w:fldChar w:fldCharType="end"/>
        </w:r>
      </w:hyperlink>
    </w:p>
    <w:p>
      <w:pPr>
        <w:pStyle w:val="TOC2"/>
        <w:tabs>
          <w:tab w:val="right" w:leader="dot" w:pos="8306"/>
        </w:tabs>
      </w:pPr>
      <w:hyperlink w:anchor="_Toc10241" w:history="1">
        <w:r>
          <w:rPr>
            <w:rFonts w:ascii="仿宋" w:eastAsia="仿宋" w:hAnsi="仿宋" w:cs="仿宋" w:hint="eastAsia"/>
            <w:lang w:eastAsia="zh-CN"/>
          </w:rPr>
          <w:t>(六)、防静电、触电防护及防雷措施</w:t>
        </w:r>
        <w:r>
          <w:tab/>
        </w:r>
        <w:r>
          <w:fldChar w:fldCharType="begin"/>
        </w:r>
        <w:r>
          <w:instrText xml:space="preserve"> PAGEREF _Toc10241 \h </w:instrText>
        </w:r>
        <w:r>
          <w:fldChar w:fldCharType="separate"/>
        </w:r>
        <w:r>
          <w:t>59</w:t>
        </w:r>
        <w:r>
          <w:fldChar w:fldCharType="end"/>
        </w:r>
      </w:hyperlink>
    </w:p>
    <w:p>
      <w:pPr>
        <w:pStyle w:val="TOC2"/>
        <w:tabs>
          <w:tab w:val="right" w:leader="dot" w:pos="8306"/>
        </w:tabs>
      </w:pPr>
      <w:hyperlink w:anchor="_Toc4483" w:history="1">
        <w:r>
          <w:rPr>
            <w:rFonts w:ascii="仿宋" w:eastAsia="仿宋" w:hAnsi="仿宋" w:cs="仿宋" w:hint="eastAsia"/>
            <w:lang w:eastAsia="zh-CN"/>
          </w:rPr>
          <w:t>(七)、机械设备安全保障措施</w:t>
        </w:r>
        <w:r>
          <w:tab/>
        </w:r>
        <w:r>
          <w:fldChar w:fldCharType="begin"/>
        </w:r>
        <w:r>
          <w:instrText xml:space="preserve"> PAGEREF _Toc4483 \h </w:instrText>
        </w:r>
        <w:r>
          <w:fldChar w:fldCharType="separate"/>
        </w:r>
        <w:r>
          <w:t>61</w:t>
        </w:r>
        <w:r>
          <w:fldChar w:fldCharType="end"/>
        </w:r>
      </w:hyperlink>
    </w:p>
    <w:p>
      <w:pPr>
        <w:pStyle w:val="TOC1"/>
        <w:tabs>
          <w:tab w:val="right" w:leader="dot" w:pos="8306"/>
        </w:tabs>
      </w:pPr>
      <w:hyperlink w:anchor="_Toc15978" w:history="1">
        <w:r>
          <w:rPr>
            <w:rFonts w:ascii="仿宋" w:eastAsia="仿宋" w:hAnsi="仿宋" w:cs="仿宋" w:hint="eastAsia"/>
            <w:lang w:eastAsia="zh-CN"/>
          </w:rPr>
          <w:t>十二、X波段全相双偏振脉冲多普勒天气雷达项目投资规划</w:t>
        </w:r>
        <w:r>
          <w:tab/>
        </w:r>
        <w:r>
          <w:fldChar w:fldCharType="begin"/>
        </w:r>
        <w:r>
          <w:instrText xml:space="preserve"> PAGEREF _Toc15978 \h </w:instrText>
        </w:r>
        <w:r>
          <w:fldChar w:fldCharType="separate"/>
        </w:r>
        <w:r>
          <w:t>62</w:t>
        </w:r>
        <w:r>
          <w:fldChar w:fldCharType="end"/>
        </w:r>
      </w:hyperlink>
    </w:p>
    <w:p>
      <w:pPr>
        <w:pStyle w:val="TOC2"/>
        <w:tabs>
          <w:tab w:val="right" w:leader="dot" w:pos="8306"/>
        </w:tabs>
      </w:pPr>
      <w:hyperlink w:anchor="_Toc9121" w:history="1">
        <w:r>
          <w:rPr>
            <w:rFonts w:ascii="仿宋" w:eastAsia="仿宋" w:hAnsi="仿宋" w:cs="仿宋" w:hint="eastAsia"/>
            <w:lang w:eastAsia="zh-CN"/>
          </w:rPr>
          <w:t>(一)、X波段全相双偏振脉冲多普勒天气雷达项目总投资估算</w:t>
        </w:r>
        <w:r>
          <w:tab/>
        </w:r>
        <w:r>
          <w:fldChar w:fldCharType="begin"/>
        </w:r>
        <w:r>
          <w:instrText xml:space="preserve"> PAGEREF _Toc9121 \h </w:instrText>
        </w:r>
        <w:r>
          <w:fldChar w:fldCharType="separate"/>
        </w:r>
        <w:r>
          <w:t>62</w:t>
        </w:r>
        <w:r>
          <w:fldChar w:fldCharType="end"/>
        </w:r>
      </w:hyperlink>
    </w:p>
    <w:p>
      <w:pPr>
        <w:pStyle w:val="TOC2"/>
        <w:tabs>
          <w:tab w:val="right" w:leader="dot" w:pos="8306"/>
        </w:tabs>
      </w:pPr>
      <w:hyperlink w:anchor="_Toc30632" w:history="1">
        <w:r>
          <w:rPr>
            <w:rFonts w:ascii="仿宋" w:eastAsia="仿宋" w:hAnsi="仿宋" w:cs="仿宋" w:hint="eastAsia"/>
            <w:lang w:eastAsia="zh-CN"/>
          </w:rPr>
          <w:t>(二)、资金筹措</w:t>
        </w:r>
        <w:r>
          <w:tab/>
        </w:r>
        <w:r>
          <w:fldChar w:fldCharType="begin"/>
        </w:r>
        <w:r>
          <w:instrText xml:space="preserve"> PAGEREF _Toc30632 \h </w:instrText>
        </w:r>
        <w:r>
          <w:fldChar w:fldCharType="separate"/>
        </w:r>
        <w:r>
          <w:t>64</w:t>
        </w:r>
        <w:r>
          <w:fldChar w:fldCharType="end"/>
        </w:r>
      </w:hyperlink>
    </w:p>
    <w:p>
      <w:pPr>
        <w:pStyle w:val="TOC1"/>
        <w:tabs>
          <w:tab w:val="right" w:leader="dot" w:pos="8306"/>
        </w:tabs>
      </w:pPr>
      <w:hyperlink w:anchor="_Toc23095" w:history="1">
        <w:r>
          <w:rPr>
            <w:rFonts w:ascii="仿宋" w:eastAsia="仿宋" w:hAnsi="仿宋" w:cs="仿宋" w:hint="eastAsia"/>
            <w:lang w:eastAsia="zh-CN"/>
          </w:rPr>
          <w:t>十三、X波段全相双偏振脉冲多普勒天气雷达项目工程方案分析</w:t>
        </w:r>
        <w:r>
          <w:tab/>
        </w:r>
        <w:r>
          <w:fldChar w:fldCharType="begin"/>
        </w:r>
        <w:r>
          <w:instrText xml:space="preserve"> PAGEREF _Toc23095 \h </w:instrText>
        </w:r>
        <w:r>
          <w:fldChar w:fldCharType="separate"/>
        </w:r>
        <w:r>
          <w:t>65</w:t>
        </w:r>
        <w:r>
          <w:fldChar w:fldCharType="end"/>
        </w:r>
      </w:hyperlink>
    </w:p>
    <w:p>
      <w:pPr>
        <w:pStyle w:val="TOC2"/>
        <w:tabs>
          <w:tab w:val="right" w:leader="dot" w:pos="8306"/>
        </w:tabs>
      </w:pPr>
      <w:hyperlink w:anchor="_Toc6543" w:history="1">
        <w:r>
          <w:rPr>
            <w:rFonts w:ascii="仿宋" w:eastAsia="仿宋" w:hAnsi="仿宋" w:cs="仿宋" w:hint="eastAsia"/>
            <w:lang w:eastAsia="zh-CN"/>
          </w:rPr>
          <w:t>(一)、建筑工程设计原则</w:t>
        </w:r>
        <w:r>
          <w:tab/>
        </w:r>
        <w:r>
          <w:fldChar w:fldCharType="begin"/>
        </w:r>
        <w:r>
          <w:instrText xml:space="preserve"> PAGEREF _Toc6543 \h </w:instrText>
        </w:r>
        <w:r>
          <w:fldChar w:fldCharType="separate"/>
        </w:r>
        <w:r>
          <w:t>65</w:t>
        </w:r>
        <w:r>
          <w:fldChar w:fldCharType="end"/>
        </w:r>
      </w:hyperlink>
    </w:p>
    <w:p>
      <w:pPr>
        <w:pStyle w:val="TOC2"/>
        <w:tabs>
          <w:tab w:val="right" w:leader="dot" w:pos="8306"/>
        </w:tabs>
      </w:pPr>
      <w:hyperlink w:anchor="_Toc23981" w:history="1">
        <w:r>
          <w:rPr>
            <w:rFonts w:ascii="仿宋" w:eastAsia="仿宋" w:hAnsi="仿宋" w:cs="仿宋" w:hint="eastAsia"/>
            <w:lang w:eastAsia="zh-CN"/>
          </w:rPr>
          <w:t>(二)、土建工程建设指标</w:t>
        </w:r>
        <w:r>
          <w:tab/>
        </w:r>
        <w:r>
          <w:fldChar w:fldCharType="begin"/>
        </w:r>
        <w:r>
          <w:instrText xml:space="preserve"> PAGEREF _Toc23981 \h </w:instrText>
        </w:r>
        <w:r>
          <w:fldChar w:fldCharType="separate"/>
        </w:r>
        <w:r>
          <w:t>68</w:t>
        </w:r>
        <w:r>
          <w:fldChar w:fldCharType="end"/>
        </w:r>
      </w:hyperlink>
    </w:p>
    <w:p>
      <w:pPr>
        <w:pStyle w:val="TOC1"/>
        <w:tabs>
          <w:tab w:val="right" w:leader="dot" w:pos="8306"/>
        </w:tabs>
      </w:pPr>
      <w:hyperlink w:anchor="_Toc9558" w:history="1">
        <w:r>
          <w:rPr>
            <w:rFonts w:ascii="仿宋" w:eastAsia="仿宋" w:hAnsi="仿宋" w:cs="仿宋" w:hint="eastAsia"/>
            <w:lang w:eastAsia="zh-CN"/>
          </w:rPr>
          <w:t>十四、X波段全相双偏振脉冲多普勒天气雷达项目实施保障措施</w:t>
        </w:r>
        <w:r>
          <w:tab/>
        </w:r>
        <w:r>
          <w:fldChar w:fldCharType="begin"/>
        </w:r>
        <w:r>
          <w:instrText xml:space="preserve"> PAGEREF _Toc9558 \h </w:instrText>
        </w:r>
        <w:r>
          <w:fldChar w:fldCharType="separate"/>
        </w:r>
        <w:r>
          <w:t>70</w:t>
        </w:r>
        <w:r>
          <w:fldChar w:fldCharType="end"/>
        </w:r>
      </w:hyperlink>
    </w:p>
    <w:p>
      <w:pPr>
        <w:pStyle w:val="TOC2"/>
        <w:tabs>
          <w:tab w:val="right" w:leader="dot" w:pos="8306"/>
        </w:tabs>
      </w:pPr>
      <w:hyperlink w:anchor="_Toc766" w:history="1">
        <w:r>
          <w:rPr>
            <w:rFonts w:ascii="仿宋" w:eastAsia="仿宋" w:hAnsi="仿宋" w:cs="仿宋" w:hint="eastAsia"/>
            <w:lang w:eastAsia="zh-CN"/>
          </w:rPr>
          <w:t>(一)、X波段全相双偏振脉冲多普勒天气雷达项目实施保障机制</w:t>
        </w:r>
        <w:r>
          <w:tab/>
        </w:r>
        <w:r>
          <w:fldChar w:fldCharType="begin"/>
        </w:r>
        <w:r>
          <w:instrText xml:space="preserve"> PAGEREF _Toc766 \h </w:instrText>
        </w:r>
        <w:r>
          <w:fldChar w:fldCharType="separate"/>
        </w:r>
        <w:r>
          <w:t>70</w:t>
        </w:r>
        <w:r>
          <w:fldChar w:fldCharType="end"/>
        </w:r>
      </w:hyperlink>
    </w:p>
    <w:p>
      <w:pPr>
        <w:pStyle w:val="TOC2"/>
        <w:tabs>
          <w:tab w:val="right" w:leader="dot" w:pos="8306"/>
        </w:tabs>
      </w:pPr>
      <w:hyperlink w:anchor="_Toc14862" w:history="1">
        <w:r>
          <w:rPr>
            <w:rFonts w:ascii="仿宋" w:eastAsia="仿宋" w:hAnsi="仿宋" w:cs="仿宋" w:hint="eastAsia"/>
            <w:lang w:eastAsia="zh-CN"/>
          </w:rPr>
          <w:t>(二)、X波段全相双偏振脉冲多普勒天气雷达项目法律合规要求</w:t>
        </w:r>
        <w:r>
          <w:tab/>
        </w:r>
        <w:r>
          <w:fldChar w:fldCharType="begin"/>
        </w:r>
        <w:r>
          <w:instrText xml:space="preserve"> PAGEREF _Toc14862 \h </w:instrText>
        </w:r>
        <w:r>
          <w:fldChar w:fldCharType="separate"/>
        </w:r>
        <w:r>
          <w:t>74</w:t>
        </w:r>
        <w:r>
          <w:fldChar w:fldCharType="end"/>
        </w:r>
      </w:hyperlink>
    </w:p>
    <w:p>
      <w:pPr>
        <w:pStyle w:val="TOC2"/>
        <w:tabs>
          <w:tab w:val="right" w:leader="dot" w:pos="8306"/>
        </w:tabs>
      </w:pPr>
      <w:hyperlink w:anchor="_Toc6902" w:history="1">
        <w:r>
          <w:rPr>
            <w:rFonts w:ascii="仿宋" w:eastAsia="仿宋" w:hAnsi="仿宋" w:cs="仿宋" w:hint="eastAsia"/>
            <w:lang w:eastAsia="zh-CN"/>
          </w:rPr>
          <w:t>(三)、X波段全相双偏振脉冲多普勒天气雷达项目合同管理与法律事务</w:t>
        </w:r>
        <w:r>
          <w:tab/>
        </w:r>
        <w:r>
          <w:fldChar w:fldCharType="begin"/>
        </w:r>
        <w:r>
          <w:instrText xml:space="preserve"> PAGEREF _Toc6902 \h </w:instrText>
        </w:r>
        <w:r>
          <w:fldChar w:fldCharType="separate"/>
        </w:r>
        <w:r>
          <w:t>79</w:t>
        </w:r>
        <w:r>
          <w:fldChar w:fldCharType="end"/>
        </w:r>
      </w:hyperlink>
    </w:p>
    <w:p>
      <w:pPr>
        <w:pStyle w:val="TOC2"/>
        <w:tabs>
          <w:tab w:val="right" w:leader="dot" w:pos="8306"/>
        </w:tabs>
      </w:pPr>
      <w:hyperlink w:anchor="_Toc17251" w:history="1">
        <w:r>
          <w:rPr>
            <w:rFonts w:ascii="仿宋" w:eastAsia="仿宋" w:hAnsi="仿宋" w:cs="仿宋" w:hint="eastAsia"/>
            <w:lang w:eastAsia="zh-CN"/>
          </w:rPr>
          <w:t>(四)、X波段全相双偏振脉冲多普勒天气雷达项目知识产权保护策略</w:t>
        </w:r>
        <w:r>
          <w:tab/>
        </w:r>
        <w:r>
          <w:fldChar w:fldCharType="begin"/>
        </w:r>
        <w:r>
          <w:instrText xml:space="preserve"> PAGEREF _Toc17251 \h </w:instrText>
        </w:r>
        <w:r>
          <w:fldChar w:fldCharType="separate"/>
        </w:r>
        <w:r>
          <w:t>86</w:t>
        </w:r>
        <w:r>
          <w:fldChar w:fldCharType="end"/>
        </w:r>
      </w:hyperlink>
    </w:p>
    <w:p>
      <w:pPr>
        <w:pStyle w:val="TOC1"/>
        <w:tabs>
          <w:tab w:val="right" w:leader="dot" w:pos="8306"/>
        </w:tabs>
      </w:pPr>
      <w:hyperlink w:anchor="_Toc4186" w:history="1">
        <w:r>
          <w:rPr>
            <w:rFonts w:ascii="仿宋" w:eastAsia="仿宋" w:hAnsi="仿宋" w:cs="仿宋" w:hint="eastAsia"/>
            <w:lang w:eastAsia="zh-CN"/>
          </w:rPr>
          <w:t>十五、X波段全相双偏振脉冲多普勒天气雷达项目变更管理</w:t>
        </w:r>
        <w:r>
          <w:tab/>
        </w:r>
        <w:r>
          <w:fldChar w:fldCharType="begin"/>
        </w:r>
        <w:r>
          <w:instrText xml:space="preserve"> PAGEREF _Toc4186 \h </w:instrText>
        </w:r>
        <w:r>
          <w:fldChar w:fldCharType="separate"/>
        </w:r>
        <w:r>
          <w:t>89</w:t>
        </w:r>
        <w:r>
          <w:fldChar w:fldCharType="end"/>
        </w:r>
      </w:hyperlink>
    </w:p>
    <w:p>
      <w:pPr>
        <w:pStyle w:val="TOC2"/>
        <w:tabs>
          <w:tab w:val="right" w:leader="dot" w:pos="8306"/>
        </w:tabs>
      </w:pPr>
      <w:hyperlink w:anchor="_Toc8111" w:history="1">
        <w:r>
          <w:rPr>
            <w:rFonts w:ascii="仿宋" w:eastAsia="仿宋" w:hAnsi="仿宋" w:cs="仿宋" w:hint="eastAsia"/>
            <w:lang w:eastAsia="zh-CN"/>
          </w:rPr>
          <w:t>(一)、变更申请与评估</w:t>
        </w:r>
        <w:r>
          <w:tab/>
        </w:r>
        <w:r>
          <w:fldChar w:fldCharType="begin"/>
        </w:r>
        <w:r>
          <w:instrText xml:space="preserve"> PAGEREF _Toc8111 \h </w:instrText>
        </w:r>
        <w:r>
          <w:fldChar w:fldCharType="separate"/>
        </w:r>
        <w:r>
          <w:t>89</w:t>
        </w:r>
        <w:r>
          <w:fldChar w:fldCharType="end"/>
        </w:r>
      </w:hyperlink>
    </w:p>
    <w:p>
      <w:pPr>
        <w:pStyle w:val="TOC2"/>
        <w:tabs>
          <w:tab w:val="right" w:leader="dot" w:pos="8306"/>
        </w:tabs>
      </w:pPr>
      <w:hyperlink w:anchor="_Toc29753" w:history="1">
        <w:r>
          <w:rPr>
            <w:rFonts w:ascii="仿宋" w:eastAsia="仿宋" w:hAnsi="仿宋" w:cs="仿宋" w:hint="eastAsia"/>
            <w:lang w:eastAsia="zh-CN"/>
          </w:rPr>
          <w:t>(二)、变更实施与控制</w:t>
        </w:r>
        <w:r>
          <w:tab/>
        </w:r>
        <w:r>
          <w:fldChar w:fldCharType="begin"/>
        </w:r>
        <w:r>
          <w:instrText xml:space="preserve"> PAGEREF _Toc29753 \h </w:instrText>
        </w:r>
        <w:r>
          <w:fldChar w:fldCharType="separate"/>
        </w:r>
        <w:r>
          <w:t>90</w:t>
        </w:r>
        <w:r>
          <w:fldChar w:fldCharType="end"/>
        </w:r>
      </w:hyperlink>
    </w:p>
    <w:p>
      <w:pPr>
        <w:pStyle w:val="TOC1"/>
        <w:tabs>
          <w:tab w:val="right" w:leader="dot" w:pos="8306"/>
        </w:tabs>
      </w:pPr>
      <w:hyperlink w:anchor="_Toc32622" w:history="1">
        <w:r>
          <w:rPr>
            <w:rFonts w:ascii="仿宋" w:eastAsia="仿宋" w:hAnsi="仿宋" w:cs="仿宋" w:hint="eastAsia"/>
            <w:lang w:eastAsia="zh-CN"/>
          </w:rPr>
          <w:t>十六、X波段全相双偏振脉冲多普勒天气雷达项目实施时间节点</w:t>
        </w:r>
        <w:r>
          <w:tab/>
        </w:r>
        <w:r>
          <w:fldChar w:fldCharType="begin"/>
        </w:r>
        <w:r>
          <w:instrText xml:space="preserve"> PAGEREF _Toc32622 \h </w:instrText>
        </w:r>
        <w:r>
          <w:fldChar w:fldCharType="separate"/>
        </w:r>
        <w:r>
          <w:t>91</w:t>
        </w:r>
        <w:r>
          <w:fldChar w:fldCharType="end"/>
        </w:r>
      </w:hyperlink>
    </w:p>
    <w:p>
      <w:pPr>
        <w:pStyle w:val="TOC2"/>
        <w:tabs>
          <w:tab w:val="right" w:leader="dot" w:pos="8306"/>
        </w:tabs>
      </w:pPr>
      <w:hyperlink w:anchor="_Toc20996" w:history="1">
        <w:r>
          <w:rPr>
            <w:rFonts w:ascii="仿宋" w:eastAsia="仿宋" w:hAnsi="仿宋" w:cs="仿宋" w:hint="eastAsia"/>
            <w:lang w:eastAsia="zh-CN"/>
          </w:rPr>
          <w:t>(一)、X波段全相双偏振脉冲多普勒天气雷达项目启动阶段时间节点</w:t>
        </w:r>
        <w:r>
          <w:tab/>
        </w:r>
        <w:r>
          <w:fldChar w:fldCharType="begin"/>
        </w:r>
        <w:r>
          <w:instrText xml:space="preserve"> PAGEREF _Toc20996 \h </w:instrText>
        </w:r>
        <w:r>
          <w:fldChar w:fldCharType="separate"/>
        </w:r>
        <w:r>
          <w:t>91</w:t>
        </w:r>
        <w:r>
          <w:fldChar w:fldCharType="end"/>
        </w:r>
      </w:hyperlink>
    </w:p>
    <w:p>
      <w:pPr>
        <w:pStyle w:val="TOC2"/>
        <w:tabs>
          <w:tab w:val="right" w:leader="dot" w:pos="8306"/>
        </w:tabs>
      </w:pPr>
      <w:hyperlink w:anchor="_Toc4500" w:history="1">
        <w:r>
          <w:rPr>
            <w:rFonts w:ascii="仿宋" w:eastAsia="仿宋" w:hAnsi="仿宋" w:cs="仿宋" w:hint="eastAsia"/>
            <w:lang w:eastAsia="zh-CN"/>
          </w:rPr>
          <w:t>(二)、X波段全相双偏振脉冲多普勒天气雷达项目执行阶段时间节点</w:t>
        </w:r>
        <w:r>
          <w:tab/>
        </w:r>
        <w:r>
          <w:fldChar w:fldCharType="begin"/>
        </w:r>
        <w:r>
          <w:instrText xml:space="preserve"> PAGEREF _Toc4500 \h </w:instrText>
        </w:r>
        <w:r>
          <w:fldChar w:fldCharType="separate"/>
        </w:r>
        <w:r>
          <w:t>92</w:t>
        </w:r>
        <w:r>
          <w:fldChar w:fldCharType="end"/>
        </w:r>
      </w:hyperlink>
    </w:p>
    <w:p>
      <w:pPr>
        <w:pStyle w:val="TOC2"/>
        <w:tabs>
          <w:tab w:val="right" w:leader="dot" w:pos="8306"/>
        </w:tabs>
      </w:pPr>
      <w:hyperlink w:anchor="_Toc12569" w:history="1">
        <w:r>
          <w:rPr>
            <w:rFonts w:ascii="仿宋" w:eastAsia="仿宋" w:hAnsi="仿宋" w:cs="仿宋" w:hint="eastAsia"/>
            <w:lang w:eastAsia="zh-CN"/>
          </w:rPr>
          <w:t>(三)、X波段全相双偏振脉冲多普勒天气雷达项目完成阶段时间节点</w:t>
        </w:r>
        <w:r>
          <w:tab/>
        </w:r>
        <w:r>
          <w:fldChar w:fldCharType="begin"/>
        </w:r>
        <w:r>
          <w:instrText xml:space="preserve"> PAGEREF _Toc12569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40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715"/>
      <w:r>
        <w:rPr>
          <w:rFonts w:ascii="仿宋" w:eastAsia="仿宋" w:hAnsi="仿宋" w:cs="仿宋" w:hint="eastAsia"/>
          <w:sz w:val="28"/>
          <w:lang w:eastAsia="zh-CN"/>
        </w:rPr>
        <w:t>一、X波段全相双偏振脉冲多普勒天气雷达项目绩效评估</w:t>
      </w:r>
      <w:bookmarkEnd w:id="2"/>
    </w:p>
    <w:p>
      <w:pPr>
        <w:pStyle w:val="Heading2"/>
        <w:rPr>
          <w:rFonts w:ascii="仿宋" w:eastAsia="仿宋" w:hAnsi="仿宋" w:cs="仿宋" w:hint="eastAsia"/>
          <w:lang w:eastAsia="zh-CN"/>
        </w:rPr>
      </w:pPr>
      <w:bookmarkStart w:id="3" w:name="_Toc2382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X波段全相双偏振脉冲多普勒天气雷达项目中，我们设计了一套全面的绩效评估指标，以确保X波段全相双偏振脉冲多普勒天气雷达项目的可控和成功交付。这些指标跨足X波段全相双偏振脉冲多普勒天气雷达项目目标、成本、进度和质量等多个维度，为我们提供了全面洞察X波段全相双偏振脉冲多普勒天气雷达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X波段全相双偏振脉冲多普勒天气雷达项目目标达成率是我们关注的首要指标。我们设定了明确的目标，并通过定期监测和评估，迅速发现并应对潜在的目标偏差。这为X波段全相双偏振脉冲多普勒天气雷达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成本绩效是另一个核心关注点。通过实际成本与预算成本的对比分析，我们深入了解成本差异的原因，及时调整资源分配，保持X波段全相双偏振脉冲多普勒天气雷达项目在经济效益方面的合理水平。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X波段全相双偏振脉冲多普勒天气雷达项目进度作为关键的绩效指标之一，得到了精心的关注。我们制定了详细的X波段全相双偏振脉冲多普勒天气雷达项目进度计划，并设立了进度符合度指标，确保实际进度与计划进度保持一致。这使我们能够快速发现和解决潜在的进度问题，保持X波段全相双偏振脉冲多普勒天气雷达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X波段全相双偏振脉冲多普勒天气雷达项目绩效的不可或缺的一环。我们引入了一系列的质量标准和客户满意度指标，以确保X波段全相双偏振脉冲多普勒天气雷达项目交付的成果在质量上达到或超越预期水平。通过持续监测这些指标，我们努力提升X波段全相双偏振脉冲多普勒天气雷达项目整体质量水平，为X波段全相双偏振脉冲多普勒天气雷达项目的成功交付提供有力保障。通过这些科学且全面的绩效评估，我们能够更好地引导X波段全相双偏振脉冲多普勒天气雷达项目的持续改进，确保X波段全相双偏振脉冲多普勒天气雷达项目目标的顺利达成。</w:t>
      </w:r>
    </w:p>
    <w:p>
      <w:pPr>
        <w:pStyle w:val="Heading2"/>
        <w:ind w:firstLine="560" w:firstLineChars="200"/>
        <w:rPr>
          <w:rFonts w:ascii="仿宋" w:eastAsia="仿宋" w:hAnsi="仿宋" w:cs="仿宋" w:hint="eastAsia"/>
          <w:sz w:val="28"/>
          <w:lang w:eastAsia="zh-CN"/>
        </w:rPr>
      </w:pPr>
      <w:bookmarkStart w:id="4" w:name="_Toc1278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绩效评估是X波段全相双偏振脉冲多普勒天气雷达项目中的关键环节，为确保X波段全相双偏振脉冲多普勒天气雷达项目达到预期目标，我们采用了多层次、多维度的绩效评估方法。</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X波段全相双偏振脉冲多普勒天气雷达项目的战略目标对齐，确保每个决策和行动都与X波段全相双偏振脉冲多普勒天气雷达项目整体目标保持一致。团队会定期召开战略对齐会议，审视当前工作与X波段全相双偏振脉冲多普勒天气雷达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X波段全相双偏振脉冲多普勒天气雷达项目进度、质量、成本和风险等方面。这些指标通过数据收集和分析，为X波段全相双偏振脉冲多普勒天气雷达项目管理团队提供了客观的评估依据。例如，我们通过X波段全相双偏振脉冲多普勒天气雷达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X波段全相双偏振脉冲多普勒天气雷达项目内部，还考虑了X波段全相双偏振脉冲多普勒天气雷达项目对外部环境的影响。我们定期进行干系人满意度调查，以了解各利益相关方对X波段全相双偏振脉冲多普勒天气雷达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X波段全相双偏振脉冲多普勒天气雷达项目的运行状态，及时做出调整，确保X波段全相双偏振脉冲多普勒天气雷达项目在不断变化的环境中保持稳健前行。</w:t>
      </w:r>
    </w:p>
    <w:p>
      <w:pPr>
        <w:pStyle w:val="Heading2"/>
        <w:ind w:firstLine="560" w:firstLineChars="200"/>
        <w:rPr>
          <w:rFonts w:ascii="仿宋" w:eastAsia="仿宋" w:hAnsi="仿宋" w:cs="仿宋" w:hint="eastAsia"/>
          <w:sz w:val="28"/>
          <w:lang w:eastAsia="zh-CN"/>
        </w:rPr>
      </w:pPr>
      <w:bookmarkStart w:id="5" w:name="_Toc3257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X波段全相双偏振脉冲多普勒天气雷达项目的有效管理和不断优化，我们采用了精心设计的绩效评估周期。这个周期旨在实现灵活、实时和全面的评估，以适应X波段全相双偏振脉冲多普勒天气雷达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X波段全相双偏振脉冲多普勒天气雷达项目的不同需求，分为短期、中期和长期。短期评估关注每个迭代或工作周期，以及时发现和解决当前任务中的问题。中期评估涵盖几个迭代，深入了解整体X波段全相双偏振脉冲多普勒天气雷达项目的趋势和性能。长期评估则着眼于整个X波段全相双偏振脉冲多普勒天气雷达项目阶段，确保X波段全相双偏振脉冲多普勒天气雷达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X波段全相双偏振脉冲多普勒天气雷达项目管理工具和协作平台，团队成员能够随时更新和分享X波段全相双偏振脉冲多普勒天气雷达项目数据。这种实时性的反馈机制使我们能够及时察觉潜在问题，快速调整，保持X波段全相双偏振脉冲多普勒天气雷达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X波段全相双偏振脉冲多普勒天气雷达项目的决策制定密不可分。每个周期的X波段全相双偏振脉冲多普勒天气雷达项目回顾会议成为集体总结经验、识别问题深层次原因并找到创新解决方案的平台。这种定期的反思与调整机制使X波段全相双偏振脉冲多普勒天气雷达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6035"/>
      <w:r>
        <w:rPr>
          <w:rFonts w:ascii="仿宋" w:eastAsia="仿宋" w:hAnsi="仿宋" w:cs="仿宋" w:hint="eastAsia"/>
          <w:sz w:val="28"/>
          <w:lang w:eastAsia="zh-CN"/>
        </w:rPr>
        <w:t>二、X波段全相双偏振脉冲多普勒天气雷达项目土建工程</w:t>
      </w:r>
      <w:bookmarkEnd w:id="6"/>
    </w:p>
    <w:p>
      <w:pPr>
        <w:pStyle w:val="Heading2"/>
        <w:rPr>
          <w:rFonts w:ascii="仿宋" w:eastAsia="仿宋" w:hAnsi="仿宋" w:cs="仿宋" w:hint="eastAsia"/>
          <w:lang w:eastAsia="zh-CN"/>
        </w:rPr>
      </w:pPr>
      <w:bookmarkStart w:id="7" w:name="_Toc25116"/>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在X波段全相双偏振脉冲多普勒天气雷达项目的建筑工程设计中，我们将秉承一系列重要的设计原则，以确保X波段全相双偏振脉冲多普勒天气雷达项目建筑在功能、美观、可持续性等方面达到最佳效果。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首要原则是确保建筑的功能性得到最大化的发挥。我们将充分理解X波段全相双偏振脉冲多普勒天气雷达项目的实际需求，合理布局各个功能区域，保证建筑在满足业务需求的同时，提供高效的工作环境。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在建筑设计中，我们将综合考虑建设和运营成本。通过精细的经济效益分析，确保设计方案在高效利用资源的同时，对X波段全相双偏振脉冲多普勒天气雷达项目的长期盈利能力有积极的贡献。</w:t>
      </w:r>
    </w:p>
    <w:p>
      <w:pPr>
        <w:pStyle w:val="Heading2"/>
        <w:ind w:firstLine="560" w:firstLineChars="200"/>
        <w:rPr>
          <w:rFonts w:ascii="仿宋" w:eastAsia="仿宋" w:hAnsi="仿宋" w:cs="仿宋" w:hint="eastAsia"/>
          <w:sz w:val="28"/>
          <w:lang w:eastAsia="zh-CN"/>
        </w:rPr>
      </w:pPr>
      <w:bookmarkStart w:id="8" w:name="_Toc19283"/>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X波段全相双偏振脉冲多普勒天气雷达项目的土建工程设计中，我们将精准设定设计年限，结合X波段全相双偏振脉冲多普勒天气雷达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X波段全相双偏振脉冲多普勒天气雷达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7368"/>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X波段全相双偏振脉冲多普勒天气雷达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X波段全相双偏振脉冲多普勒天气雷达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X波段全相双偏振脉冲多普勒天气雷达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6504"/>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本期工程X波段全相双偏振脉冲多普勒天气雷达项目预计总建筑面积XXX平方米，其中：计容建筑面积XXX平方米，计划建筑工程投资XX万元，占X波段全相双偏振脉冲多普勒天气雷达项目总投资的XX%。</w:t>
      </w:r>
    </w:p>
    <w:p>
      <w:pPr>
        <w:pStyle w:val="Heading1"/>
        <w:ind w:firstLine="560" w:firstLineChars="200"/>
        <w:rPr>
          <w:rFonts w:ascii="仿宋" w:eastAsia="仿宋" w:hAnsi="仿宋" w:cs="仿宋" w:hint="eastAsia"/>
          <w:sz w:val="28"/>
          <w:lang w:eastAsia="zh-CN"/>
        </w:rPr>
      </w:pPr>
      <w:bookmarkStart w:id="11" w:name="_Toc18781"/>
      <w:r>
        <w:rPr>
          <w:rFonts w:ascii="仿宋" w:eastAsia="仿宋" w:hAnsi="仿宋" w:cs="仿宋" w:hint="eastAsia"/>
          <w:sz w:val="28"/>
          <w:lang w:eastAsia="zh-CN"/>
        </w:rPr>
        <w:t>三、X波段全相双偏振脉冲多普勒天气雷达项目建设背景及必要性分析</w:t>
      </w:r>
      <w:bookmarkEnd w:id="11"/>
    </w:p>
    <w:p>
      <w:pPr>
        <w:pStyle w:val="Heading2"/>
        <w:rPr>
          <w:rFonts w:ascii="仿宋" w:eastAsia="仿宋" w:hAnsi="仿宋" w:cs="仿宋" w:hint="eastAsia"/>
          <w:lang w:eastAsia="zh-CN"/>
        </w:rPr>
      </w:pPr>
      <w:bookmarkStart w:id="12" w:name="_Toc7572"/>
      <w:r>
        <w:rPr>
          <w:rFonts w:ascii="仿宋" w:eastAsia="仿宋" w:hAnsi="仿宋" w:cs="仿宋" w:hint="eastAsia"/>
          <w:lang w:eastAsia="zh-CN"/>
        </w:rPr>
        <w:t>(一)、X波段全相双偏振脉冲多普勒天气雷达项目背景分析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X波段全相双偏振脉冲多普勒天气雷达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X波段全相双偏振脉冲多普勒天气雷达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X波段全相双偏振脉冲多普勒天气雷达项目在这个潮流中的定位。同时，我们将关注行业内涌现的新兴机遇，以便X波段全相双偏振脉冲多普勒天气雷达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X波段全相双偏振脉冲多普勒天气雷达项目提供了强大的发展动力。我们将聚焦于行业内最新的技术发展趋势，包括但不限于人工智能、大数据分析、物联网等领域。通过深度的技术研究，我们将确保X波段全相双偏振脉冲多普勒天气雷达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X波段全相双偏振脉冲多普勒天气雷达项目发展的源泉。我们将投入更多的精力对市场需求进行深入剖析，超越表面的需求，深入挖掘潜在的市场痛点和机遇。通过对市场需求的细致了解，X波段全相双偏振脉冲多普勒天气雷达项目将更有针对性地设计解决方案，满足市场的多样化需求，从而更好地促进X波段全相双偏振脉冲多普勒天气雷达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X波段全相双偏振脉冲多普勒天气雷达项目战略至关重要。我们将对竞争态势进行更为深入的分析，包括但不限于市场份额、产品特点、客户满意度等多个维度。通过深度的竞争分析，X波段全相双偏振脉冲多普勒天气雷达项目将能够更准确地把握市场脉搏，制定具有竞争力的X波段全相双偏振脉冲多普勒天气雷达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行业内的法规和政策环境对X波段全相双偏振脉冲多普勒天气雷达项目的发展具有直接的影响。我们将进行更为全面的法规和政策分析，了解行业发展中的潜在法律风险和合规挑战。通过充分了解和遵守相关法规，X波段全相双偏振脉冲多普勒天气雷达项目将确保在法律框架内合法合规运营，为X波段全相双偏振脉冲多普勒天气雷达项目的稳健发展提供有力支持。</w:t>
      </w:r>
    </w:p>
    <w:p>
      <w:pPr>
        <w:pStyle w:val="Heading2"/>
        <w:ind w:firstLine="560" w:firstLineChars="200"/>
        <w:rPr>
          <w:rFonts w:ascii="仿宋" w:eastAsia="仿宋" w:hAnsi="仿宋" w:cs="仿宋" w:hint="eastAsia"/>
          <w:sz w:val="28"/>
          <w:lang w:eastAsia="zh-CN"/>
        </w:rPr>
      </w:pPr>
      <w:bookmarkStart w:id="13" w:name="_Toc29016"/>
      <w:r>
        <w:rPr>
          <w:rFonts w:ascii="仿宋" w:eastAsia="仿宋" w:hAnsi="仿宋" w:cs="仿宋" w:hint="eastAsia"/>
          <w:sz w:val="28"/>
          <w:lang w:eastAsia="zh-CN"/>
        </w:rPr>
        <w:t>(二)、X波段全相双偏振脉冲多普勒天气雷达项目建设必要性分析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X波段全相双偏振脉冲多普勒天气雷达项目建设的迫切性源于对行业发展趋势的深刻洞察。我们正处于一个行业变革的时代，科技创新、数字化转型成为企业发展的关键动力。X波段全相双偏振脉冲多普勒天气雷达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X波段全相双偏振脉冲多普勒天气雷达项目建设不仅仅是为了跟上潮流，更是为了通过技术创新推动企业的持续发展。通过引入先进的技术和解决方案，X波段全相双偏振脉冲多普勒天气雷达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X波段全相双偏振脉冲多普勒天气雷达项目的建设成为必然选择，通过提高产品质量、拓展服务领域，从而在竞争中获得更多的机会。X波段全相双偏振脉冲多普勒天气雷达项目建设将使企业更好地适应市场需求，增强市场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X波段全相双偏振脉冲多普勒天气雷达项目建设的必要性体现在对客户需求更精准的满足。通过X波段全相双偏振脉冲多普勒天气雷达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X波段全相双偏振脉冲多普勒天气雷达项目建设的背后是对企业持续创新的追求。只有通过不断创新，企业才能在竞争中立于不败之地。X波段全相双偏振脉冲多普勒天气雷达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0159"/>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3747"/>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X波段全相双偏振脉冲多普勒天气雷达项目的技术管理特点体现在其创新导向。通过引入最先进的技术趋势和解决方案，X波段全相双偏振脉冲多普勒天气雷达项目致力于提升科技含量、提高质量和效率水平。这意味着我们将采用最新的工具和方法，确保X波段全相双偏振脉冲多普勒天气雷达项目在技术层面始终走在前沿，从而在竞争激烈的市场中脱颖而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X波段全相双偏振脉冲多普勒天气雷达项目技术管理的显著特征。通过整合不同领域的技术资源，我们实现了跨学科的协同工作。这有助于优化技术架构，提高整体效能。此外，整合性策略还促进了不同技术团队之间的紧密沟通和高效合作，确保X波段全相双偏振脉冲多普勒天气雷达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X波段全相双偏振脉冲多普勒天气雷达项目所采用的技术。通过不断优化技术方案，X波段全相双偏振脉冲多普勒天气雷达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X波段全相双偏振脉冲多普勒天气雷达项目团队将在X波段全相双偏振脉冲多普勒天气雷达项目初期识别可能的技术风险，并采取相应的预防和应对措施。通过建立健全的风险评估机制，X波段全相双偏振脉冲多普勒天气雷达项目能够在实施过程中及时发现并解决潜在的技术问题，保障X波段全相双偏振脉冲多普勒天气雷达项目技术实施的平稳进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过这些独特的技术管理特点，我们确信在X波段全相双偏振脉冲多普勒天气雷达项目中，技术将成为X波段全相双偏振脉冲多普勒天气雷达项目成功的有力支持。这一深度剖析揭示了技术管理在X波段全相双偏振脉冲多普勒天气雷达项目实施中的关键作用，为X波段全相双偏振脉冲多普勒天气雷达项目的技术基础奠定了坚实的基础。</w:t>
      </w:r>
    </w:p>
    <w:p>
      <w:pPr>
        <w:pStyle w:val="Heading2"/>
        <w:ind w:firstLine="560" w:firstLineChars="200"/>
        <w:rPr>
          <w:rFonts w:ascii="仿宋" w:eastAsia="仿宋" w:hAnsi="仿宋" w:cs="仿宋" w:hint="eastAsia"/>
          <w:sz w:val="28"/>
          <w:lang w:eastAsia="zh-CN"/>
        </w:rPr>
      </w:pPr>
      <w:bookmarkStart w:id="16" w:name="_Toc24608"/>
      <w:r>
        <w:rPr>
          <w:rFonts w:ascii="仿宋" w:eastAsia="仿宋" w:hAnsi="仿宋" w:cs="仿宋" w:hint="eastAsia"/>
          <w:sz w:val="28"/>
          <w:lang w:eastAsia="zh-CN"/>
        </w:rPr>
        <w:t>(二)、X波段全相双偏振脉冲多普勒天气雷达项目工艺技术设计方案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X波段全相双偏振脉冲多普勒天气雷达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X波段全相双偏振脉冲多普勒天气雷达项目将严格按照相关行业规范要求进行组织。通过有效控制产品质量，X波段全相双偏振脉冲多普勒天气雷达项目将致力于为顾客提供优质的X波段全相双偏振脉冲多普勒天气雷达项目产品和良好的服务。这体现了X波段全相双偏振脉冲多普勒天气雷达项目对于生产活动合规性和质量标准的高度重视，为X波段全相双偏振脉冲多普勒天气雷达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X波段全相双偏振脉冲多普勒天气雷达项目注重生态效益和清洁生产原则。X波段全相双偏振脉冲多普勒天气雷达项目建设将紧密结合地方特色经济发展，与社会经济发展规划和区域环境保护规划方案相协调一致。通过与当地区域自然生态系统的结合，X波段全相双偏振脉冲多普勒天气雷达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https://d.book118.com/296154143111010053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X波段全相双偏振脉冲多普勒天气雷达项目规划设计方案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3627C7"/>
    <w:rsid w:val="523627C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6154143111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2024-02-21T21:21:00Z</dcterms:created>
  <dcterms:modified xsi:type="dcterms:W3CDTF">2024-02-21T21:21:44Z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AAC15F1FBD1B45A0A5333B33E114E45E_11</vt:lpwstr>
  </property>
  <property fmtid="{D5CDD505-2E9C-101B-9397-08002B2CF9AE}" pid="3" name="KSOProductBuildVer">
    <vt:lpwstr>2052-12.1.0.16250</vt:lpwstr>
  </property>
</Properties>
</file>