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消毒碗柜项目规划设计蓝图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83" w:history="1">
        <w:r>
          <w:rPr>
            <w:rFonts w:ascii="仿宋" w:eastAsia="仿宋" w:hAnsi="仿宋" w:cs="仿宋" w:hint="eastAsia"/>
            <w:lang w:eastAsia="zh-CN"/>
          </w:rPr>
          <w:t>概论</w:t>
        </w:r>
        <w:r>
          <w:tab/>
        </w:r>
        <w:r>
          <w:fldChar w:fldCharType="begin"/>
        </w:r>
        <w:r>
          <w:instrText xml:space="preserve"> PAGEREF _Toc31583 \h </w:instrText>
        </w:r>
        <w:r>
          <w:fldChar w:fldCharType="separate"/>
        </w:r>
        <w:r>
          <w:t>3</w:t>
        </w:r>
        <w:r>
          <w:fldChar w:fldCharType="end"/>
        </w:r>
      </w:hyperlink>
    </w:p>
    <w:p>
      <w:pPr>
        <w:pStyle w:val="TOC1"/>
        <w:tabs>
          <w:tab w:val="right" w:leader="dot" w:pos="8306"/>
        </w:tabs>
      </w:pPr>
      <w:hyperlink w:anchor="_Toc30415" w:history="1">
        <w:r>
          <w:rPr>
            <w:rFonts w:ascii="仿宋" w:eastAsia="仿宋" w:hAnsi="仿宋" w:cs="仿宋" w:hint="eastAsia"/>
            <w:lang w:eastAsia="zh-CN"/>
          </w:rPr>
          <w:t>一、消毒碗柜项目文档管理</w:t>
        </w:r>
        <w:r>
          <w:tab/>
        </w:r>
        <w:r>
          <w:fldChar w:fldCharType="begin"/>
        </w:r>
        <w:r>
          <w:instrText xml:space="preserve"> PAGEREF _Toc30415 \h </w:instrText>
        </w:r>
        <w:r>
          <w:fldChar w:fldCharType="separate"/>
        </w:r>
        <w:r>
          <w:t>3</w:t>
        </w:r>
        <w:r>
          <w:fldChar w:fldCharType="end"/>
        </w:r>
      </w:hyperlink>
    </w:p>
    <w:p>
      <w:pPr>
        <w:pStyle w:val="TOC2"/>
        <w:tabs>
          <w:tab w:val="right" w:leader="dot" w:pos="8306"/>
        </w:tabs>
      </w:pPr>
      <w:hyperlink w:anchor="_Toc14136" w:history="1">
        <w:r>
          <w:rPr>
            <w:rFonts w:ascii="仿宋" w:eastAsia="仿宋" w:hAnsi="仿宋" w:cs="仿宋" w:hint="eastAsia"/>
            <w:lang w:eastAsia="zh-CN"/>
          </w:rPr>
          <w:t>(一)、文档编制与审查</w:t>
        </w:r>
        <w:r>
          <w:tab/>
        </w:r>
        <w:r>
          <w:fldChar w:fldCharType="begin"/>
        </w:r>
        <w:r>
          <w:instrText xml:space="preserve"> PAGEREF _Toc14136 \h </w:instrText>
        </w:r>
        <w:r>
          <w:fldChar w:fldCharType="separate"/>
        </w:r>
        <w:r>
          <w:t>3</w:t>
        </w:r>
        <w:r>
          <w:fldChar w:fldCharType="end"/>
        </w:r>
      </w:hyperlink>
    </w:p>
    <w:p>
      <w:pPr>
        <w:pStyle w:val="TOC2"/>
        <w:tabs>
          <w:tab w:val="right" w:leader="dot" w:pos="8306"/>
        </w:tabs>
      </w:pPr>
      <w:hyperlink w:anchor="_Toc27259" w:history="1">
        <w:r>
          <w:rPr>
            <w:rFonts w:ascii="仿宋" w:eastAsia="仿宋" w:hAnsi="仿宋" w:cs="仿宋" w:hint="eastAsia"/>
            <w:lang w:eastAsia="zh-CN"/>
          </w:rPr>
          <w:t>(二)、文档发布与分发</w:t>
        </w:r>
        <w:r>
          <w:tab/>
        </w:r>
        <w:r>
          <w:fldChar w:fldCharType="begin"/>
        </w:r>
        <w:r>
          <w:instrText xml:space="preserve"> PAGEREF _Toc27259 \h </w:instrText>
        </w:r>
        <w:r>
          <w:fldChar w:fldCharType="separate"/>
        </w:r>
        <w:r>
          <w:t>4</w:t>
        </w:r>
        <w:r>
          <w:fldChar w:fldCharType="end"/>
        </w:r>
      </w:hyperlink>
    </w:p>
    <w:p>
      <w:pPr>
        <w:pStyle w:val="TOC2"/>
        <w:tabs>
          <w:tab w:val="right" w:leader="dot" w:pos="8306"/>
        </w:tabs>
      </w:pPr>
      <w:hyperlink w:anchor="_Toc3371" w:history="1">
        <w:r>
          <w:rPr>
            <w:rFonts w:ascii="仿宋" w:eastAsia="仿宋" w:hAnsi="仿宋" w:cs="仿宋" w:hint="eastAsia"/>
            <w:lang w:eastAsia="zh-CN"/>
          </w:rPr>
          <w:t>(三)、文档存档与归档</w:t>
        </w:r>
        <w:r>
          <w:tab/>
        </w:r>
        <w:r>
          <w:fldChar w:fldCharType="begin"/>
        </w:r>
        <w:r>
          <w:instrText xml:space="preserve"> PAGEREF _Toc3371 \h </w:instrText>
        </w:r>
        <w:r>
          <w:fldChar w:fldCharType="separate"/>
        </w:r>
        <w:r>
          <w:t>5</w:t>
        </w:r>
        <w:r>
          <w:fldChar w:fldCharType="end"/>
        </w:r>
      </w:hyperlink>
    </w:p>
    <w:p>
      <w:pPr>
        <w:pStyle w:val="TOC1"/>
        <w:tabs>
          <w:tab w:val="right" w:leader="dot" w:pos="8306"/>
        </w:tabs>
      </w:pPr>
      <w:hyperlink w:anchor="_Toc25062" w:history="1">
        <w:r>
          <w:rPr>
            <w:rFonts w:ascii="仿宋" w:eastAsia="仿宋" w:hAnsi="仿宋" w:cs="仿宋" w:hint="eastAsia"/>
            <w:lang w:eastAsia="zh-CN"/>
          </w:rPr>
          <w:t>二、消毒碗柜项目可持续发展</w:t>
        </w:r>
        <w:r>
          <w:tab/>
        </w:r>
        <w:r>
          <w:fldChar w:fldCharType="begin"/>
        </w:r>
        <w:r>
          <w:instrText xml:space="preserve"> PAGEREF _Toc25062 \h </w:instrText>
        </w:r>
        <w:r>
          <w:fldChar w:fldCharType="separate"/>
        </w:r>
        <w:r>
          <w:t>6</w:t>
        </w:r>
        <w:r>
          <w:fldChar w:fldCharType="end"/>
        </w:r>
      </w:hyperlink>
    </w:p>
    <w:p>
      <w:pPr>
        <w:pStyle w:val="TOC2"/>
        <w:tabs>
          <w:tab w:val="right" w:leader="dot" w:pos="8306"/>
        </w:tabs>
      </w:pPr>
      <w:hyperlink w:anchor="_Toc5826" w:history="1">
        <w:r>
          <w:rPr>
            <w:rFonts w:ascii="仿宋" w:eastAsia="仿宋" w:hAnsi="仿宋" w:cs="仿宋" w:hint="eastAsia"/>
            <w:lang w:eastAsia="zh-CN"/>
          </w:rPr>
          <w:t>(一)、可持续战略与实践</w:t>
        </w:r>
        <w:r>
          <w:tab/>
        </w:r>
        <w:r>
          <w:fldChar w:fldCharType="begin"/>
        </w:r>
        <w:r>
          <w:instrText xml:space="preserve"> PAGEREF _Toc5826 \h </w:instrText>
        </w:r>
        <w:r>
          <w:fldChar w:fldCharType="separate"/>
        </w:r>
        <w:r>
          <w:t>6</w:t>
        </w:r>
        <w:r>
          <w:fldChar w:fldCharType="end"/>
        </w:r>
      </w:hyperlink>
    </w:p>
    <w:p>
      <w:pPr>
        <w:pStyle w:val="TOC2"/>
        <w:tabs>
          <w:tab w:val="right" w:leader="dot" w:pos="8306"/>
        </w:tabs>
      </w:pPr>
      <w:hyperlink w:anchor="_Toc25271" w:history="1">
        <w:r>
          <w:rPr>
            <w:rFonts w:ascii="仿宋" w:eastAsia="仿宋" w:hAnsi="仿宋" w:cs="仿宋" w:hint="eastAsia"/>
            <w:lang w:eastAsia="zh-CN"/>
          </w:rPr>
          <w:t>(二)、环保与社会责任</w:t>
        </w:r>
        <w:r>
          <w:tab/>
        </w:r>
        <w:r>
          <w:fldChar w:fldCharType="begin"/>
        </w:r>
        <w:r>
          <w:instrText xml:space="preserve"> PAGEREF _Toc25271 \h </w:instrText>
        </w:r>
        <w:r>
          <w:fldChar w:fldCharType="separate"/>
        </w:r>
        <w:r>
          <w:t>7</w:t>
        </w:r>
        <w:r>
          <w:fldChar w:fldCharType="end"/>
        </w:r>
      </w:hyperlink>
    </w:p>
    <w:p>
      <w:pPr>
        <w:pStyle w:val="TOC1"/>
        <w:tabs>
          <w:tab w:val="right" w:leader="dot" w:pos="8306"/>
        </w:tabs>
      </w:pPr>
      <w:hyperlink w:anchor="_Toc29741" w:history="1">
        <w:r>
          <w:rPr>
            <w:rFonts w:ascii="仿宋" w:eastAsia="仿宋" w:hAnsi="仿宋" w:cs="仿宋" w:hint="eastAsia"/>
            <w:lang w:eastAsia="zh-CN"/>
          </w:rPr>
          <w:t>三、产品规划分析</w:t>
        </w:r>
        <w:r>
          <w:tab/>
        </w:r>
        <w:r>
          <w:fldChar w:fldCharType="begin"/>
        </w:r>
        <w:r>
          <w:instrText xml:space="preserve"> PAGEREF _Toc29741 \h </w:instrText>
        </w:r>
        <w:r>
          <w:fldChar w:fldCharType="separate"/>
        </w:r>
        <w:r>
          <w:t>8</w:t>
        </w:r>
        <w:r>
          <w:fldChar w:fldCharType="end"/>
        </w:r>
      </w:hyperlink>
    </w:p>
    <w:p>
      <w:pPr>
        <w:pStyle w:val="TOC2"/>
        <w:tabs>
          <w:tab w:val="right" w:leader="dot" w:pos="8306"/>
        </w:tabs>
      </w:pPr>
      <w:hyperlink w:anchor="_Toc247" w:history="1">
        <w:r>
          <w:rPr>
            <w:rFonts w:ascii="仿宋" w:eastAsia="仿宋" w:hAnsi="仿宋" w:cs="仿宋" w:hint="eastAsia"/>
            <w:lang w:eastAsia="zh-CN"/>
          </w:rPr>
          <w:t>(一)、产品规划</w:t>
        </w:r>
        <w:r>
          <w:tab/>
        </w:r>
        <w:r>
          <w:fldChar w:fldCharType="begin"/>
        </w:r>
        <w:r>
          <w:instrText xml:space="preserve"> PAGEREF _Toc247 \h </w:instrText>
        </w:r>
        <w:r>
          <w:fldChar w:fldCharType="separate"/>
        </w:r>
        <w:r>
          <w:t>8</w:t>
        </w:r>
        <w:r>
          <w:fldChar w:fldCharType="end"/>
        </w:r>
      </w:hyperlink>
    </w:p>
    <w:p>
      <w:pPr>
        <w:pStyle w:val="TOC2"/>
        <w:tabs>
          <w:tab w:val="right" w:leader="dot" w:pos="8306"/>
        </w:tabs>
      </w:pPr>
      <w:hyperlink w:anchor="_Toc29573" w:history="1">
        <w:r>
          <w:rPr>
            <w:rFonts w:ascii="仿宋" w:eastAsia="仿宋" w:hAnsi="仿宋" w:cs="仿宋" w:hint="eastAsia"/>
            <w:lang w:eastAsia="zh-CN"/>
          </w:rPr>
          <w:t>(二)、建设规模</w:t>
        </w:r>
        <w:r>
          <w:tab/>
        </w:r>
        <w:r>
          <w:fldChar w:fldCharType="begin"/>
        </w:r>
        <w:r>
          <w:instrText xml:space="preserve"> PAGEREF _Toc29573 \h </w:instrText>
        </w:r>
        <w:r>
          <w:fldChar w:fldCharType="separate"/>
        </w:r>
        <w:r>
          <w:t>9</w:t>
        </w:r>
        <w:r>
          <w:fldChar w:fldCharType="end"/>
        </w:r>
      </w:hyperlink>
    </w:p>
    <w:p>
      <w:pPr>
        <w:pStyle w:val="TOC1"/>
        <w:tabs>
          <w:tab w:val="right" w:leader="dot" w:pos="8306"/>
        </w:tabs>
      </w:pPr>
      <w:hyperlink w:anchor="_Toc31689" w:history="1">
        <w:r>
          <w:rPr>
            <w:rFonts w:ascii="仿宋" w:eastAsia="仿宋" w:hAnsi="仿宋" w:cs="仿宋" w:hint="eastAsia"/>
            <w:lang w:eastAsia="zh-CN"/>
          </w:rPr>
          <w:t>四、市场分析、调研</w:t>
        </w:r>
        <w:r>
          <w:tab/>
        </w:r>
        <w:r>
          <w:fldChar w:fldCharType="begin"/>
        </w:r>
        <w:r>
          <w:instrText xml:space="preserve"> PAGEREF _Toc31689 \h </w:instrText>
        </w:r>
        <w:r>
          <w:fldChar w:fldCharType="separate"/>
        </w:r>
        <w:r>
          <w:t>10</w:t>
        </w:r>
        <w:r>
          <w:fldChar w:fldCharType="end"/>
        </w:r>
      </w:hyperlink>
    </w:p>
    <w:p>
      <w:pPr>
        <w:pStyle w:val="TOC2"/>
        <w:tabs>
          <w:tab w:val="right" w:leader="dot" w:pos="8306"/>
        </w:tabs>
      </w:pPr>
      <w:hyperlink w:anchor="_Toc799" w:history="1">
        <w:r>
          <w:rPr>
            <w:rFonts w:ascii="仿宋" w:eastAsia="仿宋" w:hAnsi="仿宋" w:cs="仿宋" w:hint="eastAsia"/>
            <w:lang w:eastAsia="zh-CN"/>
          </w:rPr>
          <w:t>(一)、消毒碗柜行业分析</w:t>
        </w:r>
        <w:r>
          <w:tab/>
        </w:r>
        <w:r>
          <w:fldChar w:fldCharType="begin"/>
        </w:r>
        <w:r>
          <w:instrText xml:space="preserve"> PAGEREF _Toc799 \h </w:instrText>
        </w:r>
        <w:r>
          <w:fldChar w:fldCharType="separate"/>
        </w:r>
        <w:r>
          <w:t>10</w:t>
        </w:r>
        <w:r>
          <w:fldChar w:fldCharType="end"/>
        </w:r>
      </w:hyperlink>
    </w:p>
    <w:p>
      <w:pPr>
        <w:pStyle w:val="TOC2"/>
        <w:tabs>
          <w:tab w:val="right" w:leader="dot" w:pos="8306"/>
        </w:tabs>
      </w:pPr>
      <w:hyperlink w:anchor="_Toc3303" w:history="1">
        <w:r>
          <w:rPr>
            <w:rFonts w:ascii="仿宋" w:eastAsia="仿宋" w:hAnsi="仿宋" w:cs="仿宋" w:hint="eastAsia"/>
            <w:lang w:eastAsia="zh-CN"/>
          </w:rPr>
          <w:t>(二)、消毒碗柜市场分析预测</w:t>
        </w:r>
        <w:r>
          <w:tab/>
        </w:r>
        <w:r>
          <w:fldChar w:fldCharType="begin"/>
        </w:r>
        <w:r>
          <w:instrText xml:space="preserve"> PAGEREF _Toc3303 \h </w:instrText>
        </w:r>
        <w:r>
          <w:fldChar w:fldCharType="separate"/>
        </w:r>
        <w:r>
          <w:t>11</w:t>
        </w:r>
        <w:r>
          <w:fldChar w:fldCharType="end"/>
        </w:r>
      </w:hyperlink>
    </w:p>
    <w:p>
      <w:pPr>
        <w:pStyle w:val="TOC1"/>
        <w:tabs>
          <w:tab w:val="right" w:leader="dot" w:pos="8306"/>
        </w:tabs>
      </w:pPr>
      <w:hyperlink w:anchor="_Toc20388" w:history="1">
        <w:r>
          <w:rPr>
            <w:rFonts w:ascii="仿宋" w:eastAsia="仿宋" w:hAnsi="仿宋" w:cs="仿宋" w:hint="eastAsia"/>
            <w:lang w:eastAsia="zh-CN"/>
          </w:rPr>
          <w:t>五、消毒碗柜项目绩效评估</w:t>
        </w:r>
        <w:r>
          <w:tab/>
        </w:r>
        <w:r>
          <w:fldChar w:fldCharType="begin"/>
        </w:r>
        <w:r>
          <w:instrText xml:space="preserve"> PAGEREF _Toc20388 \h </w:instrText>
        </w:r>
        <w:r>
          <w:fldChar w:fldCharType="separate"/>
        </w:r>
        <w:r>
          <w:t>11</w:t>
        </w:r>
        <w:r>
          <w:fldChar w:fldCharType="end"/>
        </w:r>
      </w:hyperlink>
    </w:p>
    <w:p>
      <w:pPr>
        <w:pStyle w:val="TOC2"/>
        <w:tabs>
          <w:tab w:val="right" w:leader="dot" w:pos="8306"/>
        </w:tabs>
      </w:pPr>
      <w:hyperlink w:anchor="_Toc26846" w:history="1">
        <w:r>
          <w:rPr>
            <w:rFonts w:ascii="仿宋" w:eastAsia="仿宋" w:hAnsi="仿宋" w:cs="仿宋" w:hint="eastAsia"/>
            <w:lang w:eastAsia="zh-CN"/>
          </w:rPr>
          <w:t>(一)、绩效评估指标</w:t>
        </w:r>
        <w:r>
          <w:tab/>
        </w:r>
        <w:r>
          <w:fldChar w:fldCharType="begin"/>
        </w:r>
        <w:r>
          <w:instrText xml:space="preserve"> PAGEREF _Toc26846 \h </w:instrText>
        </w:r>
        <w:r>
          <w:fldChar w:fldCharType="separate"/>
        </w:r>
        <w:r>
          <w:t>11</w:t>
        </w:r>
        <w:r>
          <w:fldChar w:fldCharType="end"/>
        </w:r>
      </w:hyperlink>
    </w:p>
    <w:p>
      <w:pPr>
        <w:pStyle w:val="TOC2"/>
        <w:tabs>
          <w:tab w:val="right" w:leader="dot" w:pos="8306"/>
        </w:tabs>
      </w:pPr>
      <w:hyperlink w:anchor="_Toc13259" w:history="1">
        <w:r>
          <w:rPr>
            <w:rFonts w:ascii="仿宋" w:eastAsia="仿宋" w:hAnsi="仿宋" w:cs="仿宋" w:hint="eastAsia"/>
            <w:lang w:eastAsia="zh-CN"/>
          </w:rPr>
          <w:t>(二)、绩效评估方法</w:t>
        </w:r>
        <w:r>
          <w:tab/>
        </w:r>
        <w:r>
          <w:fldChar w:fldCharType="begin"/>
        </w:r>
        <w:r>
          <w:instrText xml:space="preserve"> PAGEREF _Toc13259 \h </w:instrText>
        </w:r>
        <w:r>
          <w:fldChar w:fldCharType="separate"/>
        </w:r>
        <w:r>
          <w:t>12</w:t>
        </w:r>
        <w:r>
          <w:fldChar w:fldCharType="end"/>
        </w:r>
      </w:hyperlink>
    </w:p>
    <w:p>
      <w:pPr>
        <w:pStyle w:val="TOC2"/>
        <w:tabs>
          <w:tab w:val="right" w:leader="dot" w:pos="8306"/>
        </w:tabs>
      </w:pPr>
      <w:hyperlink w:anchor="_Toc7783" w:history="1">
        <w:r>
          <w:rPr>
            <w:rFonts w:ascii="仿宋" w:eastAsia="仿宋" w:hAnsi="仿宋" w:cs="仿宋" w:hint="eastAsia"/>
            <w:lang w:eastAsia="zh-CN"/>
          </w:rPr>
          <w:t>(三)、绩效评估周期</w:t>
        </w:r>
        <w:r>
          <w:tab/>
        </w:r>
        <w:r>
          <w:fldChar w:fldCharType="begin"/>
        </w:r>
        <w:r>
          <w:instrText xml:space="preserve"> PAGEREF _Toc7783 \h </w:instrText>
        </w:r>
        <w:r>
          <w:fldChar w:fldCharType="separate"/>
        </w:r>
        <w:r>
          <w:t>13</w:t>
        </w:r>
        <w:r>
          <w:fldChar w:fldCharType="end"/>
        </w:r>
      </w:hyperlink>
    </w:p>
    <w:p>
      <w:pPr>
        <w:pStyle w:val="TOC1"/>
        <w:tabs>
          <w:tab w:val="right" w:leader="dot" w:pos="8306"/>
        </w:tabs>
      </w:pPr>
      <w:hyperlink w:anchor="_Toc3803" w:history="1">
        <w:r>
          <w:rPr>
            <w:rFonts w:ascii="仿宋" w:eastAsia="仿宋" w:hAnsi="仿宋" w:cs="仿宋" w:hint="eastAsia"/>
            <w:lang w:eastAsia="zh-CN"/>
          </w:rPr>
          <w:t>六、工艺说明</w:t>
        </w:r>
        <w:r>
          <w:tab/>
        </w:r>
        <w:r>
          <w:fldChar w:fldCharType="begin"/>
        </w:r>
        <w:r>
          <w:instrText xml:space="preserve"> PAGEREF _Toc3803 \h </w:instrText>
        </w:r>
        <w:r>
          <w:fldChar w:fldCharType="separate"/>
        </w:r>
        <w:r>
          <w:t>15</w:t>
        </w:r>
        <w:r>
          <w:fldChar w:fldCharType="end"/>
        </w:r>
      </w:hyperlink>
    </w:p>
    <w:p>
      <w:pPr>
        <w:pStyle w:val="TOC2"/>
        <w:tabs>
          <w:tab w:val="right" w:leader="dot" w:pos="8306"/>
        </w:tabs>
      </w:pPr>
      <w:hyperlink w:anchor="_Toc13648" w:history="1">
        <w:r>
          <w:rPr>
            <w:rFonts w:ascii="仿宋" w:eastAsia="仿宋" w:hAnsi="仿宋" w:cs="仿宋" w:hint="eastAsia"/>
            <w:lang w:eastAsia="zh-CN"/>
          </w:rPr>
          <w:t>(一)、技术管理特点</w:t>
        </w:r>
        <w:r>
          <w:tab/>
        </w:r>
        <w:r>
          <w:fldChar w:fldCharType="begin"/>
        </w:r>
        <w:r>
          <w:instrText xml:space="preserve"> PAGEREF _Toc13648 \h </w:instrText>
        </w:r>
        <w:r>
          <w:fldChar w:fldCharType="separate"/>
        </w:r>
        <w:r>
          <w:t>15</w:t>
        </w:r>
        <w:r>
          <w:fldChar w:fldCharType="end"/>
        </w:r>
      </w:hyperlink>
    </w:p>
    <w:p>
      <w:pPr>
        <w:pStyle w:val="TOC2"/>
        <w:tabs>
          <w:tab w:val="right" w:leader="dot" w:pos="8306"/>
        </w:tabs>
      </w:pPr>
      <w:hyperlink w:anchor="_Toc111" w:history="1">
        <w:r>
          <w:rPr>
            <w:rFonts w:ascii="仿宋" w:eastAsia="仿宋" w:hAnsi="仿宋" w:cs="仿宋" w:hint="eastAsia"/>
            <w:lang w:eastAsia="zh-CN"/>
          </w:rPr>
          <w:t>(二)、消毒碗柜项目工艺技术设计方案</w:t>
        </w:r>
        <w:r>
          <w:tab/>
        </w:r>
        <w:r>
          <w:fldChar w:fldCharType="begin"/>
        </w:r>
        <w:r>
          <w:instrText xml:space="preserve"> PAGEREF _Toc111 \h </w:instrText>
        </w:r>
        <w:r>
          <w:fldChar w:fldCharType="separate"/>
        </w:r>
        <w:r>
          <w:t>16</w:t>
        </w:r>
        <w:r>
          <w:fldChar w:fldCharType="end"/>
        </w:r>
      </w:hyperlink>
    </w:p>
    <w:p>
      <w:pPr>
        <w:pStyle w:val="TOC2"/>
        <w:tabs>
          <w:tab w:val="right" w:leader="dot" w:pos="8306"/>
        </w:tabs>
      </w:pPr>
      <w:hyperlink w:anchor="_Toc12746" w:history="1">
        <w:r>
          <w:rPr>
            <w:rFonts w:ascii="仿宋" w:eastAsia="仿宋" w:hAnsi="仿宋" w:cs="仿宋" w:hint="eastAsia"/>
            <w:lang w:eastAsia="zh-CN"/>
          </w:rPr>
          <w:t>(三)、设备选型方案</w:t>
        </w:r>
        <w:r>
          <w:tab/>
        </w:r>
        <w:r>
          <w:fldChar w:fldCharType="begin"/>
        </w:r>
        <w:r>
          <w:instrText xml:space="preserve"> PAGEREF _Toc12746 \h </w:instrText>
        </w:r>
        <w:r>
          <w:fldChar w:fldCharType="separate"/>
        </w:r>
        <w:r>
          <w:t>17</w:t>
        </w:r>
        <w:r>
          <w:fldChar w:fldCharType="end"/>
        </w:r>
      </w:hyperlink>
    </w:p>
    <w:p>
      <w:pPr>
        <w:pStyle w:val="TOC1"/>
        <w:tabs>
          <w:tab w:val="right" w:leader="dot" w:pos="8306"/>
        </w:tabs>
      </w:pPr>
      <w:hyperlink w:anchor="_Toc15110" w:history="1">
        <w:r>
          <w:rPr>
            <w:rFonts w:ascii="仿宋" w:eastAsia="仿宋" w:hAnsi="仿宋" w:cs="仿宋" w:hint="eastAsia"/>
            <w:lang w:eastAsia="zh-CN"/>
          </w:rPr>
          <w:t>七、消毒碗柜项目人力资源培养与发展</w:t>
        </w:r>
        <w:r>
          <w:tab/>
        </w:r>
        <w:r>
          <w:fldChar w:fldCharType="begin"/>
        </w:r>
        <w:r>
          <w:instrText xml:space="preserve"> PAGEREF _Toc15110 \h </w:instrText>
        </w:r>
        <w:r>
          <w:fldChar w:fldCharType="separate"/>
        </w:r>
        <w:r>
          <w:t>18</w:t>
        </w:r>
        <w:r>
          <w:fldChar w:fldCharType="end"/>
        </w:r>
      </w:hyperlink>
    </w:p>
    <w:p>
      <w:pPr>
        <w:pStyle w:val="TOC2"/>
        <w:tabs>
          <w:tab w:val="right" w:leader="dot" w:pos="8306"/>
        </w:tabs>
      </w:pPr>
      <w:hyperlink w:anchor="_Toc1821" w:history="1">
        <w:r>
          <w:rPr>
            <w:rFonts w:ascii="仿宋" w:eastAsia="仿宋" w:hAnsi="仿宋" w:cs="仿宋" w:hint="eastAsia"/>
            <w:lang w:eastAsia="zh-CN"/>
          </w:rPr>
          <w:t>(一)、人才需求与规划</w:t>
        </w:r>
        <w:r>
          <w:tab/>
        </w:r>
        <w:r>
          <w:fldChar w:fldCharType="begin"/>
        </w:r>
        <w:r>
          <w:instrText xml:space="preserve"> PAGEREF _Toc1821 \h </w:instrText>
        </w:r>
        <w:r>
          <w:fldChar w:fldCharType="separate"/>
        </w:r>
        <w:r>
          <w:t>18</w:t>
        </w:r>
        <w:r>
          <w:fldChar w:fldCharType="end"/>
        </w:r>
      </w:hyperlink>
    </w:p>
    <w:p>
      <w:pPr>
        <w:pStyle w:val="TOC2"/>
        <w:tabs>
          <w:tab w:val="right" w:leader="dot" w:pos="8306"/>
        </w:tabs>
      </w:pPr>
      <w:hyperlink w:anchor="_Toc27749" w:history="1">
        <w:r>
          <w:rPr>
            <w:rFonts w:ascii="仿宋" w:eastAsia="仿宋" w:hAnsi="仿宋" w:cs="仿宋" w:hint="eastAsia"/>
            <w:lang w:eastAsia="zh-CN"/>
          </w:rPr>
          <w:t>(二)、培训与发展计划</w:t>
        </w:r>
        <w:r>
          <w:tab/>
        </w:r>
        <w:r>
          <w:fldChar w:fldCharType="begin"/>
        </w:r>
        <w:r>
          <w:instrText xml:space="preserve"> PAGEREF _Toc27749 \h </w:instrText>
        </w:r>
        <w:r>
          <w:fldChar w:fldCharType="separate"/>
        </w:r>
        <w:r>
          <w:t>19</w:t>
        </w:r>
        <w:r>
          <w:fldChar w:fldCharType="end"/>
        </w:r>
      </w:hyperlink>
    </w:p>
    <w:p>
      <w:pPr>
        <w:pStyle w:val="TOC1"/>
        <w:tabs>
          <w:tab w:val="right" w:leader="dot" w:pos="8306"/>
        </w:tabs>
      </w:pPr>
      <w:hyperlink w:anchor="_Toc7443" w:history="1">
        <w:r>
          <w:rPr>
            <w:rFonts w:ascii="仿宋" w:eastAsia="仿宋" w:hAnsi="仿宋" w:cs="仿宋" w:hint="eastAsia"/>
            <w:lang w:eastAsia="zh-CN"/>
          </w:rPr>
          <w:t>八、生产安全保护</w:t>
        </w:r>
        <w:r>
          <w:tab/>
        </w:r>
        <w:r>
          <w:fldChar w:fldCharType="begin"/>
        </w:r>
        <w:r>
          <w:instrText xml:space="preserve"> PAGEREF _Toc7443 \h </w:instrText>
        </w:r>
        <w:r>
          <w:fldChar w:fldCharType="separate"/>
        </w:r>
        <w:r>
          <w:t>19</w:t>
        </w:r>
        <w:r>
          <w:fldChar w:fldCharType="end"/>
        </w:r>
      </w:hyperlink>
    </w:p>
    <w:p>
      <w:pPr>
        <w:pStyle w:val="TOC2"/>
        <w:tabs>
          <w:tab w:val="right" w:leader="dot" w:pos="8306"/>
        </w:tabs>
      </w:pPr>
      <w:hyperlink w:anchor="_Toc29155" w:history="1">
        <w:r>
          <w:rPr>
            <w:rFonts w:ascii="仿宋" w:eastAsia="仿宋" w:hAnsi="仿宋" w:cs="仿宋" w:hint="eastAsia"/>
            <w:lang w:eastAsia="zh-CN"/>
          </w:rPr>
          <w:t>(一)、消防安全</w:t>
        </w:r>
        <w:r>
          <w:tab/>
        </w:r>
        <w:r>
          <w:fldChar w:fldCharType="begin"/>
        </w:r>
        <w:r>
          <w:instrText xml:space="preserve"> PAGEREF _Toc29155 \h </w:instrText>
        </w:r>
        <w:r>
          <w:fldChar w:fldCharType="separate"/>
        </w:r>
        <w:r>
          <w:t>19</w:t>
        </w:r>
        <w:r>
          <w:fldChar w:fldCharType="end"/>
        </w:r>
      </w:hyperlink>
    </w:p>
    <w:p>
      <w:pPr>
        <w:pStyle w:val="TOC2"/>
        <w:tabs>
          <w:tab w:val="right" w:leader="dot" w:pos="8306"/>
        </w:tabs>
      </w:pPr>
      <w:hyperlink w:anchor="_Toc26007" w:history="1">
        <w:r>
          <w:rPr>
            <w:rFonts w:ascii="仿宋" w:eastAsia="仿宋" w:hAnsi="仿宋" w:cs="仿宋" w:hint="eastAsia"/>
            <w:lang w:eastAsia="zh-CN"/>
          </w:rPr>
          <w:t>(二)、防火防爆总图布置措施</w:t>
        </w:r>
        <w:r>
          <w:tab/>
        </w:r>
        <w:r>
          <w:fldChar w:fldCharType="begin"/>
        </w:r>
        <w:r>
          <w:instrText xml:space="preserve"> PAGEREF _Toc26007 \h </w:instrText>
        </w:r>
        <w:r>
          <w:fldChar w:fldCharType="separate"/>
        </w:r>
        <w:r>
          <w:t>21</w:t>
        </w:r>
        <w:r>
          <w:fldChar w:fldCharType="end"/>
        </w:r>
      </w:hyperlink>
    </w:p>
    <w:p>
      <w:pPr>
        <w:pStyle w:val="TOC2"/>
        <w:tabs>
          <w:tab w:val="right" w:leader="dot" w:pos="8306"/>
        </w:tabs>
      </w:pPr>
      <w:hyperlink w:anchor="_Toc3" w:history="1">
        <w:r>
          <w:rPr>
            <w:rFonts w:ascii="仿宋" w:eastAsia="仿宋" w:hAnsi="仿宋" w:cs="仿宋" w:hint="eastAsia"/>
            <w:lang w:eastAsia="zh-CN"/>
          </w:rPr>
          <w:t>(三)、自然灾害防范措施</w:t>
        </w:r>
        <w:r>
          <w:tab/>
        </w:r>
        <w:r>
          <w:fldChar w:fldCharType="begin"/>
        </w:r>
        <w:r>
          <w:instrText xml:space="preserve"> PAGEREF _Toc3 \h </w:instrText>
        </w:r>
        <w:r>
          <w:fldChar w:fldCharType="separate"/>
        </w:r>
        <w:r>
          <w:t>22</w:t>
        </w:r>
        <w:r>
          <w:fldChar w:fldCharType="end"/>
        </w:r>
      </w:hyperlink>
    </w:p>
    <w:p>
      <w:pPr>
        <w:pStyle w:val="TOC2"/>
        <w:tabs>
          <w:tab w:val="right" w:leader="dot" w:pos="8306"/>
        </w:tabs>
      </w:pPr>
      <w:hyperlink w:anchor="_Toc11347" w:history="1">
        <w:r>
          <w:rPr>
            <w:rFonts w:ascii="仿宋" w:eastAsia="仿宋" w:hAnsi="仿宋" w:cs="仿宋" w:hint="eastAsia"/>
            <w:lang w:eastAsia="zh-CN"/>
          </w:rPr>
          <w:t>(四)、安全色及安全标志使用要求</w:t>
        </w:r>
        <w:r>
          <w:tab/>
        </w:r>
        <w:r>
          <w:fldChar w:fldCharType="begin"/>
        </w:r>
        <w:r>
          <w:instrText xml:space="preserve"> PAGEREF _Toc11347 \h </w:instrText>
        </w:r>
        <w:r>
          <w:fldChar w:fldCharType="separate"/>
        </w:r>
        <w:r>
          <w:t>23</w:t>
        </w:r>
        <w:r>
          <w:fldChar w:fldCharType="end"/>
        </w:r>
      </w:hyperlink>
    </w:p>
    <w:p>
      <w:pPr>
        <w:pStyle w:val="TOC2"/>
        <w:tabs>
          <w:tab w:val="right" w:leader="dot" w:pos="8306"/>
        </w:tabs>
      </w:pPr>
      <w:hyperlink w:anchor="_Toc24600" w:history="1">
        <w:r>
          <w:rPr>
            <w:rFonts w:ascii="仿宋" w:eastAsia="仿宋" w:hAnsi="仿宋" w:cs="仿宋" w:hint="eastAsia"/>
            <w:lang w:eastAsia="zh-CN"/>
          </w:rPr>
          <w:t>(五)、防尘防毒措施</w:t>
        </w:r>
        <w:r>
          <w:tab/>
        </w:r>
        <w:r>
          <w:fldChar w:fldCharType="begin"/>
        </w:r>
        <w:r>
          <w:instrText xml:space="preserve"> PAGEREF _Toc24600 \h </w:instrText>
        </w:r>
        <w:r>
          <w:fldChar w:fldCharType="separate"/>
        </w:r>
        <w:r>
          <w:t>24</w:t>
        </w:r>
        <w:r>
          <w:fldChar w:fldCharType="end"/>
        </w:r>
      </w:hyperlink>
    </w:p>
    <w:p>
      <w:pPr>
        <w:pStyle w:val="TOC2"/>
        <w:tabs>
          <w:tab w:val="right" w:leader="dot" w:pos="8306"/>
        </w:tabs>
      </w:pPr>
      <w:hyperlink w:anchor="_Toc22621" w:history="1">
        <w:r>
          <w:rPr>
            <w:rFonts w:ascii="仿宋" w:eastAsia="仿宋" w:hAnsi="仿宋" w:cs="仿宋" w:hint="eastAsia"/>
            <w:lang w:eastAsia="zh-CN"/>
          </w:rPr>
          <w:t>(六)、防静电、触电防护及防雷措施</w:t>
        </w:r>
        <w:r>
          <w:tab/>
        </w:r>
        <w:r>
          <w:fldChar w:fldCharType="begin"/>
        </w:r>
        <w:r>
          <w:instrText xml:space="preserve"> PAGEREF _Toc22621 \h </w:instrText>
        </w:r>
        <w:r>
          <w:fldChar w:fldCharType="separate"/>
        </w:r>
        <w:r>
          <w:t>24</w:t>
        </w:r>
        <w:r>
          <w:fldChar w:fldCharType="end"/>
        </w:r>
      </w:hyperlink>
    </w:p>
    <w:p>
      <w:pPr>
        <w:pStyle w:val="TOC2"/>
        <w:tabs>
          <w:tab w:val="right" w:leader="dot" w:pos="8306"/>
        </w:tabs>
      </w:pPr>
      <w:hyperlink w:anchor="_Toc15297" w:history="1">
        <w:r>
          <w:rPr>
            <w:rFonts w:ascii="仿宋" w:eastAsia="仿宋" w:hAnsi="仿宋" w:cs="仿宋" w:hint="eastAsia"/>
            <w:lang w:eastAsia="zh-CN"/>
          </w:rPr>
          <w:t>(七)、机械设备安全保障措施</w:t>
        </w:r>
        <w:r>
          <w:tab/>
        </w:r>
        <w:r>
          <w:fldChar w:fldCharType="begin"/>
        </w:r>
        <w:r>
          <w:instrText xml:space="preserve"> PAGEREF _Toc15297 \h </w:instrText>
        </w:r>
        <w:r>
          <w:fldChar w:fldCharType="separate"/>
        </w:r>
        <w:r>
          <w:t>26</w:t>
        </w:r>
        <w:r>
          <w:fldChar w:fldCharType="end"/>
        </w:r>
      </w:hyperlink>
    </w:p>
    <w:p>
      <w:pPr>
        <w:pStyle w:val="TOC1"/>
        <w:tabs>
          <w:tab w:val="right" w:leader="dot" w:pos="8306"/>
        </w:tabs>
      </w:pPr>
      <w:hyperlink w:anchor="_Toc22578" w:history="1">
        <w:r>
          <w:rPr>
            <w:rFonts w:ascii="仿宋" w:eastAsia="仿宋" w:hAnsi="仿宋" w:cs="仿宋" w:hint="eastAsia"/>
            <w:lang w:eastAsia="zh-CN"/>
          </w:rPr>
          <w:t>九、消毒碗柜项目风险管理</w:t>
        </w:r>
        <w:r>
          <w:tab/>
        </w:r>
        <w:r>
          <w:fldChar w:fldCharType="begin"/>
        </w:r>
        <w:r>
          <w:instrText xml:space="preserve"> PAGEREF _Toc22578 \h </w:instrText>
        </w:r>
        <w:r>
          <w:fldChar w:fldCharType="separate"/>
        </w:r>
        <w:r>
          <w:t>27</w:t>
        </w:r>
        <w:r>
          <w:fldChar w:fldCharType="end"/>
        </w:r>
      </w:hyperlink>
    </w:p>
    <w:p>
      <w:pPr>
        <w:pStyle w:val="TOC2"/>
        <w:tabs>
          <w:tab w:val="right" w:leader="dot" w:pos="8306"/>
        </w:tabs>
      </w:pPr>
      <w:hyperlink w:anchor="_Toc28024" w:history="1">
        <w:r>
          <w:rPr>
            <w:rFonts w:ascii="仿宋" w:eastAsia="仿宋" w:hAnsi="仿宋" w:cs="仿宋" w:hint="eastAsia"/>
            <w:lang w:eastAsia="zh-CN"/>
          </w:rPr>
          <w:t>(一)、风险识别与评估</w:t>
        </w:r>
        <w:r>
          <w:tab/>
        </w:r>
        <w:r>
          <w:fldChar w:fldCharType="begin"/>
        </w:r>
        <w:r>
          <w:instrText xml:space="preserve"> PAGEREF _Toc28024 \h </w:instrText>
        </w:r>
        <w:r>
          <w:fldChar w:fldCharType="separate"/>
        </w:r>
        <w:r>
          <w:t>27</w:t>
        </w:r>
        <w:r>
          <w:fldChar w:fldCharType="end"/>
        </w:r>
      </w:hyperlink>
    </w:p>
    <w:p>
      <w:pPr>
        <w:pStyle w:val="TOC2"/>
        <w:tabs>
          <w:tab w:val="right" w:leader="dot" w:pos="8306"/>
        </w:tabs>
      </w:pPr>
      <w:hyperlink w:anchor="_Toc29321" w:history="1">
        <w:r>
          <w:rPr>
            <w:rFonts w:ascii="仿宋" w:eastAsia="仿宋" w:hAnsi="仿宋" w:cs="仿宋" w:hint="eastAsia"/>
            <w:lang w:eastAsia="zh-CN"/>
          </w:rPr>
          <w:t>(二)、风险应对策略</w:t>
        </w:r>
        <w:r>
          <w:tab/>
        </w:r>
        <w:r>
          <w:fldChar w:fldCharType="begin"/>
        </w:r>
        <w:r>
          <w:instrText xml:space="preserve"> PAGEREF _Toc29321 \h </w:instrText>
        </w:r>
        <w:r>
          <w:fldChar w:fldCharType="separate"/>
        </w:r>
        <w:r>
          <w:t>28</w:t>
        </w:r>
        <w:r>
          <w:fldChar w:fldCharType="end"/>
        </w:r>
      </w:hyperlink>
    </w:p>
    <w:p>
      <w:pPr>
        <w:pStyle w:val="TOC2"/>
        <w:tabs>
          <w:tab w:val="right" w:leader="dot" w:pos="8306"/>
        </w:tabs>
      </w:pPr>
      <w:hyperlink w:anchor="_Toc18073" w:history="1">
        <w:r>
          <w:rPr>
            <w:rFonts w:ascii="仿宋" w:eastAsia="仿宋" w:hAnsi="仿宋" w:cs="仿宋" w:hint="eastAsia"/>
            <w:lang w:eastAsia="zh-CN"/>
          </w:rPr>
          <w:t>(三)、风险监控与控制</w:t>
        </w:r>
        <w:r>
          <w:tab/>
        </w:r>
        <w:r>
          <w:fldChar w:fldCharType="begin"/>
        </w:r>
        <w:r>
          <w:instrText xml:space="preserve"> PAGEREF _Toc18073 \h </w:instrText>
        </w:r>
        <w:r>
          <w:fldChar w:fldCharType="separate"/>
        </w:r>
        <w:r>
          <w:t>30</w:t>
        </w:r>
        <w:r>
          <w:fldChar w:fldCharType="end"/>
        </w:r>
      </w:hyperlink>
    </w:p>
    <w:p>
      <w:pPr>
        <w:pStyle w:val="TOC1"/>
        <w:tabs>
          <w:tab w:val="right" w:leader="dot" w:pos="8306"/>
        </w:tabs>
      </w:pPr>
      <w:hyperlink w:anchor="_Toc19147" w:history="1">
        <w:r>
          <w:rPr>
            <w:rFonts w:ascii="仿宋" w:eastAsia="仿宋" w:hAnsi="仿宋" w:cs="仿宋" w:hint="eastAsia"/>
            <w:lang w:eastAsia="zh-CN"/>
          </w:rPr>
          <w:t>十、消毒碗柜项目投资规划</w:t>
        </w:r>
        <w:r>
          <w:tab/>
        </w:r>
        <w:r>
          <w:fldChar w:fldCharType="begin"/>
        </w:r>
        <w:r>
          <w:instrText xml:space="preserve"> PAGEREF _Toc19147 \h </w:instrText>
        </w:r>
        <w:r>
          <w:fldChar w:fldCharType="separate"/>
        </w:r>
        <w:r>
          <w:t>31</w:t>
        </w:r>
        <w:r>
          <w:fldChar w:fldCharType="end"/>
        </w:r>
      </w:hyperlink>
    </w:p>
    <w:p>
      <w:pPr>
        <w:pStyle w:val="TOC2"/>
        <w:tabs>
          <w:tab w:val="right" w:leader="dot" w:pos="8306"/>
        </w:tabs>
      </w:pPr>
      <w:hyperlink w:anchor="_Toc32386" w:history="1">
        <w:r>
          <w:rPr>
            <w:rFonts w:ascii="仿宋" w:eastAsia="仿宋" w:hAnsi="仿宋" w:cs="仿宋" w:hint="eastAsia"/>
            <w:lang w:eastAsia="zh-CN"/>
          </w:rPr>
          <w:t>(一)、消毒碗柜项目总投资估算</w:t>
        </w:r>
        <w:r>
          <w:tab/>
        </w:r>
        <w:r>
          <w:fldChar w:fldCharType="begin"/>
        </w:r>
        <w:r>
          <w:instrText xml:space="preserve"> PAGEREF _Toc32386 \h </w:instrText>
        </w:r>
        <w:r>
          <w:fldChar w:fldCharType="separate"/>
        </w:r>
        <w:r>
          <w:t>31</w:t>
        </w:r>
        <w:r>
          <w:fldChar w:fldCharType="end"/>
        </w:r>
      </w:hyperlink>
    </w:p>
    <w:p>
      <w:pPr>
        <w:pStyle w:val="TOC2"/>
        <w:tabs>
          <w:tab w:val="right" w:leader="dot" w:pos="8306"/>
        </w:tabs>
      </w:pPr>
      <w:hyperlink w:anchor="_Toc7723" w:history="1">
        <w:r>
          <w:rPr>
            <w:rFonts w:ascii="仿宋" w:eastAsia="仿宋" w:hAnsi="仿宋" w:cs="仿宋" w:hint="eastAsia"/>
            <w:lang w:eastAsia="zh-CN"/>
          </w:rPr>
          <w:t>(二)、资金筹措</w:t>
        </w:r>
        <w:r>
          <w:tab/>
        </w:r>
        <w:r>
          <w:fldChar w:fldCharType="begin"/>
        </w:r>
        <w:r>
          <w:instrText xml:space="preserve"> PAGEREF _Toc7723 \h </w:instrText>
        </w:r>
        <w:r>
          <w:fldChar w:fldCharType="separate"/>
        </w:r>
        <w:r>
          <w:t>32</w:t>
        </w:r>
        <w:r>
          <w:fldChar w:fldCharType="end"/>
        </w:r>
      </w:hyperlink>
    </w:p>
    <w:p>
      <w:pPr>
        <w:pStyle w:val="TOC1"/>
        <w:tabs>
          <w:tab w:val="right" w:leader="dot" w:pos="8306"/>
        </w:tabs>
      </w:pPr>
      <w:hyperlink w:anchor="_Toc23476" w:history="1">
        <w:r>
          <w:rPr>
            <w:rFonts w:ascii="仿宋" w:eastAsia="仿宋" w:hAnsi="仿宋" w:cs="仿宋" w:hint="eastAsia"/>
            <w:lang w:eastAsia="zh-CN"/>
          </w:rPr>
          <w:t>十一、消毒碗柜项目环境影响分析</w:t>
        </w:r>
        <w:r>
          <w:tab/>
        </w:r>
        <w:r>
          <w:fldChar w:fldCharType="begin"/>
        </w:r>
        <w:r>
          <w:instrText xml:space="preserve"> PAGEREF _Toc23476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17" w:history="1">
        <w:r>
          <w:rPr>
            <w:rFonts w:ascii="仿宋" w:eastAsia="仿宋" w:hAnsi="仿宋" w:cs="仿宋" w:hint="eastAsia"/>
            <w:lang w:eastAsia="zh-CN"/>
          </w:rPr>
          <w:t>(一)、建设区域环境质量现状</w:t>
        </w:r>
        <w:r>
          <w:tab/>
        </w:r>
        <w:r>
          <w:fldChar w:fldCharType="begin"/>
        </w:r>
        <w:r>
          <w:instrText xml:space="preserve"> PAGEREF _Toc9917 \h </w:instrText>
        </w:r>
        <w:r>
          <w:fldChar w:fldCharType="separate"/>
        </w:r>
        <w:r>
          <w:t>33</w:t>
        </w:r>
        <w:r>
          <w:fldChar w:fldCharType="end"/>
        </w:r>
      </w:hyperlink>
    </w:p>
    <w:p>
      <w:pPr>
        <w:pStyle w:val="TOC2"/>
        <w:tabs>
          <w:tab w:val="right" w:leader="dot" w:pos="8306"/>
        </w:tabs>
      </w:pPr>
      <w:hyperlink w:anchor="_Toc28458" w:history="1">
        <w:r>
          <w:rPr>
            <w:rFonts w:ascii="仿宋" w:eastAsia="仿宋" w:hAnsi="仿宋" w:cs="仿宋" w:hint="eastAsia"/>
            <w:lang w:eastAsia="zh-CN"/>
          </w:rPr>
          <w:t>(二)、建设期环境保护</w:t>
        </w:r>
        <w:r>
          <w:tab/>
        </w:r>
        <w:r>
          <w:fldChar w:fldCharType="begin"/>
        </w:r>
        <w:r>
          <w:instrText xml:space="preserve"> PAGEREF _Toc28458 \h </w:instrText>
        </w:r>
        <w:r>
          <w:fldChar w:fldCharType="separate"/>
        </w:r>
        <w:r>
          <w:t>34</w:t>
        </w:r>
        <w:r>
          <w:fldChar w:fldCharType="end"/>
        </w:r>
      </w:hyperlink>
    </w:p>
    <w:p>
      <w:pPr>
        <w:pStyle w:val="TOC2"/>
        <w:tabs>
          <w:tab w:val="right" w:leader="dot" w:pos="8306"/>
        </w:tabs>
      </w:pPr>
      <w:hyperlink w:anchor="_Toc15351" w:history="1">
        <w:r>
          <w:rPr>
            <w:rFonts w:ascii="仿宋" w:eastAsia="仿宋" w:hAnsi="仿宋" w:cs="仿宋" w:hint="eastAsia"/>
            <w:lang w:eastAsia="zh-CN"/>
          </w:rPr>
          <w:t>(三)、运营期环境保护</w:t>
        </w:r>
        <w:r>
          <w:tab/>
        </w:r>
        <w:r>
          <w:fldChar w:fldCharType="begin"/>
        </w:r>
        <w:r>
          <w:instrText xml:space="preserve"> PAGEREF _Toc15351 \h </w:instrText>
        </w:r>
        <w:r>
          <w:fldChar w:fldCharType="separate"/>
        </w:r>
        <w:r>
          <w:t>36</w:t>
        </w:r>
        <w:r>
          <w:fldChar w:fldCharType="end"/>
        </w:r>
      </w:hyperlink>
    </w:p>
    <w:p>
      <w:pPr>
        <w:pStyle w:val="TOC2"/>
        <w:tabs>
          <w:tab w:val="right" w:leader="dot" w:pos="8306"/>
        </w:tabs>
      </w:pPr>
      <w:hyperlink w:anchor="_Toc15170" w:history="1">
        <w:r>
          <w:rPr>
            <w:rFonts w:ascii="仿宋" w:eastAsia="仿宋" w:hAnsi="仿宋" w:cs="仿宋" w:hint="eastAsia"/>
            <w:lang w:eastAsia="zh-CN"/>
          </w:rPr>
          <w:t>(四)、消毒碗柜项目建设对区域经济的影响</w:t>
        </w:r>
        <w:r>
          <w:tab/>
        </w:r>
        <w:r>
          <w:fldChar w:fldCharType="begin"/>
        </w:r>
        <w:r>
          <w:instrText xml:space="preserve"> PAGEREF _Toc15170 \h </w:instrText>
        </w:r>
        <w:r>
          <w:fldChar w:fldCharType="separate"/>
        </w:r>
        <w:r>
          <w:t>37</w:t>
        </w:r>
        <w:r>
          <w:fldChar w:fldCharType="end"/>
        </w:r>
      </w:hyperlink>
    </w:p>
    <w:p>
      <w:pPr>
        <w:pStyle w:val="TOC2"/>
        <w:tabs>
          <w:tab w:val="right" w:leader="dot" w:pos="8306"/>
        </w:tabs>
      </w:pPr>
      <w:hyperlink w:anchor="_Toc17534" w:history="1">
        <w:r>
          <w:rPr>
            <w:rFonts w:ascii="仿宋" w:eastAsia="仿宋" w:hAnsi="仿宋" w:cs="仿宋" w:hint="eastAsia"/>
            <w:lang w:eastAsia="zh-CN"/>
          </w:rPr>
          <w:t>(五)、废弃物处理</w:t>
        </w:r>
        <w:r>
          <w:tab/>
        </w:r>
        <w:r>
          <w:fldChar w:fldCharType="begin"/>
        </w:r>
        <w:r>
          <w:instrText xml:space="preserve"> PAGEREF _Toc17534 \h </w:instrText>
        </w:r>
        <w:r>
          <w:fldChar w:fldCharType="separate"/>
        </w:r>
        <w:r>
          <w:t>39</w:t>
        </w:r>
        <w:r>
          <w:fldChar w:fldCharType="end"/>
        </w:r>
      </w:hyperlink>
    </w:p>
    <w:p>
      <w:pPr>
        <w:pStyle w:val="TOC2"/>
        <w:tabs>
          <w:tab w:val="right" w:leader="dot" w:pos="8306"/>
        </w:tabs>
      </w:pPr>
      <w:hyperlink w:anchor="_Toc10973" w:history="1">
        <w:r>
          <w:rPr>
            <w:rFonts w:ascii="仿宋" w:eastAsia="仿宋" w:hAnsi="仿宋" w:cs="仿宋" w:hint="eastAsia"/>
            <w:lang w:eastAsia="zh-CN"/>
          </w:rPr>
          <w:t>(六)、特殊环境影响分析</w:t>
        </w:r>
        <w:r>
          <w:tab/>
        </w:r>
        <w:r>
          <w:fldChar w:fldCharType="begin"/>
        </w:r>
        <w:r>
          <w:instrText xml:space="preserve"> PAGEREF _Toc10973 \h </w:instrText>
        </w:r>
        <w:r>
          <w:fldChar w:fldCharType="separate"/>
        </w:r>
        <w:r>
          <w:t>40</w:t>
        </w:r>
        <w:r>
          <w:fldChar w:fldCharType="end"/>
        </w:r>
      </w:hyperlink>
    </w:p>
    <w:p>
      <w:pPr>
        <w:pStyle w:val="TOC2"/>
        <w:tabs>
          <w:tab w:val="right" w:leader="dot" w:pos="8306"/>
        </w:tabs>
      </w:pPr>
      <w:hyperlink w:anchor="_Toc27450" w:history="1">
        <w:r>
          <w:rPr>
            <w:rFonts w:ascii="仿宋" w:eastAsia="仿宋" w:hAnsi="仿宋" w:cs="仿宋" w:hint="eastAsia"/>
            <w:lang w:eastAsia="zh-CN"/>
          </w:rPr>
          <w:t>(七)、清洁生产</w:t>
        </w:r>
        <w:r>
          <w:tab/>
        </w:r>
        <w:r>
          <w:fldChar w:fldCharType="begin"/>
        </w:r>
        <w:r>
          <w:instrText xml:space="preserve"> PAGEREF _Toc27450 \h </w:instrText>
        </w:r>
        <w:r>
          <w:fldChar w:fldCharType="separate"/>
        </w:r>
        <w:r>
          <w:t>41</w:t>
        </w:r>
        <w:r>
          <w:fldChar w:fldCharType="end"/>
        </w:r>
      </w:hyperlink>
    </w:p>
    <w:p>
      <w:pPr>
        <w:pStyle w:val="TOC2"/>
        <w:tabs>
          <w:tab w:val="right" w:leader="dot" w:pos="8306"/>
        </w:tabs>
      </w:pPr>
      <w:hyperlink w:anchor="_Toc8874" w:history="1">
        <w:r>
          <w:rPr>
            <w:rFonts w:ascii="仿宋" w:eastAsia="仿宋" w:hAnsi="仿宋" w:cs="仿宋" w:hint="eastAsia"/>
            <w:lang w:eastAsia="zh-CN"/>
          </w:rPr>
          <w:t>(八)、环境保护综合评价</w:t>
        </w:r>
        <w:r>
          <w:tab/>
        </w:r>
        <w:r>
          <w:fldChar w:fldCharType="begin"/>
        </w:r>
        <w:r>
          <w:instrText xml:space="preserve"> PAGEREF _Toc8874 \h </w:instrText>
        </w:r>
        <w:r>
          <w:fldChar w:fldCharType="separate"/>
        </w:r>
        <w:r>
          <w:t>42</w:t>
        </w:r>
        <w:r>
          <w:fldChar w:fldCharType="end"/>
        </w:r>
      </w:hyperlink>
    </w:p>
    <w:p>
      <w:pPr>
        <w:pStyle w:val="TOC1"/>
        <w:tabs>
          <w:tab w:val="right" w:leader="dot" w:pos="8306"/>
        </w:tabs>
      </w:pPr>
      <w:hyperlink w:anchor="_Toc23027" w:history="1">
        <w:r>
          <w:rPr>
            <w:rFonts w:ascii="仿宋" w:eastAsia="仿宋" w:hAnsi="仿宋" w:cs="仿宋" w:hint="eastAsia"/>
            <w:lang w:eastAsia="zh-CN"/>
          </w:rPr>
          <w:t>十二、消毒碗柜项目人力资源管理</w:t>
        </w:r>
        <w:r>
          <w:tab/>
        </w:r>
        <w:r>
          <w:fldChar w:fldCharType="begin"/>
        </w:r>
        <w:r>
          <w:instrText xml:space="preserve"> PAGEREF _Toc23027 \h </w:instrText>
        </w:r>
        <w:r>
          <w:fldChar w:fldCharType="separate"/>
        </w:r>
        <w:r>
          <w:t>44</w:t>
        </w:r>
        <w:r>
          <w:fldChar w:fldCharType="end"/>
        </w:r>
      </w:hyperlink>
    </w:p>
    <w:p>
      <w:pPr>
        <w:pStyle w:val="TOC2"/>
        <w:tabs>
          <w:tab w:val="right" w:leader="dot" w:pos="8306"/>
        </w:tabs>
      </w:pPr>
      <w:hyperlink w:anchor="_Toc1471" w:history="1">
        <w:r>
          <w:rPr>
            <w:rFonts w:ascii="仿宋" w:eastAsia="仿宋" w:hAnsi="仿宋" w:cs="仿宋" w:hint="eastAsia"/>
            <w:lang w:eastAsia="zh-CN"/>
          </w:rPr>
          <w:t>(一)、建立健全的预算管理制度</w:t>
        </w:r>
        <w:r>
          <w:tab/>
        </w:r>
        <w:r>
          <w:fldChar w:fldCharType="begin"/>
        </w:r>
        <w:r>
          <w:instrText xml:space="preserve"> PAGEREF _Toc1471 \h </w:instrText>
        </w:r>
        <w:r>
          <w:fldChar w:fldCharType="separate"/>
        </w:r>
        <w:r>
          <w:t>44</w:t>
        </w:r>
        <w:r>
          <w:fldChar w:fldCharType="end"/>
        </w:r>
      </w:hyperlink>
    </w:p>
    <w:p>
      <w:pPr>
        <w:pStyle w:val="TOC2"/>
        <w:tabs>
          <w:tab w:val="right" w:leader="dot" w:pos="8306"/>
        </w:tabs>
      </w:pPr>
      <w:hyperlink w:anchor="_Toc3603" w:history="1">
        <w:r>
          <w:rPr>
            <w:rFonts w:ascii="仿宋" w:eastAsia="仿宋" w:hAnsi="仿宋" w:cs="仿宋" w:hint="eastAsia"/>
            <w:lang w:eastAsia="zh-CN"/>
          </w:rPr>
          <w:t>(二)、加强资金流动监控</w:t>
        </w:r>
        <w:r>
          <w:tab/>
        </w:r>
        <w:r>
          <w:fldChar w:fldCharType="begin"/>
        </w:r>
        <w:r>
          <w:instrText xml:space="preserve"> PAGEREF _Toc3603 \h </w:instrText>
        </w:r>
        <w:r>
          <w:fldChar w:fldCharType="separate"/>
        </w:r>
        <w:r>
          <w:t>45</w:t>
        </w:r>
        <w:r>
          <w:fldChar w:fldCharType="end"/>
        </w:r>
      </w:hyperlink>
    </w:p>
    <w:p>
      <w:pPr>
        <w:pStyle w:val="TOC2"/>
        <w:tabs>
          <w:tab w:val="right" w:leader="dot" w:pos="8306"/>
        </w:tabs>
      </w:pPr>
      <w:hyperlink w:anchor="_Toc4067" w:history="1">
        <w:r>
          <w:rPr>
            <w:rFonts w:ascii="仿宋" w:eastAsia="仿宋" w:hAnsi="仿宋" w:cs="仿宋" w:hint="eastAsia"/>
            <w:lang w:eastAsia="zh-CN"/>
          </w:rPr>
          <w:t>(三)、制定完善的风险控制机制</w:t>
        </w:r>
        <w:r>
          <w:tab/>
        </w:r>
        <w:r>
          <w:fldChar w:fldCharType="begin"/>
        </w:r>
        <w:r>
          <w:instrText xml:space="preserve"> PAGEREF _Toc4067 \h </w:instrText>
        </w:r>
        <w:r>
          <w:fldChar w:fldCharType="separate"/>
        </w:r>
        <w:r>
          <w:t>46</w:t>
        </w:r>
        <w:r>
          <w:fldChar w:fldCharType="end"/>
        </w:r>
      </w:hyperlink>
    </w:p>
    <w:p>
      <w:pPr>
        <w:pStyle w:val="TOC2"/>
        <w:tabs>
          <w:tab w:val="right" w:leader="dot" w:pos="8306"/>
        </w:tabs>
      </w:pPr>
      <w:hyperlink w:anchor="_Toc16446" w:history="1">
        <w:r>
          <w:rPr>
            <w:rFonts w:ascii="仿宋" w:eastAsia="仿宋" w:hAnsi="仿宋" w:cs="仿宋" w:hint="eastAsia"/>
            <w:lang w:eastAsia="zh-CN"/>
          </w:rPr>
          <w:t>(四)、优化成本管理</w:t>
        </w:r>
        <w:r>
          <w:tab/>
        </w:r>
        <w:r>
          <w:fldChar w:fldCharType="begin"/>
        </w:r>
        <w:r>
          <w:instrText xml:space="preserve"> PAGEREF _Toc16446 \h </w:instrText>
        </w:r>
        <w:r>
          <w:fldChar w:fldCharType="separate"/>
        </w:r>
        <w:r>
          <w:t>48</w:t>
        </w:r>
        <w:r>
          <w:fldChar w:fldCharType="end"/>
        </w:r>
      </w:hyperlink>
    </w:p>
    <w:p>
      <w:pPr>
        <w:pStyle w:val="TOC1"/>
        <w:tabs>
          <w:tab w:val="right" w:leader="dot" w:pos="8306"/>
        </w:tabs>
      </w:pPr>
      <w:hyperlink w:anchor="_Toc15159" w:history="1">
        <w:r>
          <w:rPr>
            <w:rFonts w:ascii="仿宋" w:eastAsia="仿宋" w:hAnsi="仿宋" w:cs="仿宋" w:hint="eastAsia"/>
            <w:lang w:eastAsia="zh-CN"/>
          </w:rPr>
          <w:t>十三、营销与推广策略</w:t>
        </w:r>
        <w:r>
          <w:tab/>
        </w:r>
        <w:r>
          <w:fldChar w:fldCharType="begin"/>
        </w:r>
        <w:r>
          <w:instrText xml:space="preserve"> PAGEREF _Toc15159 \h </w:instrText>
        </w:r>
        <w:r>
          <w:fldChar w:fldCharType="separate"/>
        </w:r>
        <w:r>
          <w:t>49</w:t>
        </w:r>
        <w:r>
          <w:fldChar w:fldCharType="end"/>
        </w:r>
      </w:hyperlink>
    </w:p>
    <w:p>
      <w:pPr>
        <w:pStyle w:val="TOC2"/>
        <w:tabs>
          <w:tab w:val="right" w:leader="dot" w:pos="8306"/>
        </w:tabs>
      </w:pPr>
      <w:hyperlink w:anchor="_Toc24031" w:history="1">
        <w:r>
          <w:rPr>
            <w:rFonts w:ascii="仿宋" w:eastAsia="仿宋" w:hAnsi="仿宋" w:cs="仿宋" w:hint="eastAsia"/>
            <w:lang w:eastAsia="zh-CN"/>
          </w:rPr>
          <w:t>(一)、产品/服务定位与特点</w:t>
        </w:r>
        <w:r>
          <w:tab/>
        </w:r>
        <w:r>
          <w:fldChar w:fldCharType="begin"/>
        </w:r>
        <w:r>
          <w:instrText xml:space="preserve"> PAGEREF _Toc24031 \h </w:instrText>
        </w:r>
        <w:r>
          <w:fldChar w:fldCharType="separate"/>
        </w:r>
        <w:r>
          <w:t>49</w:t>
        </w:r>
        <w:r>
          <w:fldChar w:fldCharType="end"/>
        </w:r>
      </w:hyperlink>
    </w:p>
    <w:p>
      <w:pPr>
        <w:pStyle w:val="TOC2"/>
        <w:tabs>
          <w:tab w:val="right" w:leader="dot" w:pos="8306"/>
        </w:tabs>
      </w:pPr>
      <w:hyperlink w:anchor="_Toc21537" w:history="1">
        <w:r>
          <w:rPr>
            <w:rFonts w:ascii="仿宋" w:eastAsia="仿宋" w:hAnsi="仿宋" w:cs="仿宋" w:hint="eastAsia"/>
            <w:lang w:eastAsia="zh-CN"/>
          </w:rPr>
          <w:t>(二)、市场定位与竞争分析</w:t>
        </w:r>
        <w:r>
          <w:tab/>
        </w:r>
        <w:r>
          <w:fldChar w:fldCharType="begin"/>
        </w:r>
        <w:r>
          <w:instrText xml:space="preserve"> PAGEREF _Toc21537 \h </w:instrText>
        </w:r>
        <w:r>
          <w:fldChar w:fldCharType="separate"/>
        </w:r>
        <w:r>
          <w:t>50</w:t>
        </w:r>
        <w:r>
          <w:fldChar w:fldCharType="end"/>
        </w:r>
      </w:hyperlink>
    </w:p>
    <w:p>
      <w:pPr>
        <w:pStyle w:val="TOC2"/>
        <w:tabs>
          <w:tab w:val="right" w:leader="dot" w:pos="8306"/>
        </w:tabs>
      </w:pPr>
      <w:hyperlink w:anchor="_Toc19416" w:history="1">
        <w:r>
          <w:rPr>
            <w:rFonts w:ascii="仿宋" w:eastAsia="仿宋" w:hAnsi="仿宋" w:cs="仿宋" w:hint="eastAsia"/>
            <w:lang w:eastAsia="zh-CN"/>
          </w:rPr>
          <w:t>(三)、营销渠道与策略</w:t>
        </w:r>
        <w:r>
          <w:tab/>
        </w:r>
        <w:r>
          <w:fldChar w:fldCharType="begin"/>
        </w:r>
        <w:r>
          <w:instrText xml:space="preserve"> PAGEREF _Toc19416 \h </w:instrText>
        </w:r>
        <w:r>
          <w:fldChar w:fldCharType="separate"/>
        </w:r>
        <w:r>
          <w:t>52</w:t>
        </w:r>
        <w:r>
          <w:fldChar w:fldCharType="end"/>
        </w:r>
      </w:hyperlink>
    </w:p>
    <w:p>
      <w:pPr>
        <w:pStyle w:val="TOC2"/>
        <w:tabs>
          <w:tab w:val="right" w:leader="dot" w:pos="8306"/>
        </w:tabs>
      </w:pPr>
      <w:hyperlink w:anchor="_Toc13741" w:history="1">
        <w:r>
          <w:rPr>
            <w:rFonts w:ascii="仿宋" w:eastAsia="仿宋" w:hAnsi="仿宋" w:cs="仿宋" w:hint="eastAsia"/>
            <w:lang w:eastAsia="zh-CN"/>
          </w:rPr>
          <w:t>(四)、推广与宣传活动</w:t>
        </w:r>
        <w:r>
          <w:tab/>
        </w:r>
        <w:r>
          <w:fldChar w:fldCharType="begin"/>
        </w:r>
        <w:r>
          <w:instrText xml:space="preserve"> PAGEREF _Toc13741 \h </w:instrText>
        </w:r>
        <w:r>
          <w:fldChar w:fldCharType="separate"/>
        </w:r>
        <w:r>
          <w:t>53</w:t>
        </w:r>
        <w:r>
          <w:fldChar w:fldCharType="end"/>
        </w:r>
      </w:hyperlink>
    </w:p>
    <w:p>
      <w:pPr>
        <w:pStyle w:val="TOC1"/>
        <w:tabs>
          <w:tab w:val="right" w:leader="dot" w:pos="8306"/>
        </w:tabs>
      </w:pPr>
      <w:hyperlink w:anchor="_Toc9205" w:history="1">
        <w:r>
          <w:rPr>
            <w:rFonts w:ascii="仿宋" w:eastAsia="仿宋" w:hAnsi="仿宋" w:cs="仿宋" w:hint="eastAsia"/>
            <w:lang w:eastAsia="zh-CN"/>
          </w:rPr>
          <w:t>十四、利益相关者分析与沟通计划</w:t>
        </w:r>
        <w:r>
          <w:tab/>
        </w:r>
        <w:r>
          <w:fldChar w:fldCharType="begin"/>
        </w:r>
        <w:r>
          <w:instrText xml:space="preserve"> PAGEREF _Toc9205 \h </w:instrText>
        </w:r>
        <w:r>
          <w:fldChar w:fldCharType="separate"/>
        </w:r>
        <w:r>
          <w:t>58</w:t>
        </w:r>
        <w:r>
          <w:fldChar w:fldCharType="end"/>
        </w:r>
      </w:hyperlink>
    </w:p>
    <w:p>
      <w:pPr>
        <w:pStyle w:val="TOC2"/>
        <w:tabs>
          <w:tab w:val="right" w:leader="dot" w:pos="8306"/>
        </w:tabs>
      </w:pPr>
      <w:hyperlink w:anchor="_Toc14773" w:history="1">
        <w:r>
          <w:rPr>
            <w:rFonts w:ascii="仿宋" w:eastAsia="仿宋" w:hAnsi="仿宋" w:cs="仿宋" w:hint="eastAsia"/>
            <w:lang w:eastAsia="zh-CN"/>
          </w:rPr>
          <w:t>(一)、利益相关者分析</w:t>
        </w:r>
        <w:r>
          <w:tab/>
        </w:r>
        <w:r>
          <w:fldChar w:fldCharType="begin"/>
        </w:r>
        <w:r>
          <w:instrText xml:space="preserve"> PAGEREF _Toc14773 \h </w:instrText>
        </w:r>
        <w:r>
          <w:fldChar w:fldCharType="separate"/>
        </w:r>
        <w:r>
          <w:t>58</w:t>
        </w:r>
        <w:r>
          <w:fldChar w:fldCharType="end"/>
        </w:r>
      </w:hyperlink>
    </w:p>
    <w:p>
      <w:pPr>
        <w:pStyle w:val="TOC2"/>
        <w:tabs>
          <w:tab w:val="right" w:leader="dot" w:pos="8306"/>
        </w:tabs>
      </w:pPr>
      <w:hyperlink w:anchor="_Toc27359" w:history="1">
        <w:r>
          <w:rPr>
            <w:rFonts w:ascii="仿宋" w:eastAsia="仿宋" w:hAnsi="仿宋" w:cs="仿宋" w:hint="eastAsia"/>
            <w:lang w:eastAsia="zh-CN"/>
          </w:rPr>
          <w:t>(二)、沟通计划</w:t>
        </w:r>
        <w:r>
          <w:tab/>
        </w:r>
        <w:r>
          <w:fldChar w:fldCharType="begin"/>
        </w:r>
        <w:r>
          <w:instrText xml:space="preserve"> PAGEREF _Toc27359 \h </w:instrText>
        </w:r>
        <w:r>
          <w:fldChar w:fldCharType="separate"/>
        </w:r>
        <w:r>
          <w:t>59</w:t>
        </w:r>
        <w:r>
          <w:fldChar w:fldCharType="end"/>
        </w:r>
      </w:hyperlink>
    </w:p>
    <w:p>
      <w:pPr>
        <w:pStyle w:val="TOC1"/>
        <w:tabs>
          <w:tab w:val="right" w:leader="dot" w:pos="8306"/>
        </w:tabs>
      </w:pPr>
      <w:hyperlink w:anchor="_Toc914" w:history="1">
        <w:r>
          <w:rPr>
            <w:rFonts w:ascii="仿宋" w:eastAsia="仿宋" w:hAnsi="仿宋" w:cs="仿宋" w:hint="eastAsia"/>
            <w:lang w:eastAsia="zh-CN"/>
          </w:rPr>
          <w:t>十五、消毒碗柜项目实施保障措施</w:t>
        </w:r>
        <w:r>
          <w:tab/>
        </w:r>
        <w:r>
          <w:fldChar w:fldCharType="begin"/>
        </w:r>
        <w:r>
          <w:instrText xml:space="preserve"> PAGEREF _Toc914 \h </w:instrText>
        </w:r>
        <w:r>
          <w:fldChar w:fldCharType="separate"/>
        </w:r>
        <w:r>
          <w:t>60</w:t>
        </w:r>
        <w:r>
          <w:fldChar w:fldCharType="end"/>
        </w:r>
      </w:hyperlink>
    </w:p>
    <w:p>
      <w:pPr>
        <w:pStyle w:val="TOC2"/>
        <w:tabs>
          <w:tab w:val="right" w:leader="dot" w:pos="8306"/>
        </w:tabs>
      </w:pPr>
      <w:hyperlink w:anchor="_Toc27284" w:history="1">
        <w:r>
          <w:rPr>
            <w:rFonts w:ascii="仿宋" w:eastAsia="仿宋" w:hAnsi="仿宋" w:cs="仿宋" w:hint="eastAsia"/>
            <w:lang w:eastAsia="zh-CN"/>
          </w:rPr>
          <w:t>(一)、消毒碗柜项目实施保障机制</w:t>
        </w:r>
        <w:r>
          <w:tab/>
        </w:r>
        <w:r>
          <w:fldChar w:fldCharType="begin"/>
        </w:r>
        <w:r>
          <w:instrText xml:space="preserve"> PAGEREF _Toc27284 \h </w:instrText>
        </w:r>
        <w:r>
          <w:fldChar w:fldCharType="separate"/>
        </w:r>
        <w:r>
          <w:t>60</w:t>
        </w:r>
        <w:r>
          <w:fldChar w:fldCharType="end"/>
        </w:r>
      </w:hyperlink>
    </w:p>
    <w:p>
      <w:pPr>
        <w:pStyle w:val="TOC2"/>
        <w:tabs>
          <w:tab w:val="right" w:leader="dot" w:pos="8306"/>
        </w:tabs>
      </w:pPr>
      <w:hyperlink w:anchor="_Toc16686" w:history="1">
        <w:r>
          <w:rPr>
            <w:rFonts w:ascii="仿宋" w:eastAsia="仿宋" w:hAnsi="仿宋" w:cs="仿宋" w:hint="eastAsia"/>
            <w:lang w:eastAsia="zh-CN"/>
          </w:rPr>
          <w:t>(二)、消毒碗柜项目法律合规要求</w:t>
        </w:r>
        <w:r>
          <w:tab/>
        </w:r>
        <w:r>
          <w:fldChar w:fldCharType="begin"/>
        </w:r>
        <w:r>
          <w:instrText xml:space="preserve"> PAGEREF _Toc16686 \h </w:instrText>
        </w:r>
        <w:r>
          <w:fldChar w:fldCharType="separate"/>
        </w:r>
        <w:r>
          <w:t>64</w:t>
        </w:r>
        <w:r>
          <w:fldChar w:fldCharType="end"/>
        </w:r>
      </w:hyperlink>
    </w:p>
    <w:p>
      <w:pPr>
        <w:pStyle w:val="TOC2"/>
        <w:tabs>
          <w:tab w:val="right" w:leader="dot" w:pos="8306"/>
        </w:tabs>
      </w:pPr>
      <w:hyperlink w:anchor="_Toc32177" w:history="1">
        <w:r>
          <w:rPr>
            <w:rFonts w:ascii="仿宋" w:eastAsia="仿宋" w:hAnsi="仿宋" w:cs="仿宋" w:hint="eastAsia"/>
            <w:lang w:eastAsia="zh-CN"/>
          </w:rPr>
          <w:t>(三)、消毒碗柜项目合同管理与法律事务</w:t>
        </w:r>
        <w:r>
          <w:tab/>
        </w:r>
        <w:r>
          <w:fldChar w:fldCharType="begin"/>
        </w:r>
        <w:r>
          <w:instrText xml:space="preserve"> PAGEREF _Toc32177 \h </w:instrText>
        </w:r>
        <w:r>
          <w:fldChar w:fldCharType="separate"/>
        </w:r>
        <w:r>
          <w:t>68</w:t>
        </w:r>
        <w:r>
          <w:fldChar w:fldCharType="end"/>
        </w:r>
      </w:hyperlink>
    </w:p>
    <w:p>
      <w:pPr>
        <w:pStyle w:val="TOC2"/>
        <w:tabs>
          <w:tab w:val="right" w:leader="dot" w:pos="8306"/>
        </w:tabs>
      </w:pPr>
      <w:hyperlink w:anchor="_Toc7585" w:history="1">
        <w:r>
          <w:rPr>
            <w:rFonts w:ascii="仿宋" w:eastAsia="仿宋" w:hAnsi="仿宋" w:cs="仿宋" w:hint="eastAsia"/>
            <w:lang w:eastAsia="zh-CN"/>
          </w:rPr>
          <w:t>(四)、消毒碗柜项目知识产权保护策略</w:t>
        </w:r>
        <w:r>
          <w:tab/>
        </w:r>
        <w:r>
          <w:fldChar w:fldCharType="begin"/>
        </w:r>
        <w:r>
          <w:instrText xml:space="preserve"> PAGEREF _Toc7585 \h </w:instrText>
        </w:r>
        <w:r>
          <w:fldChar w:fldCharType="separate"/>
        </w:r>
        <w:r>
          <w:t>74</w:t>
        </w:r>
        <w:r>
          <w:fldChar w:fldCharType="end"/>
        </w:r>
      </w:hyperlink>
    </w:p>
    <w:p>
      <w:pPr>
        <w:pStyle w:val="TOC1"/>
        <w:tabs>
          <w:tab w:val="right" w:leader="dot" w:pos="8306"/>
        </w:tabs>
      </w:pPr>
      <w:hyperlink w:anchor="_Toc14873" w:history="1">
        <w:r>
          <w:rPr>
            <w:rFonts w:ascii="仿宋" w:eastAsia="仿宋" w:hAnsi="仿宋" w:cs="仿宋" w:hint="eastAsia"/>
            <w:lang w:eastAsia="zh-CN"/>
          </w:rPr>
          <w:t>十六、风险识别与分类</w:t>
        </w:r>
        <w:r>
          <w:tab/>
        </w:r>
        <w:r>
          <w:fldChar w:fldCharType="begin"/>
        </w:r>
        <w:r>
          <w:instrText xml:space="preserve"> PAGEREF _Toc14873 \h </w:instrText>
        </w:r>
        <w:r>
          <w:fldChar w:fldCharType="separate"/>
        </w:r>
        <w:r>
          <w:t>77</w:t>
        </w:r>
        <w:r>
          <w:fldChar w:fldCharType="end"/>
        </w:r>
      </w:hyperlink>
    </w:p>
    <w:p>
      <w:pPr>
        <w:pStyle w:val="TOC2"/>
        <w:tabs>
          <w:tab w:val="right" w:leader="dot" w:pos="8306"/>
        </w:tabs>
      </w:pPr>
      <w:hyperlink w:anchor="_Toc14789" w:history="1">
        <w:r>
          <w:rPr>
            <w:rFonts w:ascii="仿宋" w:eastAsia="仿宋" w:hAnsi="仿宋" w:cs="仿宋" w:hint="eastAsia"/>
            <w:lang w:eastAsia="zh-CN"/>
          </w:rPr>
          <w:t>(一)、风险识别</w:t>
        </w:r>
        <w:r>
          <w:tab/>
        </w:r>
        <w:r>
          <w:fldChar w:fldCharType="begin"/>
        </w:r>
        <w:r>
          <w:instrText xml:space="preserve"> PAGEREF _Toc14789 \h </w:instrText>
        </w:r>
        <w:r>
          <w:fldChar w:fldCharType="separate"/>
        </w:r>
        <w:r>
          <w:t>77</w:t>
        </w:r>
        <w:r>
          <w:fldChar w:fldCharType="end"/>
        </w:r>
      </w:hyperlink>
    </w:p>
    <w:p>
      <w:pPr>
        <w:pStyle w:val="TOC2"/>
        <w:tabs>
          <w:tab w:val="right" w:leader="dot" w:pos="8306"/>
        </w:tabs>
      </w:pPr>
      <w:hyperlink w:anchor="_Toc7609" w:history="1">
        <w:r>
          <w:rPr>
            <w:rFonts w:ascii="仿宋" w:eastAsia="仿宋" w:hAnsi="仿宋" w:cs="仿宋" w:hint="eastAsia"/>
            <w:lang w:eastAsia="zh-CN"/>
          </w:rPr>
          <w:t>(二)、风险分类</w:t>
        </w:r>
        <w:r>
          <w:tab/>
        </w:r>
        <w:r>
          <w:fldChar w:fldCharType="begin"/>
        </w:r>
        <w:r>
          <w:instrText xml:space="preserve"> PAGEREF _Toc7609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415"/>
      <w:r>
        <w:rPr>
          <w:rFonts w:ascii="仿宋" w:eastAsia="仿宋" w:hAnsi="仿宋" w:cs="仿宋" w:hint="eastAsia"/>
          <w:sz w:val="28"/>
          <w:lang w:eastAsia="zh-CN"/>
        </w:rPr>
        <w:t>一、消毒碗柜项目文档管理</w:t>
      </w:r>
      <w:bookmarkEnd w:id="2"/>
    </w:p>
    <w:p>
      <w:pPr>
        <w:pStyle w:val="Heading2"/>
        <w:rPr>
          <w:rFonts w:ascii="仿宋" w:eastAsia="仿宋" w:hAnsi="仿宋" w:cs="仿宋" w:hint="eastAsia"/>
          <w:lang w:eastAsia="zh-CN"/>
        </w:rPr>
      </w:pPr>
      <w:bookmarkStart w:id="3" w:name="_Toc1413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消毒碗柜项目高度重视文档的质量和准确性，以支持消毒碗柜项目的各项活动和决策。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文档的编制始于消毒碗柜项目计划的初期，我们制定了详细的文档编制计划，明确了每个文档的内容、格式和编写责任人。在消毒碗柜项目启动阶段，我们首先编制了消毒碗柜项目章程，明确定义了消毒碗柜项目的目标、范围、风险等关键要素。随后，消毒碗柜项目团队根据计划陆续编制了需求文档、设计文档、测试文档等各类文档，确保消毒碗柜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消毒碗柜项目管理中的重要环节，旨在确保消毒碗柜项目文档符合质量标准和消毒碗柜项目需求。在消毒碗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除了内部审查，我们还进行了外部审查，邀请消毒碗柜项目相关利益方和专业领域的专家对文档进行独立审查。这有助于获取更全面、客观的反馈，确保消毒碗柜项目文档不仅符合内部标准，也满足外部需求。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消毒碗柜项目在文档编制与审查方面建立了严格的管理机制，通过规范的流程和多维度的审查，确保消毒碗柜项目文档的质量、准确性和可靠性，为消毒碗柜项目的顺利推进提供了有力支持。</w:t>
      </w:r>
    </w:p>
    <w:p>
      <w:pPr>
        <w:pStyle w:val="Heading2"/>
        <w:ind w:firstLine="560" w:firstLineChars="200"/>
        <w:rPr>
          <w:rFonts w:ascii="仿宋" w:eastAsia="仿宋" w:hAnsi="仿宋" w:cs="仿宋" w:hint="eastAsia"/>
          <w:sz w:val="28"/>
          <w:lang w:eastAsia="zh-CN"/>
        </w:rPr>
      </w:pPr>
      <w:bookmarkStart w:id="4" w:name="_Toc2725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在消毒碗柜项目中，我们致力于优化文档发布与分发过程，以确保信息的高效传递和团队间协作的顺畅进行。以下是我们采取的关键优化策略：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我们通过多渠道发布文档，包括电子邮件、消毒碗柜项目管理平台、内部网站等，以满足不同团队成员的偏好和需求。多渠道发布确保了信息的全面覆盖。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我们采用了精细的权限控制，确保只有授权人员可以访问敏感信息。这种安全措施保护了消毒碗柜项目文档的机密性，防止了未经授权的信息泄露。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37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文档存档与归档是消毒碗柜项目生命周期中一个至关重要的环节，直接关系到消毒碗柜项目信息的长期保存和历史记录的完整性。在消毒碗柜项目中，我们实施了一系列有效的文档存档与归档管理策略：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062"/>
      <w:r>
        <w:rPr>
          <w:rFonts w:ascii="仿宋" w:eastAsia="仿宋" w:hAnsi="仿宋" w:cs="仿宋" w:hint="eastAsia"/>
          <w:sz w:val="28"/>
          <w:lang w:eastAsia="zh-CN"/>
        </w:rPr>
        <w:t>二、消毒碗柜项目可持续发展</w:t>
      </w:r>
      <w:bookmarkEnd w:id="6"/>
    </w:p>
    <w:p>
      <w:pPr>
        <w:pStyle w:val="Heading2"/>
        <w:rPr>
          <w:rFonts w:ascii="仿宋" w:eastAsia="仿宋" w:hAnsi="仿宋" w:cs="仿宋" w:hint="eastAsia"/>
          <w:lang w:eastAsia="zh-CN"/>
        </w:rPr>
      </w:pPr>
      <w:bookmarkStart w:id="7" w:name="_Toc582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消毒碗柜项目中，消毒碗柜项目团队着眼于未来，明确了可持续发展的战略方向。制定的具体可持续发展目标包括降低资源使用、采用环保技术、最大化社会效益等。这一步骤不仅有助于消毒碗柜项目在环保和社会责任方面达到最高标准，也为未来提供了明确的指引，确保消毒碗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可持续实践的融入消毒碗柜项目管理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消毒碗柜项目管理周期。从消毒碗柜项目规划开始，消毒碗柜项目团队就考虑了环境和社会的因素。在执行阶段，消毒碗柜项目团队积极推动绿色技术的应用，优化资源利用。此外，关注员工的社会责任，通过培训和沟通活动提高员工对可持续发展的认知，使他们能够在日常工作中践行可持续实践。这些举措不仅为消毒碗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527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扎根于消毒碗柜项目的可持续发展理念，我们深信环保与社会责任是消毒碗柜项目成功的关键支柱。在消毒碗柜项目的每一步，我们都致力于通过创新和实践，履行对环境和社会的坚定责任。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团队通过引入先进的环保技术、建立高效的废物处理系统以及推动能源节约措施，积极履行环保责任。定期的环保监测和评估确保消毒碗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不仅致力于自身可持续发展，还注重对社会的回馈。通过支持社区消毒碗柜项目、参与慈善事业、提供培训机会等方式，消毒碗柜项目积极履行社会责任。与当地社区建立积极互动，关注员工的工作与生活平衡，以及员工的身心健康，是消毒碗柜项目在社会责任层面的关键举措。这样的实践不仅增强了消毒碗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974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4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消毒碗柜项目的主要产品是XXXX，预计年产值为XXX万元。这一产品在市场中占据着重要的地位，其广泛的应用范围使得该消毒碗柜项目的市场前景非常广阔。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消毒碗柜项目的xxx产品作为重要的原材料之一，将在多个领域发挥关键作用。其在建筑、交通、能源等方面的广泛应用将为整个产业链提供强大的支持，形成产业协同效应。消毒碗柜项目的年产值XXX万XXX万XXX万万元不仅反映了其在市场上的巨大潜力，更预示着它对国民经济的积极贡献。这种关联度高、涉及面广的产业关系，使得该消毒碗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957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总征地面积为XXXX平方米，相当于约XX.XX亩，其中净用地面积为XXXX平方米，红线范围内相当于约XX.XX亩。这一用地规模充分考虑了消毒碗柜项目的建设需求，保障了消毒碗柜项目在合适的空间内得以充分发展。消毒碗柜项目规划的总建筑面积为XXXX平方米，其中主体工程建设占XXXX平方米，计容建筑面积达XXXX平方米。预计建筑工程的投资将达到XXXX万元，为消毒碗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计划购置的设备共计XXXX台（套），设备购置费用为XXXX万元。这一设备购置计划充分考虑到消毒碗柜项目的生产需求和技术要求，确保了消毒碗柜项目在生产运营中具备先进的技术装备和高效的生产能力。设备的合理配置将为消毒碗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计划总投资为XXXX万元，预计年实现营业收入为XXXX万元。这一产能规模的设定旨在确保消毒碗柜项目能够在投资与回报之间取得平衡，实现长期可持续的发展。消毒碗柜项目的总投资充分考虑到各个方面的需求，包括用地建设、设备购置等多个环节，以确保消毒碗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168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799"/>
      <w:r>
        <w:rPr>
          <w:rFonts w:ascii="仿宋" w:eastAsia="仿宋" w:hAnsi="仿宋" w:cs="仿宋" w:hint="eastAsia"/>
          <w:lang w:eastAsia="zh-CN"/>
        </w:rPr>
        <w:t>(一)、消毒碗柜行业分析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行业一直以来都是市场的关注焦点。行业内的发展趋势、竞争态势以及潜在机会都对消毒碗柜项目的推进产生深远的影响。通过深入研究行业的整体概貌，我们将更好地理解行业的核心特征，为消毒碗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消毒碗柜行业，技术一直是推动创新和发展的关键因素。我们将对当前技术趋势进行详尽分析，包括但不限于人工智能、大数据应用、先进制造技术等。这有助于消毒碗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消毒碗柜项目成功的基础。我们将对主要竞争对手进行深入研究，包括其市场份额、产品特点、市场定位等。通过全面了解竞争对手的优势和劣势，消毒碗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303"/>
      <w:r>
        <w:rPr>
          <w:rFonts w:ascii="仿宋" w:eastAsia="仿宋" w:hAnsi="仿宋" w:cs="仿宋" w:hint="eastAsia"/>
          <w:sz w:val="28"/>
          <w:lang w:eastAsia="zh-CN"/>
        </w:rPr>
        <w:t>(二)、消毒碗柜市场分析预测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通过对市场规模的深入调研，我们将预测消毒碗柜市场未来的增长趋势。这包括市场的整体规模、各细分领域的发展趋势等。消毒碗柜项目可以根据市场的扩张速度和潜在机会，制定更符合市场需求的发展策略。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消毒碗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消毒碗柜项目实施过程中需要充分考虑的因素。我们将对市场风险进行全面评估，包括但不限于政策法规风险、市场竞争风险、技术变革风险等。通过对潜在风险的深入分析，消毒碗柜项目可以制定相应的风险缓解策略，降低不确定性对消毒碗柜项目的影响。</w:t>
      </w:r>
    </w:p>
    <w:p>
      <w:pPr>
        <w:pStyle w:val="Heading1"/>
        <w:ind w:firstLine="560" w:firstLineChars="200"/>
        <w:rPr>
          <w:rFonts w:ascii="仿宋" w:eastAsia="仿宋" w:hAnsi="仿宋" w:cs="仿宋" w:hint="eastAsia"/>
          <w:sz w:val="28"/>
          <w:lang w:eastAsia="zh-CN"/>
        </w:rPr>
      </w:pPr>
      <w:bookmarkStart w:id="15" w:name="_Toc20388"/>
      <w:r>
        <w:rPr>
          <w:rFonts w:ascii="仿宋" w:eastAsia="仿宋" w:hAnsi="仿宋" w:cs="仿宋" w:hint="eastAsia"/>
          <w:sz w:val="28"/>
          <w:lang w:eastAsia="zh-CN"/>
        </w:rPr>
        <w:t>五、消毒碗柜项目绩效评估</w:t>
      </w:r>
      <w:bookmarkEnd w:id="15"/>
    </w:p>
    <w:p>
      <w:pPr>
        <w:pStyle w:val="Heading2"/>
        <w:rPr>
          <w:rFonts w:ascii="仿宋" w:eastAsia="仿宋" w:hAnsi="仿宋" w:cs="仿宋" w:hint="eastAsia"/>
          <w:lang w:eastAsia="zh-CN"/>
        </w:rPr>
      </w:pPr>
      <w:bookmarkStart w:id="16" w:name="_Toc26846"/>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消毒碗柜项目中，我们设计了一套全面的绩效评估指标，以确保消毒碗柜项目的可控和成功交付。这些指标跨足消毒碗柜项目目标、成本、进度和质量等多个维度，为我们提供了全面洞察消毒碗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目标达成率是我们关注的首要指标。我们设定了明确的目标，并通过定期监测和评估，迅速发现并应对潜在的目标偏差。这为消毒碗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成本绩效是另一个核心关注点。通过实际成本与预算成本的对比分析，我们深入了解成本差异的原因，及时调整资源分配，保持消毒碗柜项目在经济效益方面的合理水平。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进度作为关键的绩效指标之一，得到了精心的关注。我们制定了详细的消毒碗柜项目进度计划，并设立了进度符合度指标，确保实际进度与计划进度保持一致。这使我们能够快速发现和解决潜在的进度问题，保持消毒碗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消毒碗柜项目绩效的不可或缺的一环。我们引入了一系列的质量标准和客户满意度指标，以确保消毒碗柜项目交付的成果在质量上达到或超越预期水平。通过持续监测这些指标，我们努力提升消毒碗柜项目整体质量水平，为消毒碗柜项目的成功交付提供有力保障。通过这些科学且全面的绩效评估，我们能够更好地引导消毒碗柜项目的持续改进，确保消毒碗柜项目目标的顺利达成。</w:t>
      </w:r>
    </w:p>
    <w:p>
      <w:pPr>
        <w:pStyle w:val="Heading2"/>
        <w:ind w:firstLine="560" w:firstLineChars="200"/>
        <w:rPr>
          <w:rFonts w:ascii="仿宋" w:eastAsia="仿宋" w:hAnsi="仿宋" w:cs="仿宋" w:hint="eastAsia"/>
          <w:sz w:val="28"/>
          <w:lang w:eastAsia="zh-CN"/>
        </w:rPr>
      </w:pPr>
      <w:bookmarkStart w:id="17" w:name="_Toc1325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绩效评估是消毒碗柜项目中的关键环节，为确保消毒碗柜项目达到预期目标，我们采用了多层次、多维度的绩效评估方法。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消毒碗柜项目的战略目标对齐，确保每个决策和行动都与消毒碗柜项目整体目标保持一致。团队会定期召开战略对齐会议，审视当前工作与消毒碗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消毒碗柜项目进度、质量、成本和风险等方面。这些指标通过数据收集和分析，为消毒碗柜项目管理团队提供了客观的评估依据。例如，我们通过消毒碗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绩效评估不仅仅停留在消毒碗柜项目内部，还考虑了消毒碗柜项目对外部环境的影响。我们定期进行干系人满意度调查，以了解各利益相关方对消毒碗柜项目的期望和满意度，并及时做出调整。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这种多层次、多角度的绩效评估方法，使得我们能够全面了解消毒碗柜项目的运行状态，及时做出调整，确保消毒碗柜项目在不断变化的环境中保持稳健前行。</w:t>
      </w:r>
    </w:p>
    <w:p>
      <w:pPr>
        <w:pStyle w:val="Heading2"/>
        <w:ind w:firstLine="560" w:firstLineChars="200"/>
        <w:rPr>
          <w:rFonts w:ascii="仿宋" w:eastAsia="仿宋" w:hAnsi="仿宋" w:cs="仿宋" w:hint="eastAsia"/>
          <w:sz w:val="28"/>
          <w:lang w:eastAsia="zh-CN"/>
        </w:rPr>
      </w:pPr>
      <w:bookmarkStart w:id="18" w:name="_Toc7783"/>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为了确保消毒碗柜项目的有效管理和不断优化，我们采用了精心设计的绩效评估周期。这个周期旨在实现灵活、实时和全面的评估，以适应消毒碗柜项目执行中的各种挑战。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消毒碗柜项目的不同需求，分为短期、中期和长期。短期评估关注每个迭代或工作周期，以及时发现和解决当前任务中的问题。中期评估涵盖几个迭代，深入了解整体消毒碗柜项目的趋势和性能。长期评估则着眼于整个消毒碗柜项目阶段，确保消毒碗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消毒碗柜项目管理工具和协作平台，团队成员能够随时更新和分享消毒碗柜项目数据。这种实时性的反馈机制使我们能够及时察觉潜在问题，快速调整，保持消毒碗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消毒碗柜项目的决策制定密不可分。每个周期的消毒碗柜项目回顾会议成为集体总结经验、识别问题深层次原因并找到创新解决方案的平台。这种定期的反思与调整机制使消毒碗柜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3803"/>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3648"/>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的技术管理特点体现在其创新导向。通过引入最先进的技术趋势和解决方案，消毒碗柜项目致力于提升科技含量、提高质量和效率水平。这意味着我们将采用最新的工具和方法，确保消毒碗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消毒碗柜项目技术管理的显著特征。通过整合不同领域的技术资源，我们实现了跨学科的协同工作。这有助于优化技术架构，提高整体效能。此外，整合性策略还促进了不同技术团队之间的紧密沟通和高效合作，确保消毒碗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消毒碗柜项目所采用的技术。通过不断优化技术方案，消毒碗柜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消毒碗柜项目团队将在消毒碗柜项目初期识别可能的技术风险，并采取相应的预防和应对措施。通过建立健全的风险评估机制，消毒碗柜项目能够在实施过程中及时发现并解决潜在的技术问题，保障消毒碗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消毒碗柜项目中，技术将成为消毒碗柜项目成功的有力支持。这一深度剖析揭示了技术管理在消毒碗柜项目实施中的关键作用，为消毒碗柜项目的技术基础奠定了坚实的基础。</w:t>
      </w:r>
    </w:p>
    <w:p>
      <w:pPr>
        <w:pStyle w:val="Heading2"/>
        <w:ind w:firstLine="560" w:firstLineChars="200"/>
        <w:rPr>
          <w:rFonts w:ascii="仿宋" w:eastAsia="仿宋" w:hAnsi="仿宋" w:cs="仿宋" w:hint="eastAsia"/>
          <w:sz w:val="28"/>
          <w:lang w:eastAsia="zh-CN"/>
        </w:rPr>
      </w:pPr>
      <w:bookmarkStart w:id="21" w:name="_Toc111"/>
      <w:r>
        <w:rPr>
          <w:rFonts w:ascii="仿宋" w:eastAsia="仿宋" w:hAnsi="仿宋" w:cs="仿宋" w:hint="eastAsia"/>
          <w:sz w:val="28"/>
          <w:lang w:eastAsia="zh-CN"/>
        </w:rPr>
        <w:t>(二)、消毒碗柜项目工艺技术设计方案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消毒碗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消毒碗柜项目将严格按照相关行业规范要求进行组织。通过有效控制产品质量，消毒碗柜项目将致力于为顾客提供优质的消毒碗柜项目产品和良好的服务。这体现了消毒碗柜项目对于生产活动合规性和质量标准的高度重视，为消毒碗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消毒碗柜项目注重生态效益和清洁生产原则。消毒碗柜项目建设将紧密结合地方特色经济发展，与社会经济发展规划和区域环境保护规划方案相协调一致。通过与当地区域自然生态系统的结合，消毒碗柜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https://d.book118.com/296154221200010100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D955F5"/>
    <w:rsid w:val="2CD955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15422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2024-03-01T22:41:00Z</dcterms:created>
  <dcterms:modified xsi:type="dcterms:W3CDTF">2024-03-01T22:42:10Z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E13E66EC7CC94ACA8BEE1D6EFD0911E6_11</vt:lpwstr>
  </property>
  <property fmtid="{D5CDD505-2E9C-101B-9397-08002B2CF9AE}" pid="3" name="KSOProductBuildVer">
    <vt:lpwstr>2052-12.1.0.16388</vt:lpwstr>
  </property>
</Properties>
</file>