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农业航空作业装置项目规划设计蓝图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12" w:history="1">
        <w:r>
          <w:rPr>
            <w:rFonts w:ascii="仿宋" w:eastAsia="仿宋" w:hAnsi="仿宋" w:cs="仿宋" w:hint="eastAsia"/>
            <w:lang w:eastAsia="zh-CN"/>
          </w:rPr>
          <w:t>概论</w:t>
        </w:r>
        <w:r>
          <w:tab/>
        </w:r>
        <w:r>
          <w:fldChar w:fldCharType="begin"/>
        </w:r>
        <w:r>
          <w:instrText xml:space="preserve"> PAGEREF _Toc23812 \h </w:instrText>
        </w:r>
        <w:r>
          <w:fldChar w:fldCharType="separate"/>
        </w:r>
        <w:r>
          <w:t>3</w:t>
        </w:r>
        <w:r>
          <w:fldChar w:fldCharType="end"/>
        </w:r>
      </w:hyperlink>
    </w:p>
    <w:p>
      <w:pPr>
        <w:pStyle w:val="TOC1"/>
        <w:tabs>
          <w:tab w:val="right" w:leader="dot" w:pos="8306"/>
        </w:tabs>
      </w:pPr>
      <w:hyperlink w:anchor="_Toc23894" w:history="1">
        <w:r>
          <w:rPr>
            <w:rFonts w:ascii="仿宋" w:eastAsia="仿宋" w:hAnsi="仿宋" w:cs="仿宋" w:hint="eastAsia"/>
            <w:lang w:eastAsia="zh-CN"/>
          </w:rPr>
          <w:t>一、农业航空作业装置项目土建工程</w:t>
        </w:r>
        <w:r>
          <w:tab/>
        </w:r>
        <w:r>
          <w:fldChar w:fldCharType="begin"/>
        </w:r>
        <w:r>
          <w:instrText xml:space="preserve"> PAGEREF _Toc23894 \h </w:instrText>
        </w:r>
        <w:r>
          <w:fldChar w:fldCharType="separate"/>
        </w:r>
        <w:r>
          <w:t>3</w:t>
        </w:r>
        <w:r>
          <w:fldChar w:fldCharType="end"/>
        </w:r>
      </w:hyperlink>
    </w:p>
    <w:p>
      <w:pPr>
        <w:pStyle w:val="TOC2"/>
        <w:tabs>
          <w:tab w:val="right" w:leader="dot" w:pos="8306"/>
        </w:tabs>
      </w:pPr>
      <w:hyperlink w:anchor="_Toc3984" w:history="1">
        <w:r>
          <w:rPr>
            <w:rFonts w:ascii="仿宋" w:eastAsia="仿宋" w:hAnsi="仿宋" w:cs="仿宋" w:hint="eastAsia"/>
            <w:lang w:eastAsia="zh-CN"/>
          </w:rPr>
          <w:t>(一)、建筑工程设计原则</w:t>
        </w:r>
        <w:r>
          <w:tab/>
        </w:r>
        <w:r>
          <w:fldChar w:fldCharType="begin"/>
        </w:r>
        <w:r>
          <w:instrText xml:space="preserve"> PAGEREF _Toc3984 \h </w:instrText>
        </w:r>
        <w:r>
          <w:fldChar w:fldCharType="separate"/>
        </w:r>
        <w:r>
          <w:t>3</w:t>
        </w:r>
        <w:r>
          <w:fldChar w:fldCharType="end"/>
        </w:r>
      </w:hyperlink>
    </w:p>
    <w:p>
      <w:pPr>
        <w:pStyle w:val="TOC2"/>
        <w:tabs>
          <w:tab w:val="right" w:leader="dot" w:pos="8306"/>
        </w:tabs>
      </w:pPr>
      <w:hyperlink w:anchor="_Toc29383" w:history="1">
        <w:r>
          <w:rPr>
            <w:rFonts w:ascii="仿宋" w:eastAsia="仿宋" w:hAnsi="仿宋" w:cs="仿宋" w:hint="eastAsia"/>
            <w:lang w:eastAsia="zh-CN"/>
          </w:rPr>
          <w:t>(二)、土建工程设计年限及安全等级</w:t>
        </w:r>
        <w:r>
          <w:tab/>
        </w:r>
        <w:r>
          <w:fldChar w:fldCharType="begin"/>
        </w:r>
        <w:r>
          <w:instrText xml:space="preserve"> PAGEREF _Toc29383 \h </w:instrText>
        </w:r>
        <w:r>
          <w:fldChar w:fldCharType="separate"/>
        </w:r>
        <w:r>
          <w:t>4</w:t>
        </w:r>
        <w:r>
          <w:fldChar w:fldCharType="end"/>
        </w:r>
      </w:hyperlink>
    </w:p>
    <w:p>
      <w:pPr>
        <w:pStyle w:val="TOC2"/>
        <w:tabs>
          <w:tab w:val="right" w:leader="dot" w:pos="8306"/>
        </w:tabs>
      </w:pPr>
      <w:hyperlink w:anchor="_Toc24863" w:history="1">
        <w:r>
          <w:rPr>
            <w:rFonts w:ascii="仿宋" w:eastAsia="仿宋" w:hAnsi="仿宋" w:cs="仿宋" w:hint="eastAsia"/>
            <w:lang w:eastAsia="zh-CN"/>
          </w:rPr>
          <w:t>(三)、建筑工程设计总体要求</w:t>
        </w:r>
        <w:r>
          <w:tab/>
        </w:r>
        <w:r>
          <w:fldChar w:fldCharType="begin"/>
        </w:r>
        <w:r>
          <w:instrText xml:space="preserve"> PAGEREF _Toc24863 \h </w:instrText>
        </w:r>
        <w:r>
          <w:fldChar w:fldCharType="separate"/>
        </w:r>
        <w:r>
          <w:t>5</w:t>
        </w:r>
        <w:r>
          <w:fldChar w:fldCharType="end"/>
        </w:r>
      </w:hyperlink>
    </w:p>
    <w:p>
      <w:pPr>
        <w:pStyle w:val="TOC2"/>
        <w:tabs>
          <w:tab w:val="right" w:leader="dot" w:pos="8306"/>
        </w:tabs>
      </w:pPr>
      <w:hyperlink w:anchor="_Toc32010" w:history="1">
        <w:r>
          <w:rPr>
            <w:rFonts w:ascii="仿宋" w:eastAsia="仿宋" w:hAnsi="仿宋" w:cs="仿宋" w:hint="eastAsia"/>
            <w:lang w:eastAsia="zh-CN"/>
          </w:rPr>
          <w:t>(四)、土建工程建设指标</w:t>
        </w:r>
        <w:r>
          <w:tab/>
        </w:r>
        <w:r>
          <w:fldChar w:fldCharType="begin"/>
        </w:r>
        <w:r>
          <w:instrText xml:space="preserve"> PAGEREF _Toc32010 \h </w:instrText>
        </w:r>
        <w:r>
          <w:fldChar w:fldCharType="separate"/>
        </w:r>
        <w:r>
          <w:t>6</w:t>
        </w:r>
        <w:r>
          <w:fldChar w:fldCharType="end"/>
        </w:r>
      </w:hyperlink>
    </w:p>
    <w:p>
      <w:pPr>
        <w:pStyle w:val="TOC1"/>
        <w:tabs>
          <w:tab w:val="right" w:leader="dot" w:pos="8306"/>
        </w:tabs>
      </w:pPr>
      <w:hyperlink w:anchor="_Toc10145" w:history="1">
        <w:r>
          <w:rPr>
            <w:rFonts w:ascii="仿宋" w:eastAsia="仿宋" w:hAnsi="仿宋" w:cs="仿宋" w:hint="eastAsia"/>
            <w:lang w:eastAsia="zh-CN"/>
          </w:rPr>
          <w:t>二、农业航空作业装置项目文档管理</w:t>
        </w:r>
        <w:r>
          <w:tab/>
        </w:r>
        <w:r>
          <w:fldChar w:fldCharType="begin"/>
        </w:r>
        <w:r>
          <w:instrText xml:space="preserve"> PAGEREF _Toc10145 \h </w:instrText>
        </w:r>
        <w:r>
          <w:fldChar w:fldCharType="separate"/>
        </w:r>
        <w:r>
          <w:t>6</w:t>
        </w:r>
        <w:r>
          <w:fldChar w:fldCharType="end"/>
        </w:r>
      </w:hyperlink>
    </w:p>
    <w:p>
      <w:pPr>
        <w:pStyle w:val="TOC2"/>
        <w:tabs>
          <w:tab w:val="right" w:leader="dot" w:pos="8306"/>
        </w:tabs>
      </w:pPr>
      <w:hyperlink w:anchor="_Toc21319" w:history="1">
        <w:r>
          <w:rPr>
            <w:rFonts w:ascii="仿宋" w:eastAsia="仿宋" w:hAnsi="仿宋" w:cs="仿宋" w:hint="eastAsia"/>
            <w:lang w:eastAsia="zh-CN"/>
          </w:rPr>
          <w:t>(一)、文档编制与审查</w:t>
        </w:r>
        <w:r>
          <w:tab/>
        </w:r>
        <w:r>
          <w:fldChar w:fldCharType="begin"/>
        </w:r>
        <w:r>
          <w:instrText xml:space="preserve"> PAGEREF _Toc21319 \h </w:instrText>
        </w:r>
        <w:r>
          <w:fldChar w:fldCharType="separate"/>
        </w:r>
        <w:r>
          <w:t>6</w:t>
        </w:r>
        <w:r>
          <w:fldChar w:fldCharType="end"/>
        </w:r>
      </w:hyperlink>
    </w:p>
    <w:p>
      <w:pPr>
        <w:pStyle w:val="TOC2"/>
        <w:tabs>
          <w:tab w:val="right" w:leader="dot" w:pos="8306"/>
        </w:tabs>
      </w:pPr>
      <w:hyperlink w:anchor="_Toc6851" w:history="1">
        <w:r>
          <w:rPr>
            <w:rFonts w:ascii="仿宋" w:eastAsia="仿宋" w:hAnsi="仿宋" w:cs="仿宋" w:hint="eastAsia"/>
            <w:lang w:eastAsia="zh-CN"/>
          </w:rPr>
          <w:t>(二)、文档发布与分发</w:t>
        </w:r>
        <w:r>
          <w:tab/>
        </w:r>
        <w:r>
          <w:fldChar w:fldCharType="begin"/>
        </w:r>
        <w:r>
          <w:instrText xml:space="preserve"> PAGEREF _Toc6851 \h </w:instrText>
        </w:r>
        <w:r>
          <w:fldChar w:fldCharType="separate"/>
        </w:r>
        <w:r>
          <w:t>8</w:t>
        </w:r>
        <w:r>
          <w:fldChar w:fldCharType="end"/>
        </w:r>
      </w:hyperlink>
    </w:p>
    <w:p>
      <w:pPr>
        <w:pStyle w:val="TOC2"/>
        <w:tabs>
          <w:tab w:val="right" w:leader="dot" w:pos="8306"/>
        </w:tabs>
      </w:pPr>
      <w:hyperlink w:anchor="_Toc16118" w:history="1">
        <w:r>
          <w:rPr>
            <w:rFonts w:ascii="仿宋" w:eastAsia="仿宋" w:hAnsi="仿宋" w:cs="仿宋" w:hint="eastAsia"/>
            <w:lang w:eastAsia="zh-CN"/>
          </w:rPr>
          <w:t>(三)、文档存档与归档</w:t>
        </w:r>
        <w:r>
          <w:tab/>
        </w:r>
        <w:r>
          <w:fldChar w:fldCharType="begin"/>
        </w:r>
        <w:r>
          <w:instrText xml:space="preserve"> PAGEREF _Toc16118 \h </w:instrText>
        </w:r>
        <w:r>
          <w:fldChar w:fldCharType="separate"/>
        </w:r>
        <w:r>
          <w:t>8</w:t>
        </w:r>
        <w:r>
          <w:fldChar w:fldCharType="end"/>
        </w:r>
      </w:hyperlink>
    </w:p>
    <w:p>
      <w:pPr>
        <w:pStyle w:val="TOC1"/>
        <w:tabs>
          <w:tab w:val="right" w:leader="dot" w:pos="8306"/>
        </w:tabs>
      </w:pPr>
      <w:hyperlink w:anchor="_Toc5273" w:history="1">
        <w:r>
          <w:rPr>
            <w:rFonts w:ascii="仿宋" w:eastAsia="仿宋" w:hAnsi="仿宋" w:cs="仿宋" w:hint="eastAsia"/>
            <w:lang w:eastAsia="zh-CN"/>
          </w:rPr>
          <w:t>三、农业航空作业装置项目建设背景及必要性分析</w:t>
        </w:r>
        <w:r>
          <w:tab/>
        </w:r>
        <w:r>
          <w:fldChar w:fldCharType="begin"/>
        </w:r>
        <w:r>
          <w:instrText xml:space="preserve"> PAGEREF _Toc5273 \h </w:instrText>
        </w:r>
        <w:r>
          <w:fldChar w:fldCharType="separate"/>
        </w:r>
        <w:r>
          <w:t>10</w:t>
        </w:r>
        <w:r>
          <w:fldChar w:fldCharType="end"/>
        </w:r>
      </w:hyperlink>
    </w:p>
    <w:p>
      <w:pPr>
        <w:pStyle w:val="TOC2"/>
        <w:tabs>
          <w:tab w:val="right" w:leader="dot" w:pos="8306"/>
        </w:tabs>
      </w:pPr>
      <w:hyperlink w:anchor="_Toc30316" w:history="1">
        <w:r>
          <w:rPr>
            <w:rFonts w:ascii="仿宋" w:eastAsia="仿宋" w:hAnsi="仿宋" w:cs="仿宋" w:hint="eastAsia"/>
            <w:lang w:eastAsia="zh-CN"/>
          </w:rPr>
          <w:t>(一)、农业航空作业装置项目背景分析</w:t>
        </w:r>
        <w:r>
          <w:tab/>
        </w:r>
        <w:r>
          <w:fldChar w:fldCharType="begin"/>
        </w:r>
        <w:r>
          <w:instrText xml:space="preserve"> PAGEREF _Toc30316 \h </w:instrText>
        </w:r>
        <w:r>
          <w:fldChar w:fldCharType="separate"/>
        </w:r>
        <w:r>
          <w:t>10</w:t>
        </w:r>
        <w:r>
          <w:fldChar w:fldCharType="end"/>
        </w:r>
      </w:hyperlink>
    </w:p>
    <w:p>
      <w:pPr>
        <w:pStyle w:val="TOC2"/>
        <w:tabs>
          <w:tab w:val="right" w:leader="dot" w:pos="8306"/>
        </w:tabs>
      </w:pPr>
      <w:hyperlink w:anchor="_Toc27755" w:history="1">
        <w:r>
          <w:rPr>
            <w:rFonts w:ascii="仿宋" w:eastAsia="仿宋" w:hAnsi="仿宋" w:cs="仿宋" w:hint="eastAsia"/>
            <w:lang w:eastAsia="zh-CN"/>
          </w:rPr>
          <w:t>(二)、农业航空作业装置项目建设必要性分析</w:t>
        </w:r>
        <w:r>
          <w:tab/>
        </w:r>
        <w:r>
          <w:fldChar w:fldCharType="begin"/>
        </w:r>
        <w:r>
          <w:instrText xml:space="preserve"> PAGEREF _Toc27755 \h </w:instrText>
        </w:r>
        <w:r>
          <w:fldChar w:fldCharType="separate"/>
        </w:r>
        <w:r>
          <w:t>11</w:t>
        </w:r>
        <w:r>
          <w:fldChar w:fldCharType="end"/>
        </w:r>
      </w:hyperlink>
    </w:p>
    <w:p>
      <w:pPr>
        <w:pStyle w:val="TOC1"/>
        <w:tabs>
          <w:tab w:val="right" w:leader="dot" w:pos="8306"/>
        </w:tabs>
      </w:pPr>
      <w:hyperlink w:anchor="_Toc11509" w:history="1">
        <w:r>
          <w:rPr>
            <w:rFonts w:ascii="仿宋" w:eastAsia="仿宋" w:hAnsi="仿宋" w:cs="仿宋" w:hint="eastAsia"/>
            <w:lang w:eastAsia="zh-CN"/>
          </w:rPr>
          <w:t>四、农业航空作业装置项目绩效评估</w:t>
        </w:r>
        <w:r>
          <w:tab/>
        </w:r>
        <w:r>
          <w:fldChar w:fldCharType="begin"/>
        </w:r>
        <w:r>
          <w:instrText xml:space="preserve"> PAGEREF _Toc11509 \h </w:instrText>
        </w:r>
        <w:r>
          <w:fldChar w:fldCharType="separate"/>
        </w:r>
        <w:r>
          <w:t>13</w:t>
        </w:r>
        <w:r>
          <w:fldChar w:fldCharType="end"/>
        </w:r>
      </w:hyperlink>
    </w:p>
    <w:p>
      <w:pPr>
        <w:pStyle w:val="TOC2"/>
        <w:tabs>
          <w:tab w:val="right" w:leader="dot" w:pos="8306"/>
        </w:tabs>
      </w:pPr>
      <w:hyperlink w:anchor="_Toc25844" w:history="1">
        <w:r>
          <w:rPr>
            <w:rFonts w:ascii="仿宋" w:eastAsia="仿宋" w:hAnsi="仿宋" w:cs="仿宋" w:hint="eastAsia"/>
            <w:lang w:eastAsia="zh-CN"/>
          </w:rPr>
          <w:t>(一)、绩效评估指标</w:t>
        </w:r>
        <w:r>
          <w:tab/>
        </w:r>
        <w:r>
          <w:fldChar w:fldCharType="begin"/>
        </w:r>
        <w:r>
          <w:instrText xml:space="preserve"> PAGEREF _Toc25844 \h </w:instrText>
        </w:r>
        <w:r>
          <w:fldChar w:fldCharType="separate"/>
        </w:r>
        <w:r>
          <w:t>13</w:t>
        </w:r>
        <w:r>
          <w:fldChar w:fldCharType="end"/>
        </w:r>
      </w:hyperlink>
    </w:p>
    <w:p>
      <w:pPr>
        <w:pStyle w:val="TOC2"/>
        <w:tabs>
          <w:tab w:val="right" w:leader="dot" w:pos="8306"/>
        </w:tabs>
      </w:pPr>
      <w:hyperlink w:anchor="_Toc27793" w:history="1">
        <w:r>
          <w:rPr>
            <w:rFonts w:ascii="仿宋" w:eastAsia="仿宋" w:hAnsi="仿宋" w:cs="仿宋" w:hint="eastAsia"/>
            <w:lang w:eastAsia="zh-CN"/>
          </w:rPr>
          <w:t>(二)、绩效评估方法</w:t>
        </w:r>
        <w:r>
          <w:tab/>
        </w:r>
        <w:r>
          <w:fldChar w:fldCharType="begin"/>
        </w:r>
        <w:r>
          <w:instrText xml:space="preserve"> PAGEREF _Toc27793 \h </w:instrText>
        </w:r>
        <w:r>
          <w:fldChar w:fldCharType="separate"/>
        </w:r>
        <w:r>
          <w:t>14</w:t>
        </w:r>
        <w:r>
          <w:fldChar w:fldCharType="end"/>
        </w:r>
      </w:hyperlink>
    </w:p>
    <w:p>
      <w:pPr>
        <w:pStyle w:val="TOC2"/>
        <w:tabs>
          <w:tab w:val="right" w:leader="dot" w:pos="8306"/>
        </w:tabs>
      </w:pPr>
      <w:hyperlink w:anchor="_Toc12698" w:history="1">
        <w:r>
          <w:rPr>
            <w:rFonts w:ascii="仿宋" w:eastAsia="仿宋" w:hAnsi="仿宋" w:cs="仿宋" w:hint="eastAsia"/>
            <w:lang w:eastAsia="zh-CN"/>
          </w:rPr>
          <w:t>(三)、绩效评估周期</w:t>
        </w:r>
        <w:r>
          <w:tab/>
        </w:r>
        <w:r>
          <w:fldChar w:fldCharType="begin"/>
        </w:r>
        <w:r>
          <w:instrText xml:space="preserve"> PAGEREF _Toc12698 \h </w:instrText>
        </w:r>
        <w:r>
          <w:fldChar w:fldCharType="separate"/>
        </w:r>
        <w:r>
          <w:t>15</w:t>
        </w:r>
        <w:r>
          <w:fldChar w:fldCharType="end"/>
        </w:r>
      </w:hyperlink>
    </w:p>
    <w:p>
      <w:pPr>
        <w:pStyle w:val="TOC1"/>
        <w:tabs>
          <w:tab w:val="right" w:leader="dot" w:pos="8306"/>
        </w:tabs>
      </w:pPr>
      <w:hyperlink w:anchor="_Toc20176" w:history="1">
        <w:r>
          <w:rPr>
            <w:rFonts w:ascii="仿宋" w:eastAsia="仿宋" w:hAnsi="仿宋" w:cs="仿宋" w:hint="eastAsia"/>
            <w:lang w:eastAsia="zh-CN"/>
          </w:rPr>
          <w:t>五、市场分析、调研</w:t>
        </w:r>
        <w:r>
          <w:tab/>
        </w:r>
        <w:r>
          <w:fldChar w:fldCharType="begin"/>
        </w:r>
        <w:r>
          <w:instrText xml:space="preserve"> PAGEREF _Toc20176 \h </w:instrText>
        </w:r>
        <w:r>
          <w:fldChar w:fldCharType="separate"/>
        </w:r>
        <w:r>
          <w:t>16</w:t>
        </w:r>
        <w:r>
          <w:fldChar w:fldCharType="end"/>
        </w:r>
      </w:hyperlink>
    </w:p>
    <w:p>
      <w:pPr>
        <w:pStyle w:val="TOC2"/>
        <w:tabs>
          <w:tab w:val="right" w:leader="dot" w:pos="8306"/>
        </w:tabs>
      </w:pPr>
      <w:hyperlink w:anchor="_Toc29288" w:history="1">
        <w:r>
          <w:rPr>
            <w:rFonts w:ascii="仿宋" w:eastAsia="仿宋" w:hAnsi="仿宋" w:cs="仿宋" w:hint="eastAsia"/>
            <w:lang w:eastAsia="zh-CN"/>
          </w:rPr>
          <w:t>(一)、农业航空作业装置行业分析</w:t>
        </w:r>
        <w:r>
          <w:tab/>
        </w:r>
        <w:r>
          <w:fldChar w:fldCharType="begin"/>
        </w:r>
        <w:r>
          <w:instrText xml:space="preserve"> PAGEREF _Toc29288 \h </w:instrText>
        </w:r>
        <w:r>
          <w:fldChar w:fldCharType="separate"/>
        </w:r>
        <w:r>
          <w:t>16</w:t>
        </w:r>
        <w:r>
          <w:fldChar w:fldCharType="end"/>
        </w:r>
      </w:hyperlink>
    </w:p>
    <w:p>
      <w:pPr>
        <w:pStyle w:val="TOC2"/>
        <w:tabs>
          <w:tab w:val="right" w:leader="dot" w:pos="8306"/>
        </w:tabs>
      </w:pPr>
      <w:hyperlink w:anchor="_Toc5478" w:history="1">
        <w:r>
          <w:rPr>
            <w:rFonts w:ascii="仿宋" w:eastAsia="仿宋" w:hAnsi="仿宋" w:cs="仿宋" w:hint="eastAsia"/>
            <w:lang w:eastAsia="zh-CN"/>
          </w:rPr>
          <w:t>(二)、农业航空作业装置市场分析预测</w:t>
        </w:r>
        <w:r>
          <w:tab/>
        </w:r>
        <w:r>
          <w:fldChar w:fldCharType="begin"/>
        </w:r>
        <w:r>
          <w:instrText xml:space="preserve"> PAGEREF _Toc5478 \h </w:instrText>
        </w:r>
        <w:r>
          <w:fldChar w:fldCharType="separate"/>
        </w:r>
        <w:r>
          <w:t>17</w:t>
        </w:r>
        <w:r>
          <w:fldChar w:fldCharType="end"/>
        </w:r>
      </w:hyperlink>
    </w:p>
    <w:p>
      <w:pPr>
        <w:pStyle w:val="TOC1"/>
        <w:tabs>
          <w:tab w:val="right" w:leader="dot" w:pos="8306"/>
        </w:tabs>
      </w:pPr>
      <w:hyperlink w:anchor="_Toc17613" w:history="1">
        <w:r>
          <w:rPr>
            <w:rFonts w:ascii="仿宋" w:eastAsia="仿宋" w:hAnsi="仿宋" w:cs="仿宋" w:hint="eastAsia"/>
            <w:lang w:eastAsia="zh-CN"/>
          </w:rPr>
          <w:t>六、农业航空作业装置项目建设单位说明</w:t>
        </w:r>
        <w:r>
          <w:tab/>
        </w:r>
        <w:r>
          <w:fldChar w:fldCharType="begin"/>
        </w:r>
        <w:r>
          <w:instrText xml:space="preserve"> PAGEREF _Toc17613 \h </w:instrText>
        </w:r>
        <w:r>
          <w:fldChar w:fldCharType="separate"/>
        </w:r>
        <w:r>
          <w:t>18</w:t>
        </w:r>
        <w:r>
          <w:fldChar w:fldCharType="end"/>
        </w:r>
      </w:hyperlink>
    </w:p>
    <w:p>
      <w:pPr>
        <w:pStyle w:val="TOC2"/>
        <w:tabs>
          <w:tab w:val="right" w:leader="dot" w:pos="8306"/>
        </w:tabs>
      </w:pPr>
      <w:hyperlink w:anchor="_Toc26722" w:history="1">
        <w:r>
          <w:rPr>
            <w:rFonts w:ascii="仿宋" w:eastAsia="仿宋" w:hAnsi="仿宋" w:cs="仿宋" w:hint="eastAsia"/>
            <w:lang w:eastAsia="zh-CN"/>
          </w:rPr>
          <w:t>(一)、农业航空作业装置项目承办单位基本情况</w:t>
        </w:r>
        <w:r>
          <w:tab/>
        </w:r>
        <w:r>
          <w:fldChar w:fldCharType="begin"/>
        </w:r>
        <w:r>
          <w:instrText xml:space="preserve"> PAGEREF _Toc26722 \h </w:instrText>
        </w:r>
        <w:r>
          <w:fldChar w:fldCharType="separate"/>
        </w:r>
        <w:r>
          <w:t>18</w:t>
        </w:r>
        <w:r>
          <w:fldChar w:fldCharType="end"/>
        </w:r>
      </w:hyperlink>
    </w:p>
    <w:p>
      <w:pPr>
        <w:pStyle w:val="TOC2"/>
        <w:tabs>
          <w:tab w:val="right" w:leader="dot" w:pos="8306"/>
        </w:tabs>
      </w:pPr>
      <w:hyperlink w:anchor="_Toc14197" w:history="1">
        <w:r>
          <w:rPr>
            <w:rFonts w:ascii="仿宋" w:eastAsia="仿宋" w:hAnsi="仿宋" w:cs="仿宋" w:hint="eastAsia"/>
            <w:lang w:eastAsia="zh-CN"/>
          </w:rPr>
          <w:t>(二)、公司经济效益分析</w:t>
        </w:r>
        <w:r>
          <w:tab/>
        </w:r>
        <w:r>
          <w:fldChar w:fldCharType="begin"/>
        </w:r>
        <w:r>
          <w:instrText xml:space="preserve"> PAGEREF _Toc14197 \h </w:instrText>
        </w:r>
        <w:r>
          <w:fldChar w:fldCharType="separate"/>
        </w:r>
        <w:r>
          <w:t>18</w:t>
        </w:r>
        <w:r>
          <w:fldChar w:fldCharType="end"/>
        </w:r>
      </w:hyperlink>
    </w:p>
    <w:p>
      <w:pPr>
        <w:pStyle w:val="TOC1"/>
        <w:tabs>
          <w:tab w:val="right" w:leader="dot" w:pos="8306"/>
        </w:tabs>
      </w:pPr>
      <w:hyperlink w:anchor="_Toc28472" w:history="1">
        <w:r>
          <w:rPr>
            <w:rFonts w:ascii="仿宋" w:eastAsia="仿宋" w:hAnsi="仿宋" w:cs="仿宋" w:hint="eastAsia"/>
            <w:lang w:eastAsia="zh-CN"/>
          </w:rPr>
          <w:t>七、农业航空作业装置项目投资规划</w:t>
        </w:r>
        <w:r>
          <w:tab/>
        </w:r>
        <w:r>
          <w:fldChar w:fldCharType="begin"/>
        </w:r>
        <w:r>
          <w:instrText xml:space="preserve"> PAGEREF _Toc28472 \h </w:instrText>
        </w:r>
        <w:r>
          <w:fldChar w:fldCharType="separate"/>
        </w:r>
        <w:r>
          <w:t>19</w:t>
        </w:r>
        <w:r>
          <w:fldChar w:fldCharType="end"/>
        </w:r>
      </w:hyperlink>
    </w:p>
    <w:p>
      <w:pPr>
        <w:pStyle w:val="TOC2"/>
        <w:tabs>
          <w:tab w:val="right" w:leader="dot" w:pos="8306"/>
        </w:tabs>
      </w:pPr>
      <w:hyperlink w:anchor="_Toc8622" w:history="1">
        <w:r>
          <w:rPr>
            <w:rFonts w:ascii="仿宋" w:eastAsia="仿宋" w:hAnsi="仿宋" w:cs="仿宋" w:hint="eastAsia"/>
            <w:lang w:eastAsia="zh-CN"/>
          </w:rPr>
          <w:t>(一)、农业航空作业装置项目总投资估算</w:t>
        </w:r>
        <w:r>
          <w:tab/>
        </w:r>
        <w:r>
          <w:fldChar w:fldCharType="begin"/>
        </w:r>
        <w:r>
          <w:instrText xml:space="preserve"> PAGEREF _Toc8622 \h </w:instrText>
        </w:r>
        <w:r>
          <w:fldChar w:fldCharType="separate"/>
        </w:r>
        <w:r>
          <w:t>19</w:t>
        </w:r>
        <w:r>
          <w:fldChar w:fldCharType="end"/>
        </w:r>
      </w:hyperlink>
    </w:p>
    <w:p>
      <w:pPr>
        <w:pStyle w:val="TOC2"/>
        <w:tabs>
          <w:tab w:val="right" w:leader="dot" w:pos="8306"/>
        </w:tabs>
      </w:pPr>
      <w:hyperlink w:anchor="_Toc25338" w:history="1">
        <w:r>
          <w:rPr>
            <w:rFonts w:ascii="仿宋" w:eastAsia="仿宋" w:hAnsi="仿宋" w:cs="仿宋" w:hint="eastAsia"/>
            <w:lang w:eastAsia="zh-CN"/>
          </w:rPr>
          <w:t>(二)、资金筹措</w:t>
        </w:r>
        <w:r>
          <w:tab/>
        </w:r>
        <w:r>
          <w:fldChar w:fldCharType="begin"/>
        </w:r>
        <w:r>
          <w:instrText xml:space="preserve"> PAGEREF _Toc25338 \h </w:instrText>
        </w:r>
        <w:r>
          <w:fldChar w:fldCharType="separate"/>
        </w:r>
        <w:r>
          <w:t>21</w:t>
        </w:r>
        <w:r>
          <w:fldChar w:fldCharType="end"/>
        </w:r>
      </w:hyperlink>
    </w:p>
    <w:p>
      <w:pPr>
        <w:pStyle w:val="TOC1"/>
        <w:tabs>
          <w:tab w:val="right" w:leader="dot" w:pos="8306"/>
        </w:tabs>
      </w:pPr>
      <w:hyperlink w:anchor="_Toc9020" w:history="1">
        <w:r>
          <w:rPr>
            <w:rFonts w:ascii="仿宋" w:eastAsia="仿宋" w:hAnsi="仿宋" w:cs="仿宋" w:hint="eastAsia"/>
            <w:lang w:eastAsia="zh-CN"/>
          </w:rPr>
          <w:t>八、农业航空作业装置项目财务管理</w:t>
        </w:r>
        <w:r>
          <w:tab/>
        </w:r>
        <w:r>
          <w:fldChar w:fldCharType="begin"/>
        </w:r>
        <w:r>
          <w:instrText xml:space="preserve"> PAGEREF _Toc9020 \h </w:instrText>
        </w:r>
        <w:r>
          <w:fldChar w:fldCharType="separate"/>
        </w:r>
        <w:r>
          <w:t>21</w:t>
        </w:r>
        <w:r>
          <w:fldChar w:fldCharType="end"/>
        </w:r>
      </w:hyperlink>
    </w:p>
    <w:p>
      <w:pPr>
        <w:pStyle w:val="TOC2"/>
        <w:tabs>
          <w:tab w:val="right" w:leader="dot" w:pos="8306"/>
        </w:tabs>
      </w:pPr>
      <w:hyperlink w:anchor="_Toc27507" w:history="1">
        <w:r>
          <w:rPr>
            <w:rFonts w:ascii="仿宋" w:eastAsia="仿宋" w:hAnsi="仿宋" w:cs="仿宋" w:hint="eastAsia"/>
            <w:lang w:eastAsia="zh-CN"/>
          </w:rPr>
          <w:t>(一)、资金需求大</w:t>
        </w:r>
        <w:r>
          <w:tab/>
        </w:r>
        <w:r>
          <w:fldChar w:fldCharType="begin"/>
        </w:r>
        <w:r>
          <w:instrText xml:space="preserve"> PAGEREF _Toc27507 \h </w:instrText>
        </w:r>
        <w:r>
          <w:fldChar w:fldCharType="separate"/>
        </w:r>
        <w:r>
          <w:t>21</w:t>
        </w:r>
        <w:r>
          <w:fldChar w:fldCharType="end"/>
        </w:r>
      </w:hyperlink>
    </w:p>
    <w:p>
      <w:pPr>
        <w:pStyle w:val="TOC2"/>
        <w:tabs>
          <w:tab w:val="right" w:leader="dot" w:pos="8306"/>
        </w:tabs>
      </w:pPr>
      <w:hyperlink w:anchor="_Toc30602" w:history="1">
        <w:r>
          <w:rPr>
            <w:rFonts w:ascii="仿宋" w:eastAsia="仿宋" w:hAnsi="仿宋" w:cs="仿宋" w:hint="eastAsia"/>
            <w:lang w:eastAsia="zh-CN"/>
          </w:rPr>
          <w:t>(二)、研发周期长</w:t>
        </w:r>
        <w:r>
          <w:tab/>
        </w:r>
        <w:r>
          <w:fldChar w:fldCharType="begin"/>
        </w:r>
        <w:r>
          <w:instrText xml:space="preserve"> PAGEREF _Toc30602 \h </w:instrText>
        </w:r>
        <w:r>
          <w:fldChar w:fldCharType="separate"/>
        </w:r>
        <w:r>
          <w:t>22</w:t>
        </w:r>
        <w:r>
          <w:fldChar w:fldCharType="end"/>
        </w:r>
      </w:hyperlink>
    </w:p>
    <w:p>
      <w:pPr>
        <w:pStyle w:val="TOC2"/>
        <w:tabs>
          <w:tab w:val="right" w:leader="dot" w:pos="8306"/>
        </w:tabs>
      </w:pPr>
      <w:hyperlink w:anchor="_Toc26113" w:history="1">
        <w:r>
          <w:rPr>
            <w:rFonts w:ascii="仿宋" w:eastAsia="仿宋" w:hAnsi="仿宋" w:cs="仿宋" w:hint="eastAsia"/>
            <w:lang w:eastAsia="zh-CN"/>
          </w:rPr>
          <w:t>(三)、市场风险大</w:t>
        </w:r>
        <w:r>
          <w:tab/>
        </w:r>
        <w:r>
          <w:fldChar w:fldCharType="begin"/>
        </w:r>
        <w:r>
          <w:instrText xml:space="preserve"> PAGEREF _Toc26113 \h </w:instrText>
        </w:r>
        <w:r>
          <w:fldChar w:fldCharType="separate"/>
        </w:r>
        <w:r>
          <w:t>24</w:t>
        </w:r>
        <w:r>
          <w:fldChar w:fldCharType="end"/>
        </w:r>
      </w:hyperlink>
    </w:p>
    <w:p>
      <w:pPr>
        <w:pStyle w:val="TOC2"/>
        <w:tabs>
          <w:tab w:val="right" w:leader="dot" w:pos="8306"/>
        </w:tabs>
      </w:pPr>
      <w:hyperlink w:anchor="_Toc24468" w:history="1">
        <w:r>
          <w:rPr>
            <w:rFonts w:ascii="仿宋" w:eastAsia="仿宋" w:hAnsi="仿宋" w:cs="仿宋" w:hint="eastAsia"/>
            <w:lang w:eastAsia="zh-CN"/>
          </w:rPr>
          <w:t>(四)、利润率高</w:t>
        </w:r>
        <w:r>
          <w:tab/>
        </w:r>
        <w:r>
          <w:fldChar w:fldCharType="begin"/>
        </w:r>
        <w:r>
          <w:instrText xml:space="preserve"> PAGEREF _Toc24468 \h </w:instrText>
        </w:r>
        <w:r>
          <w:fldChar w:fldCharType="separate"/>
        </w:r>
        <w:r>
          <w:t>26</w:t>
        </w:r>
        <w:r>
          <w:fldChar w:fldCharType="end"/>
        </w:r>
      </w:hyperlink>
    </w:p>
    <w:p>
      <w:pPr>
        <w:pStyle w:val="TOC1"/>
        <w:tabs>
          <w:tab w:val="right" w:leader="dot" w:pos="8306"/>
        </w:tabs>
      </w:pPr>
      <w:hyperlink w:anchor="_Toc27749" w:history="1">
        <w:r>
          <w:rPr>
            <w:rFonts w:ascii="仿宋" w:eastAsia="仿宋" w:hAnsi="仿宋" w:cs="仿宋" w:hint="eastAsia"/>
            <w:lang w:eastAsia="zh-CN"/>
          </w:rPr>
          <w:t>九、农业航空作业装置项目人力资源管理</w:t>
        </w:r>
        <w:r>
          <w:tab/>
        </w:r>
        <w:r>
          <w:fldChar w:fldCharType="begin"/>
        </w:r>
        <w:r>
          <w:instrText xml:space="preserve"> PAGEREF _Toc27749 \h </w:instrText>
        </w:r>
        <w:r>
          <w:fldChar w:fldCharType="separate"/>
        </w:r>
        <w:r>
          <w:t>29</w:t>
        </w:r>
        <w:r>
          <w:fldChar w:fldCharType="end"/>
        </w:r>
      </w:hyperlink>
    </w:p>
    <w:p>
      <w:pPr>
        <w:pStyle w:val="TOC2"/>
        <w:tabs>
          <w:tab w:val="right" w:leader="dot" w:pos="8306"/>
        </w:tabs>
      </w:pPr>
      <w:hyperlink w:anchor="_Toc16389" w:history="1">
        <w:r>
          <w:rPr>
            <w:rFonts w:ascii="仿宋" w:eastAsia="仿宋" w:hAnsi="仿宋" w:cs="仿宋" w:hint="eastAsia"/>
            <w:lang w:eastAsia="zh-CN"/>
          </w:rPr>
          <w:t>(一)、建立健全的预算管理制度</w:t>
        </w:r>
        <w:r>
          <w:tab/>
        </w:r>
        <w:r>
          <w:fldChar w:fldCharType="begin"/>
        </w:r>
        <w:r>
          <w:instrText xml:space="preserve"> PAGEREF _Toc16389 \h </w:instrText>
        </w:r>
        <w:r>
          <w:fldChar w:fldCharType="separate"/>
        </w:r>
        <w:r>
          <w:t>29</w:t>
        </w:r>
        <w:r>
          <w:fldChar w:fldCharType="end"/>
        </w:r>
      </w:hyperlink>
    </w:p>
    <w:p>
      <w:pPr>
        <w:pStyle w:val="TOC2"/>
        <w:tabs>
          <w:tab w:val="right" w:leader="dot" w:pos="8306"/>
        </w:tabs>
      </w:pPr>
      <w:hyperlink w:anchor="_Toc25309" w:history="1">
        <w:r>
          <w:rPr>
            <w:rFonts w:ascii="仿宋" w:eastAsia="仿宋" w:hAnsi="仿宋" w:cs="仿宋" w:hint="eastAsia"/>
            <w:lang w:eastAsia="zh-CN"/>
          </w:rPr>
          <w:t>(二)、加强资金流动监控</w:t>
        </w:r>
        <w:r>
          <w:tab/>
        </w:r>
        <w:r>
          <w:fldChar w:fldCharType="begin"/>
        </w:r>
        <w:r>
          <w:instrText xml:space="preserve"> PAGEREF _Toc25309 \h </w:instrText>
        </w:r>
        <w:r>
          <w:fldChar w:fldCharType="separate"/>
        </w:r>
        <w:r>
          <w:t>30</w:t>
        </w:r>
        <w:r>
          <w:fldChar w:fldCharType="end"/>
        </w:r>
      </w:hyperlink>
    </w:p>
    <w:p>
      <w:pPr>
        <w:pStyle w:val="TOC2"/>
        <w:tabs>
          <w:tab w:val="right" w:leader="dot" w:pos="8306"/>
        </w:tabs>
      </w:pPr>
      <w:hyperlink w:anchor="_Toc15707" w:history="1">
        <w:r>
          <w:rPr>
            <w:rFonts w:ascii="仿宋" w:eastAsia="仿宋" w:hAnsi="仿宋" w:cs="仿宋" w:hint="eastAsia"/>
            <w:lang w:eastAsia="zh-CN"/>
          </w:rPr>
          <w:t>(三)、制定完善的风险控制机制</w:t>
        </w:r>
        <w:r>
          <w:tab/>
        </w:r>
        <w:r>
          <w:fldChar w:fldCharType="begin"/>
        </w:r>
        <w:r>
          <w:instrText xml:space="preserve"> PAGEREF _Toc15707 \h </w:instrText>
        </w:r>
        <w:r>
          <w:fldChar w:fldCharType="separate"/>
        </w:r>
        <w:r>
          <w:t>32</w:t>
        </w:r>
        <w:r>
          <w:fldChar w:fldCharType="end"/>
        </w:r>
      </w:hyperlink>
    </w:p>
    <w:p>
      <w:pPr>
        <w:pStyle w:val="TOC2"/>
        <w:tabs>
          <w:tab w:val="right" w:leader="dot" w:pos="8306"/>
        </w:tabs>
      </w:pPr>
      <w:hyperlink w:anchor="_Toc20548" w:history="1">
        <w:r>
          <w:rPr>
            <w:rFonts w:ascii="仿宋" w:eastAsia="仿宋" w:hAnsi="仿宋" w:cs="仿宋" w:hint="eastAsia"/>
            <w:lang w:eastAsia="zh-CN"/>
          </w:rPr>
          <w:t>(四)、优化成本管理</w:t>
        </w:r>
        <w:r>
          <w:tab/>
        </w:r>
        <w:r>
          <w:fldChar w:fldCharType="begin"/>
        </w:r>
        <w:r>
          <w:instrText xml:space="preserve"> PAGEREF _Toc20548 \h </w:instrText>
        </w:r>
        <w:r>
          <w:fldChar w:fldCharType="separate"/>
        </w:r>
        <w:r>
          <w:t>33</w:t>
        </w:r>
        <w:r>
          <w:fldChar w:fldCharType="end"/>
        </w:r>
      </w:hyperlink>
    </w:p>
    <w:p>
      <w:pPr>
        <w:pStyle w:val="TOC1"/>
        <w:tabs>
          <w:tab w:val="right" w:leader="dot" w:pos="8306"/>
        </w:tabs>
      </w:pPr>
      <w:hyperlink w:anchor="_Toc11789" w:history="1">
        <w:r>
          <w:rPr>
            <w:rFonts w:ascii="仿宋" w:eastAsia="仿宋" w:hAnsi="仿宋" w:cs="仿宋" w:hint="eastAsia"/>
            <w:lang w:eastAsia="zh-CN"/>
          </w:rPr>
          <w:t>十、农业航空作业装置项目环境影响分析</w:t>
        </w:r>
        <w:r>
          <w:tab/>
        </w:r>
        <w:r>
          <w:fldChar w:fldCharType="begin"/>
        </w:r>
        <w:r>
          <w:instrText xml:space="preserve"> PAGEREF _Toc11789 \h </w:instrText>
        </w:r>
        <w:r>
          <w:fldChar w:fldCharType="separate"/>
        </w:r>
        <w:r>
          <w:t>34</w:t>
        </w:r>
        <w:r>
          <w:fldChar w:fldCharType="end"/>
        </w:r>
      </w:hyperlink>
    </w:p>
    <w:p>
      <w:pPr>
        <w:pStyle w:val="TOC2"/>
        <w:tabs>
          <w:tab w:val="right" w:leader="dot" w:pos="8306"/>
        </w:tabs>
      </w:pPr>
      <w:hyperlink w:anchor="_Toc6164" w:history="1">
        <w:r>
          <w:rPr>
            <w:rFonts w:ascii="仿宋" w:eastAsia="仿宋" w:hAnsi="仿宋" w:cs="仿宋" w:hint="eastAsia"/>
            <w:lang w:eastAsia="zh-CN"/>
          </w:rPr>
          <w:t>(一)、建设区域环境质量现状</w:t>
        </w:r>
        <w:r>
          <w:tab/>
        </w:r>
        <w:r>
          <w:fldChar w:fldCharType="begin"/>
        </w:r>
        <w:r>
          <w:instrText xml:space="preserve"> PAGEREF _Toc6164 \h </w:instrText>
        </w:r>
        <w:r>
          <w:fldChar w:fldCharType="separate"/>
        </w:r>
        <w:r>
          <w:t>34</w:t>
        </w:r>
        <w:r>
          <w:fldChar w:fldCharType="end"/>
        </w:r>
      </w:hyperlink>
    </w:p>
    <w:p>
      <w:pPr>
        <w:pStyle w:val="TOC2"/>
        <w:tabs>
          <w:tab w:val="right" w:leader="dot" w:pos="8306"/>
        </w:tabs>
      </w:pPr>
      <w:hyperlink w:anchor="_Toc15114" w:history="1">
        <w:r>
          <w:rPr>
            <w:rFonts w:ascii="仿宋" w:eastAsia="仿宋" w:hAnsi="仿宋" w:cs="仿宋" w:hint="eastAsia"/>
            <w:lang w:eastAsia="zh-CN"/>
          </w:rPr>
          <w:t>(二)、建设期环境保护</w:t>
        </w:r>
        <w:r>
          <w:tab/>
        </w:r>
        <w:r>
          <w:fldChar w:fldCharType="begin"/>
        </w:r>
        <w:r>
          <w:instrText xml:space="preserve"> PAGEREF _Toc15114 \h </w:instrText>
        </w:r>
        <w:r>
          <w:fldChar w:fldCharType="separate"/>
        </w:r>
        <w:r>
          <w:t>36</w:t>
        </w:r>
        <w:r>
          <w:fldChar w:fldCharType="end"/>
        </w:r>
      </w:hyperlink>
    </w:p>
    <w:p>
      <w:pPr>
        <w:pStyle w:val="TOC2"/>
        <w:tabs>
          <w:tab w:val="right" w:leader="dot" w:pos="8306"/>
        </w:tabs>
      </w:pPr>
      <w:hyperlink w:anchor="_Toc11635" w:history="1">
        <w:r>
          <w:rPr>
            <w:rFonts w:ascii="仿宋" w:eastAsia="仿宋" w:hAnsi="仿宋" w:cs="仿宋" w:hint="eastAsia"/>
            <w:lang w:eastAsia="zh-CN"/>
          </w:rPr>
          <w:t>(三)、运营期环境保护</w:t>
        </w:r>
        <w:r>
          <w:tab/>
        </w:r>
        <w:r>
          <w:fldChar w:fldCharType="begin"/>
        </w:r>
        <w:r>
          <w:instrText xml:space="preserve"> PAGEREF _Toc11635 \h </w:instrText>
        </w:r>
        <w:r>
          <w:fldChar w:fldCharType="separate"/>
        </w:r>
        <w:r>
          <w:t>37</w:t>
        </w:r>
        <w:r>
          <w:fldChar w:fldCharType="end"/>
        </w:r>
      </w:hyperlink>
    </w:p>
    <w:p>
      <w:pPr>
        <w:pStyle w:val="TOC2"/>
        <w:tabs>
          <w:tab w:val="right" w:leader="dot" w:pos="8306"/>
        </w:tabs>
      </w:pPr>
      <w:hyperlink w:anchor="_Toc2316" w:history="1">
        <w:r>
          <w:rPr>
            <w:rFonts w:ascii="仿宋" w:eastAsia="仿宋" w:hAnsi="仿宋" w:cs="仿宋" w:hint="eastAsia"/>
            <w:lang w:eastAsia="zh-CN"/>
          </w:rPr>
          <w:t>(四)、农业航空作业装置项目建设对区域经济的影响</w:t>
        </w:r>
        <w:r>
          <w:tab/>
        </w:r>
        <w:r>
          <w:fldChar w:fldCharType="begin"/>
        </w:r>
        <w:r>
          <w:instrText xml:space="preserve"> PAGEREF _Toc2316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05" w:history="1">
        <w:r>
          <w:rPr>
            <w:rFonts w:ascii="仿宋" w:eastAsia="仿宋" w:hAnsi="仿宋" w:cs="仿宋" w:hint="eastAsia"/>
            <w:lang w:eastAsia="zh-CN"/>
          </w:rPr>
          <w:t>(五)、废弃物处理</w:t>
        </w:r>
        <w:r>
          <w:tab/>
        </w:r>
        <w:r>
          <w:fldChar w:fldCharType="begin"/>
        </w:r>
        <w:r>
          <w:instrText xml:space="preserve"> PAGEREF _Toc20405 \h </w:instrText>
        </w:r>
        <w:r>
          <w:fldChar w:fldCharType="separate"/>
        </w:r>
        <w:r>
          <w:t>40</w:t>
        </w:r>
        <w:r>
          <w:fldChar w:fldCharType="end"/>
        </w:r>
      </w:hyperlink>
    </w:p>
    <w:p>
      <w:pPr>
        <w:pStyle w:val="TOC2"/>
        <w:tabs>
          <w:tab w:val="right" w:leader="dot" w:pos="8306"/>
        </w:tabs>
      </w:pPr>
      <w:hyperlink w:anchor="_Toc22924" w:history="1">
        <w:r>
          <w:rPr>
            <w:rFonts w:ascii="仿宋" w:eastAsia="仿宋" w:hAnsi="仿宋" w:cs="仿宋" w:hint="eastAsia"/>
            <w:lang w:eastAsia="zh-CN"/>
          </w:rPr>
          <w:t>(六)、特殊环境影响分析</w:t>
        </w:r>
        <w:r>
          <w:tab/>
        </w:r>
        <w:r>
          <w:fldChar w:fldCharType="begin"/>
        </w:r>
        <w:r>
          <w:instrText xml:space="preserve"> PAGEREF _Toc22924 \h </w:instrText>
        </w:r>
        <w:r>
          <w:fldChar w:fldCharType="separate"/>
        </w:r>
        <w:r>
          <w:t>42</w:t>
        </w:r>
        <w:r>
          <w:fldChar w:fldCharType="end"/>
        </w:r>
      </w:hyperlink>
    </w:p>
    <w:p>
      <w:pPr>
        <w:pStyle w:val="TOC2"/>
        <w:tabs>
          <w:tab w:val="right" w:leader="dot" w:pos="8306"/>
        </w:tabs>
      </w:pPr>
      <w:hyperlink w:anchor="_Toc9217" w:history="1">
        <w:r>
          <w:rPr>
            <w:rFonts w:ascii="仿宋" w:eastAsia="仿宋" w:hAnsi="仿宋" w:cs="仿宋" w:hint="eastAsia"/>
            <w:lang w:eastAsia="zh-CN"/>
          </w:rPr>
          <w:t>(七)、清洁生产</w:t>
        </w:r>
        <w:r>
          <w:tab/>
        </w:r>
        <w:r>
          <w:fldChar w:fldCharType="begin"/>
        </w:r>
        <w:r>
          <w:instrText xml:space="preserve"> PAGEREF _Toc9217 \h </w:instrText>
        </w:r>
        <w:r>
          <w:fldChar w:fldCharType="separate"/>
        </w:r>
        <w:r>
          <w:t>43</w:t>
        </w:r>
        <w:r>
          <w:fldChar w:fldCharType="end"/>
        </w:r>
      </w:hyperlink>
    </w:p>
    <w:p>
      <w:pPr>
        <w:pStyle w:val="TOC2"/>
        <w:tabs>
          <w:tab w:val="right" w:leader="dot" w:pos="8306"/>
        </w:tabs>
      </w:pPr>
      <w:hyperlink w:anchor="_Toc18530" w:history="1">
        <w:r>
          <w:rPr>
            <w:rFonts w:ascii="仿宋" w:eastAsia="仿宋" w:hAnsi="仿宋" w:cs="仿宋" w:hint="eastAsia"/>
            <w:lang w:eastAsia="zh-CN"/>
          </w:rPr>
          <w:t>(八)、环境保护综合评价</w:t>
        </w:r>
        <w:r>
          <w:tab/>
        </w:r>
        <w:r>
          <w:fldChar w:fldCharType="begin"/>
        </w:r>
        <w:r>
          <w:instrText xml:space="preserve"> PAGEREF _Toc18530 \h </w:instrText>
        </w:r>
        <w:r>
          <w:fldChar w:fldCharType="separate"/>
        </w:r>
        <w:r>
          <w:t>44</w:t>
        </w:r>
        <w:r>
          <w:fldChar w:fldCharType="end"/>
        </w:r>
      </w:hyperlink>
    </w:p>
    <w:p>
      <w:pPr>
        <w:pStyle w:val="TOC1"/>
        <w:tabs>
          <w:tab w:val="right" w:leader="dot" w:pos="8306"/>
        </w:tabs>
      </w:pPr>
      <w:hyperlink w:anchor="_Toc23796" w:history="1">
        <w:r>
          <w:rPr>
            <w:rFonts w:ascii="仿宋" w:eastAsia="仿宋" w:hAnsi="仿宋" w:cs="仿宋" w:hint="eastAsia"/>
            <w:lang w:eastAsia="zh-CN"/>
          </w:rPr>
          <w:t>十一、农业航空作业装置项目计划安排</w:t>
        </w:r>
        <w:r>
          <w:tab/>
        </w:r>
        <w:r>
          <w:fldChar w:fldCharType="begin"/>
        </w:r>
        <w:r>
          <w:instrText xml:space="preserve"> PAGEREF _Toc23796 \h </w:instrText>
        </w:r>
        <w:r>
          <w:fldChar w:fldCharType="separate"/>
        </w:r>
        <w:r>
          <w:t>46</w:t>
        </w:r>
        <w:r>
          <w:fldChar w:fldCharType="end"/>
        </w:r>
      </w:hyperlink>
    </w:p>
    <w:p>
      <w:pPr>
        <w:pStyle w:val="TOC2"/>
        <w:tabs>
          <w:tab w:val="right" w:leader="dot" w:pos="8306"/>
        </w:tabs>
      </w:pPr>
      <w:hyperlink w:anchor="_Toc13137" w:history="1">
        <w:r>
          <w:rPr>
            <w:rFonts w:ascii="仿宋" w:eastAsia="仿宋" w:hAnsi="仿宋" w:cs="仿宋" w:hint="eastAsia"/>
            <w:lang w:eastAsia="zh-CN"/>
          </w:rPr>
          <w:t>(一)、建设周期</w:t>
        </w:r>
        <w:r>
          <w:tab/>
        </w:r>
        <w:r>
          <w:fldChar w:fldCharType="begin"/>
        </w:r>
        <w:r>
          <w:instrText xml:space="preserve"> PAGEREF _Toc13137 \h </w:instrText>
        </w:r>
        <w:r>
          <w:fldChar w:fldCharType="separate"/>
        </w:r>
        <w:r>
          <w:t>46</w:t>
        </w:r>
        <w:r>
          <w:fldChar w:fldCharType="end"/>
        </w:r>
      </w:hyperlink>
    </w:p>
    <w:p>
      <w:pPr>
        <w:pStyle w:val="TOC2"/>
        <w:tabs>
          <w:tab w:val="right" w:leader="dot" w:pos="8306"/>
        </w:tabs>
      </w:pPr>
      <w:hyperlink w:anchor="_Toc26739" w:history="1">
        <w:r>
          <w:rPr>
            <w:rFonts w:ascii="仿宋" w:eastAsia="仿宋" w:hAnsi="仿宋" w:cs="仿宋" w:hint="eastAsia"/>
            <w:lang w:eastAsia="zh-CN"/>
          </w:rPr>
          <w:t>(二)、建设进度</w:t>
        </w:r>
        <w:r>
          <w:tab/>
        </w:r>
        <w:r>
          <w:fldChar w:fldCharType="begin"/>
        </w:r>
        <w:r>
          <w:instrText xml:space="preserve"> PAGEREF _Toc26739 \h </w:instrText>
        </w:r>
        <w:r>
          <w:fldChar w:fldCharType="separate"/>
        </w:r>
        <w:r>
          <w:t>47</w:t>
        </w:r>
        <w:r>
          <w:fldChar w:fldCharType="end"/>
        </w:r>
      </w:hyperlink>
    </w:p>
    <w:p>
      <w:pPr>
        <w:pStyle w:val="TOC2"/>
        <w:tabs>
          <w:tab w:val="right" w:leader="dot" w:pos="8306"/>
        </w:tabs>
      </w:pPr>
      <w:hyperlink w:anchor="_Toc786" w:history="1">
        <w:r>
          <w:rPr>
            <w:rFonts w:ascii="仿宋" w:eastAsia="仿宋" w:hAnsi="仿宋" w:cs="仿宋" w:hint="eastAsia"/>
            <w:lang w:eastAsia="zh-CN"/>
          </w:rPr>
          <w:t>(三)、进度安排注意事项</w:t>
        </w:r>
        <w:r>
          <w:tab/>
        </w:r>
        <w:r>
          <w:fldChar w:fldCharType="begin"/>
        </w:r>
        <w:r>
          <w:instrText xml:space="preserve"> PAGEREF _Toc786 \h </w:instrText>
        </w:r>
        <w:r>
          <w:fldChar w:fldCharType="separate"/>
        </w:r>
        <w:r>
          <w:t>48</w:t>
        </w:r>
        <w:r>
          <w:fldChar w:fldCharType="end"/>
        </w:r>
      </w:hyperlink>
    </w:p>
    <w:p>
      <w:pPr>
        <w:pStyle w:val="TOC2"/>
        <w:tabs>
          <w:tab w:val="right" w:leader="dot" w:pos="8306"/>
        </w:tabs>
      </w:pPr>
      <w:hyperlink w:anchor="_Toc7444" w:history="1">
        <w:r>
          <w:rPr>
            <w:rFonts w:ascii="仿宋" w:eastAsia="仿宋" w:hAnsi="仿宋" w:cs="仿宋" w:hint="eastAsia"/>
            <w:lang w:eastAsia="zh-CN"/>
          </w:rPr>
          <w:t>(四)、人力资源配置</w:t>
        </w:r>
        <w:r>
          <w:tab/>
        </w:r>
        <w:r>
          <w:fldChar w:fldCharType="begin"/>
        </w:r>
        <w:r>
          <w:instrText xml:space="preserve"> PAGEREF _Toc7444 \h </w:instrText>
        </w:r>
        <w:r>
          <w:fldChar w:fldCharType="separate"/>
        </w:r>
        <w:r>
          <w:t>49</w:t>
        </w:r>
        <w:r>
          <w:fldChar w:fldCharType="end"/>
        </w:r>
      </w:hyperlink>
    </w:p>
    <w:p>
      <w:pPr>
        <w:pStyle w:val="TOC1"/>
        <w:tabs>
          <w:tab w:val="right" w:leader="dot" w:pos="8306"/>
        </w:tabs>
      </w:pPr>
      <w:hyperlink w:anchor="_Toc2462" w:history="1">
        <w:r>
          <w:rPr>
            <w:rFonts w:ascii="仿宋" w:eastAsia="仿宋" w:hAnsi="仿宋" w:cs="仿宋" w:hint="eastAsia"/>
            <w:lang w:eastAsia="zh-CN"/>
          </w:rPr>
          <w:t>十二、农业航空作业装置项目技术管理</w:t>
        </w:r>
        <w:r>
          <w:tab/>
        </w:r>
        <w:r>
          <w:fldChar w:fldCharType="begin"/>
        </w:r>
        <w:r>
          <w:instrText xml:space="preserve"> PAGEREF _Toc2462 \h </w:instrText>
        </w:r>
        <w:r>
          <w:fldChar w:fldCharType="separate"/>
        </w:r>
        <w:r>
          <w:t>50</w:t>
        </w:r>
        <w:r>
          <w:fldChar w:fldCharType="end"/>
        </w:r>
      </w:hyperlink>
    </w:p>
    <w:p>
      <w:pPr>
        <w:pStyle w:val="TOC2"/>
        <w:tabs>
          <w:tab w:val="right" w:leader="dot" w:pos="8306"/>
        </w:tabs>
      </w:pPr>
      <w:hyperlink w:anchor="_Toc27587" w:history="1">
        <w:r>
          <w:rPr>
            <w:rFonts w:ascii="仿宋" w:eastAsia="仿宋" w:hAnsi="仿宋" w:cs="仿宋" w:hint="eastAsia"/>
            <w:lang w:eastAsia="zh-CN"/>
          </w:rPr>
          <w:t>(一)、技术方案选用方向</w:t>
        </w:r>
        <w:r>
          <w:tab/>
        </w:r>
        <w:r>
          <w:fldChar w:fldCharType="begin"/>
        </w:r>
        <w:r>
          <w:instrText xml:space="preserve"> PAGEREF _Toc27587 \h </w:instrText>
        </w:r>
        <w:r>
          <w:fldChar w:fldCharType="separate"/>
        </w:r>
        <w:r>
          <w:t>50</w:t>
        </w:r>
        <w:r>
          <w:fldChar w:fldCharType="end"/>
        </w:r>
      </w:hyperlink>
    </w:p>
    <w:p>
      <w:pPr>
        <w:pStyle w:val="TOC2"/>
        <w:tabs>
          <w:tab w:val="right" w:leader="dot" w:pos="8306"/>
        </w:tabs>
      </w:pPr>
      <w:hyperlink w:anchor="_Toc1979" w:history="1">
        <w:r>
          <w:rPr>
            <w:rFonts w:ascii="仿宋" w:eastAsia="仿宋" w:hAnsi="仿宋" w:cs="仿宋" w:hint="eastAsia"/>
            <w:lang w:eastAsia="zh-CN"/>
          </w:rPr>
          <w:t>(二)、工艺技术方案选用原则</w:t>
        </w:r>
        <w:r>
          <w:tab/>
        </w:r>
        <w:r>
          <w:fldChar w:fldCharType="begin"/>
        </w:r>
        <w:r>
          <w:instrText xml:space="preserve"> PAGEREF _Toc1979 \h </w:instrText>
        </w:r>
        <w:r>
          <w:fldChar w:fldCharType="separate"/>
        </w:r>
        <w:r>
          <w:t>52</w:t>
        </w:r>
        <w:r>
          <w:fldChar w:fldCharType="end"/>
        </w:r>
      </w:hyperlink>
    </w:p>
    <w:p>
      <w:pPr>
        <w:pStyle w:val="TOC2"/>
        <w:tabs>
          <w:tab w:val="right" w:leader="dot" w:pos="8306"/>
        </w:tabs>
      </w:pPr>
      <w:hyperlink w:anchor="_Toc32650" w:history="1">
        <w:r>
          <w:rPr>
            <w:rFonts w:ascii="仿宋" w:eastAsia="仿宋" w:hAnsi="仿宋" w:cs="仿宋" w:hint="eastAsia"/>
            <w:lang w:eastAsia="zh-CN"/>
          </w:rPr>
          <w:t>(三)、工艺技术方案要求</w:t>
        </w:r>
        <w:r>
          <w:tab/>
        </w:r>
        <w:r>
          <w:fldChar w:fldCharType="begin"/>
        </w:r>
        <w:r>
          <w:instrText xml:space="preserve"> PAGEREF _Toc32650 \h </w:instrText>
        </w:r>
        <w:r>
          <w:fldChar w:fldCharType="separate"/>
        </w:r>
        <w:r>
          <w:t>54</w:t>
        </w:r>
        <w:r>
          <w:fldChar w:fldCharType="end"/>
        </w:r>
      </w:hyperlink>
    </w:p>
    <w:p>
      <w:pPr>
        <w:pStyle w:val="TOC1"/>
        <w:tabs>
          <w:tab w:val="right" w:leader="dot" w:pos="8306"/>
        </w:tabs>
      </w:pPr>
      <w:hyperlink w:anchor="_Toc15399" w:history="1">
        <w:r>
          <w:rPr>
            <w:rFonts w:ascii="仿宋" w:eastAsia="仿宋" w:hAnsi="仿宋" w:cs="仿宋" w:hint="eastAsia"/>
            <w:lang w:eastAsia="zh-CN"/>
          </w:rPr>
          <w:t>十三、风险识别与分类</w:t>
        </w:r>
        <w:r>
          <w:tab/>
        </w:r>
        <w:r>
          <w:fldChar w:fldCharType="begin"/>
        </w:r>
        <w:r>
          <w:instrText xml:space="preserve"> PAGEREF _Toc15399 \h </w:instrText>
        </w:r>
        <w:r>
          <w:fldChar w:fldCharType="separate"/>
        </w:r>
        <w:r>
          <w:t>56</w:t>
        </w:r>
        <w:r>
          <w:fldChar w:fldCharType="end"/>
        </w:r>
      </w:hyperlink>
    </w:p>
    <w:p>
      <w:pPr>
        <w:pStyle w:val="TOC2"/>
        <w:tabs>
          <w:tab w:val="right" w:leader="dot" w:pos="8306"/>
        </w:tabs>
      </w:pPr>
      <w:hyperlink w:anchor="_Toc17576" w:history="1">
        <w:r>
          <w:rPr>
            <w:rFonts w:ascii="仿宋" w:eastAsia="仿宋" w:hAnsi="仿宋" w:cs="仿宋" w:hint="eastAsia"/>
            <w:lang w:eastAsia="zh-CN"/>
          </w:rPr>
          <w:t>(一)、风险识别</w:t>
        </w:r>
        <w:r>
          <w:tab/>
        </w:r>
        <w:r>
          <w:fldChar w:fldCharType="begin"/>
        </w:r>
        <w:r>
          <w:instrText xml:space="preserve"> PAGEREF _Toc17576 \h </w:instrText>
        </w:r>
        <w:r>
          <w:fldChar w:fldCharType="separate"/>
        </w:r>
        <w:r>
          <w:t>56</w:t>
        </w:r>
        <w:r>
          <w:fldChar w:fldCharType="end"/>
        </w:r>
      </w:hyperlink>
    </w:p>
    <w:p>
      <w:pPr>
        <w:pStyle w:val="TOC2"/>
        <w:tabs>
          <w:tab w:val="right" w:leader="dot" w:pos="8306"/>
        </w:tabs>
      </w:pPr>
      <w:hyperlink w:anchor="_Toc12491" w:history="1">
        <w:r>
          <w:rPr>
            <w:rFonts w:ascii="仿宋" w:eastAsia="仿宋" w:hAnsi="仿宋" w:cs="仿宋" w:hint="eastAsia"/>
            <w:lang w:eastAsia="zh-CN"/>
          </w:rPr>
          <w:t>(二)、风险分类</w:t>
        </w:r>
        <w:r>
          <w:tab/>
        </w:r>
        <w:r>
          <w:fldChar w:fldCharType="begin"/>
        </w:r>
        <w:r>
          <w:instrText xml:space="preserve"> PAGEREF _Toc12491 \h </w:instrText>
        </w:r>
        <w:r>
          <w:fldChar w:fldCharType="separate"/>
        </w:r>
        <w:r>
          <w:t>58</w:t>
        </w:r>
        <w:r>
          <w:fldChar w:fldCharType="end"/>
        </w:r>
      </w:hyperlink>
    </w:p>
    <w:p>
      <w:pPr>
        <w:pStyle w:val="TOC1"/>
        <w:tabs>
          <w:tab w:val="right" w:leader="dot" w:pos="8306"/>
        </w:tabs>
      </w:pPr>
      <w:hyperlink w:anchor="_Toc22879" w:history="1">
        <w:r>
          <w:rPr>
            <w:rFonts w:ascii="仿宋" w:eastAsia="仿宋" w:hAnsi="仿宋" w:cs="仿宋" w:hint="eastAsia"/>
            <w:lang w:eastAsia="zh-CN"/>
          </w:rPr>
          <w:t>十四、质量管理体系</w:t>
        </w:r>
        <w:r>
          <w:tab/>
        </w:r>
        <w:r>
          <w:fldChar w:fldCharType="begin"/>
        </w:r>
        <w:r>
          <w:instrText xml:space="preserve"> PAGEREF _Toc22879 \h </w:instrText>
        </w:r>
        <w:r>
          <w:fldChar w:fldCharType="separate"/>
        </w:r>
        <w:r>
          <w:t>60</w:t>
        </w:r>
        <w:r>
          <w:fldChar w:fldCharType="end"/>
        </w:r>
      </w:hyperlink>
    </w:p>
    <w:p>
      <w:pPr>
        <w:pStyle w:val="TOC2"/>
        <w:tabs>
          <w:tab w:val="right" w:leader="dot" w:pos="8306"/>
        </w:tabs>
      </w:pPr>
      <w:hyperlink w:anchor="_Toc24287" w:history="1">
        <w:r>
          <w:rPr>
            <w:rFonts w:ascii="仿宋" w:eastAsia="仿宋" w:hAnsi="仿宋" w:cs="仿宋" w:hint="eastAsia"/>
            <w:lang w:eastAsia="zh-CN"/>
          </w:rPr>
          <w:t>(一)、质量目标与方针</w:t>
        </w:r>
        <w:r>
          <w:tab/>
        </w:r>
        <w:r>
          <w:fldChar w:fldCharType="begin"/>
        </w:r>
        <w:r>
          <w:instrText xml:space="preserve"> PAGEREF _Toc24287 \h </w:instrText>
        </w:r>
        <w:r>
          <w:fldChar w:fldCharType="separate"/>
        </w:r>
        <w:r>
          <w:t>60</w:t>
        </w:r>
        <w:r>
          <w:fldChar w:fldCharType="end"/>
        </w:r>
      </w:hyperlink>
    </w:p>
    <w:p>
      <w:pPr>
        <w:pStyle w:val="TOC2"/>
        <w:tabs>
          <w:tab w:val="right" w:leader="dot" w:pos="8306"/>
        </w:tabs>
      </w:pPr>
      <w:hyperlink w:anchor="_Toc15896" w:history="1">
        <w:r>
          <w:rPr>
            <w:rFonts w:ascii="仿宋" w:eastAsia="仿宋" w:hAnsi="仿宋" w:cs="仿宋" w:hint="eastAsia"/>
            <w:lang w:eastAsia="zh-CN"/>
          </w:rPr>
          <w:t>(二)、质量管理责任</w:t>
        </w:r>
        <w:r>
          <w:tab/>
        </w:r>
        <w:r>
          <w:fldChar w:fldCharType="begin"/>
        </w:r>
        <w:r>
          <w:instrText xml:space="preserve"> PAGEREF _Toc15896 \h </w:instrText>
        </w:r>
        <w:r>
          <w:fldChar w:fldCharType="separate"/>
        </w:r>
        <w:r>
          <w:t>61</w:t>
        </w:r>
        <w:r>
          <w:fldChar w:fldCharType="end"/>
        </w:r>
      </w:hyperlink>
    </w:p>
    <w:p>
      <w:pPr>
        <w:pStyle w:val="TOC2"/>
        <w:tabs>
          <w:tab w:val="right" w:leader="dot" w:pos="8306"/>
        </w:tabs>
      </w:pPr>
      <w:hyperlink w:anchor="_Toc18671" w:history="1">
        <w:r>
          <w:rPr>
            <w:rFonts w:ascii="仿宋" w:eastAsia="仿宋" w:hAnsi="仿宋" w:cs="仿宋" w:hint="eastAsia"/>
            <w:lang w:eastAsia="zh-CN"/>
          </w:rPr>
          <w:t>(三)、质量管理体系文件</w:t>
        </w:r>
        <w:r>
          <w:tab/>
        </w:r>
        <w:r>
          <w:fldChar w:fldCharType="begin"/>
        </w:r>
        <w:r>
          <w:instrText xml:space="preserve"> PAGEREF _Toc18671 \h </w:instrText>
        </w:r>
        <w:r>
          <w:fldChar w:fldCharType="separate"/>
        </w:r>
        <w:r>
          <w:t>62</w:t>
        </w:r>
        <w:r>
          <w:fldChar w:fldCharType="end"/>
        </w:r>
      </w:hyperlink>
    </w:p>
    <w:p>
      <w:pPr>
        <w:pStyle w:val="TOC2"/>
        <w:tabs>
          <w:tab w:val="right" w:leader="dot" w:pos="8306"/>
        </w:tabs>
      </w:pPr>
      <w:hyperlink w:anchor="_Toc2006" w:history="1">
        <w:r>
          <w:rPr>
            <w:rFonts w:ascii="仿宋" w:eastAsia="仿宋" w:hAnsi="仿宋" w:cs="仿宋" w:hint="eastAsia"/>
            <w:lang w:eastAsia="zh-CN"/>
          </w:rPr>
          <w:t>(四)、质量培训与教育</w:t>
        </w:r>
        <w:r>
          <w:tab/>
        </w:r>
        <w:r>
          <w:fldChar w:fldCharType="begin"/>
        </w:r>
        <w:r>
          <w:instrText xml:space="preserve"> PAGEREF _Toc2006 \h </w:instrText>
        </w:r>
        <w:r>
          <w:fldChar w:fldCharType="separate"/>
        </w:r>
        <w:r>
          <w:t>64</w:t>
        </w:r>
        <w:r>
          <w:fldChar w:fldCharType="end"/>
        </w:r>
      </w:hyperlink>
    </w:p>
    <w:p>
      <w:pPr>
        <w:pStyle w:val="TOC2"/>
        <w:tabs>
          <w:tab w:val="right" w:leader="dot" w:pos="8306"/>
        </w:tabs>
      </w:pPr>
      <w:hyperlink w:anchor="_Toc25103" w:history="1">
        <w:r>
          <w:rPr>
            <w:rFonts w:ascii="仿宋" w:eastAsia="仿宋" w:hAnsi="仿宋" w:cs="仿宋" w:hint="eastAsia"/>
            <w:lang w:eastAsia="zh-CN"/>
          </w:rPr>
          <w:t>(五)、质量审核与评价</w:t>
        </w:r>
        <w:r>
          <w:tab/>
        </w:r>
        <w:r>
          <w:fldChar w:fldCharType="begin"/>
        </w:r>
        <w:r>
          <w:instrText xml:space="preserve"> PAGEREF _Toc25103 \h </w:instrText>
        </w:r>
        <w:r>
          <w:fldChar w:fldCharType="separate"/>
        </w:r>
        <w:r>
          <w:t>65</w:t>
        </w:r>
        <w:r>
          <w:fldChar w:fldCharType="end"/>
        </w:r>
      </w:hyperlink>
    </w:p>
    <w:p>
      <w:pPr>
        <w:pStyle w:val="TOC2"/>
        <w:tabs>
          <w:tab w:val="right" w:leader="dot" w:pos="8306"/>
        </w:tabs>
      </w:pPr>
      <w:hyperlink w:anchor="_Toc12043" w:history="1">
        <w:r>
          <w:rPr>
            <w:rFonts w:ascii="仿宋" w:eastAsia="仿宋" w:hAnsi="仿宋" w:cs="仿宋" w:hint="eastAsia"/>
            <w:lang w:eastAsia="zh-CN"/>
          </w:rPr>
          <w:t>(六)、不符合与纠正措施</w:t>
        </w:r>
        <w:r>
          <w:tab/>
        </w:r>
        <w:r>
          <w:fldChar w:fldCharType="begin"/>
        </w:r>
        <w:r>
          <w:instrText xml:space="preserve"> PAGEREF _Toc12043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94"/>
      <w:r>
        <w:rPr>
          <w:rFonts w:ascii="仿宋" w:eastAsia="仿宋" w:hAnsi="仿宋" w:cs="仿宋" w:hint="eastAsia"/>
          <w:sz w:val="28"/>
          <w:lang w:eastAsia="zh-CN"/>
        </w:rPr>
        <w:t>一、农业航空作业装置项目土建工程</w:t>
      </w:r>
      <w:bookmarkEnd w:id="2"/>
    </w:p>
    <w:p>
      <w:pPr>
        <w:pStyle w:val="Heading2"/>
        <w:rPr>
          <w:rFonts w:ascii="仿宋" w:eastAsia="仿宋" w:hAnsi="仿宋" w:cs="仿宋" w:hint="eastAsia"/>
          <w:lang w:eastAsia="zh-CN"/>
        </w:rPr>
      </w:pPr>
      <w:bookmarkStart w:id="3" w:name="_Toc39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在农业航空作业装置项目的建筑工程设计中，我们将秉承一系列重要的设计原则，以确保农业航空作业装置项目建筑在功能、美观、可持续性等方面达到最佳效果。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首要原则是确保建筑的功能性得到最大化的发挥。我们将充分理解农业航空作业装置项目的实际需求，合理布局各个功能区域，保证建筑在满足业务需求的同时，提供高效的工作环境。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在建筑设计中，我们将综合考虑建设和运营成本。通过精细的经济效益分析，确保设计方案在高效利用资源的同时，对农业航空作业装置项目的长期盈利能力有积极的贡献。</w:t>
      </w:r>
    </w:p>
    <w:p>
      <w:pPr>
        <w:pStyle w:val="Heading2"/>
        <w:ind w:firstLine="560" w:firstLineChars="200"/>
        <w:rPr>
          <w:rFonts w:ascii="仿宋" w:eastAsia="仿宋" w:hAnsi="仿宋" w:cs="仿宋" w:hint="eastAsia"/>
          <w:sz w:val="28"/>
          <w:lang w:eastAsia="zh-CN"/>
        </w:rPr>
      </w:pPr>
      <w:bookmarkStart w:id="4" w:name="_Toc293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航空作业装置项目的土建工程设计中，我们将精准设定设计年限，结合农业航空作业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业航空作业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8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农业航空作业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业航空作业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业航空作业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01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本期工程农业航空作业装置项目预计总建筑面积XXX平方米，其中：计容建筑面积XXX平方米，计划建筑工程投资XX万元，占农业航空作业装置项目总投资的XX%。</w:t>
      </w:r>
    </w:p>
    <w:p>
      <w:pPr>
        <w:pStyle w:val="Heading1"/>
        <w:ind w:firstLine="560" w:firstLineChars="200"/>
        <w:rPr>
          <w:rFonts w:ascii="仿宋" w:eastAsia="仿宋" w:hAnsi="仿宋" w:cs="仿宋" w:hint="eastAsia"/>
          <w:sz w:val="28"/>
          <w:lang w:eastAsia="zh-CN"/>
        </w:rPr>
      </w:pPr>
      <w:bookmarkStart w:id="7" w:name="_Toc10145"/>
      <w:r>
        <w:rPr>
          <w:rFonts w:ascii="仿宋" w:eastAsia="仿宋" w:hAnsi="仿宋" w:cs="仿宋" w:hint="eastAsia"/>
          <w:sz w:val="28"/>
          <w:lang w:eastAsia="zh-CN"/>
        </w:rPr>
        <w:t>二、农业航空作业装置项目文档管理</w:t>
      </w:r>
      <w:bookmarkEnd w:id="7"/>
    </w:p>
    <w:p>
      <w:pPr>
        <w:pStyle w:val="Heading2"/>
        <w:rPr>
          <w:rFonts w:ascii="仿宋" w:eastAsia="仿宋" w:hAnsi="仿宋" w:cs="仿宋" w:hint="eastAsia"/>
          <w:lang w:eastAsia="zh-CN"/>
        </w:rPr>
      </w:pPr>
      <w:bookmarkStart w:id="8" w:name="_Toc2131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农业航空作业装置项目高度重视文档的质量和准确性，以支持农业航空作业装置项目的各项活动和决策。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文档的编制始于农业航空作业装置项目计划的初期，我们制定了详细的文档编制计划，明确了每个文档的内容、格式和编写责任人。在农业航空作业装置项目启动阶段，我们首先编制了农业航空作业装置项目章程，明确定义了农业航空作业装置项目的目标、范围、风险等关键要素。随后，农业航空作业装置项目团队根据计划陆续编制了需求文档、设计文档、测试文档等各类文档，确保农业航空作业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业航空作业装置项目管理中的重要环节，旨在确保农业航空作业装置项目文档符合质量标准和农业航空作业装置项目需求。在农业航空作业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业航空作业装置项目相关利益方和专业领域的专家对文档进行独立审查。这有助于获取更全面、客观的反馈，确保农业航空作业装置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农业航空作业装置项目在文档编制与审查方面建立了严格的管理机制，通过规范的流程和多维度的审查，确保农业航空作业装置项目文档的质量、准确性和可靠性，为农业航空作业装置项目的顺利推进提供了有力支持。</w:t>
      </w:r>
    </w:p>
    <w:p>
      <w:pPr>
        <w:pStyle w:val="Heading2"/>
        <w:ind w:firstLine="560" w:firstLineChars="200"/>
        <w:rPr>
          <w:rFonts w:ascii="仿宋" w:eastAsia="仿宋" w:hAnsi="仿宋" w:cs="仿宋" w:hint="eastAsia"/>
          <w:sz w:val="28"/>
          <w:lang w:eastAsia="zh-CN"/>
        </w:rPr>
      </w:pPr>
      <w:bookmarkStart w:id="9" w:name="_Toc685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在农业航空作业装置项目中，我们致力于优化文档发布与分发过程，以确保信息的高效传递和团队间协作的顺畅进行。以下是我们采取的关键优化策略：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我们通过多渠道发布文档，包括电子邮件、农业航空作业装置项目管理平台、内部网站等，以满足不同团队成员的偏好和需求。多渠道发布确保了信息的全面覆盖。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我们采用了精细的权限控制，确保只有授权人员可以访问敏感信息。这种安全措施保护了农业航空作业装置项目文档的机密性，防止了未经授权的信息泄露。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611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业航空作业装置项目生命周期中一个至关重要的环节，直接关系到农业航空作业装置项目信息的长期保存和历史记录的完整性。在农业航空作业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5273"/>
      <w:r>
        <w:rPr>
          <w:rFonts w:ascii="仿宋" w:eastAsia="仿宋" w:hAnsi="仿宋" w:cs="仿宋" w:hint="eastAsia"/>
          <w:sz w:val="28"/>
          <w:lang w:eastAsia="zh-CN"/>
        </w:rPr>
        <w:t>三、农业航空作业装置项目建设背景及必要性分析</w:t>
      </w:r>
      <w:bookmarkEnd w:id="11"/>
    </w:p>
    <w:p>
      <w:pPr>
        <w:pStyle w:val="Heading2"/>
        <w:rPr>
          <w:rFonts w:ascii="仿宋" w:eastAsia="仿宋" w:hAnsi="仿宋" w:cs="仿宋" w:hint="eastAsia"/>
          <w:lang w:eastAsia="zh-CN"/>
        </w:rPr>
      </w:pPr>
      <w:bookmarkStart w:id="12" w:name="_Toc30316"/>
      <w:r>
        <w:rPr>
          <w:rFonts w:ascii="仿宋" w:eastAsia="仿宋" w:hAnsi="仿宋" w:cs="仿宋" w:hint="eastAsia"/>
          <w:lang w:eastAsia="zh-CN"/>
        </w:rPr>
        <w:t>(一)、农业航空作业装置项目背景分析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航空作业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航空作业装置项目在这个潮流中的定位。同时，我们将关注行业内涌现的新兴机遇，以便农业航空作业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航空作业装置项目提供了强大的发展动力。我们将聚焦于行业内最新的技术发展趋势，包括但不限于人工智能、大数据分析、物联网等领域。通过深度的技术研究，我们将确保农业航空作业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航空作业装置项目发展的源泉。我们将投入更多的精力对市场需求进行深入剖析，超越表面的需求，深入挖掘潜在的市场痛点和机遇。通过对市场需求的细致了解，农业航空作业装置项目将更有针对性地设计解决方案，满足市场的多样化需求，从而更好地促进农业航空作业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航空作业装置项目战略至关重要。我们将对竞争态势进行更为深入的分析，包括但不限于市场份额、产品特点、客户满意度等多个维度。通过深度的竞争分析，农业航空作业装置项目将能够更准确地把握市场脉搏，制定具有竞争力的农业航空作业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航空作业装置项目的发展具有直接的影响。我们将进行更为全面的法规和政策分析，了解行业发展中的潜在法律风险和合规挑战。通过充分了解和遵守相关法规，农业航空作业装置项目将确保在法律框架内合法合规运营，为农业航空作业装置项目的稳健发展提供有力支持。</w:t>
      </w:r>
    </w:p>
    <w:p>
      <w:pPr>
        <w:pStyle w:val="Heading2"/>
        <w:ind w:firstLine="560" w:firstLineChars="200"/>
        <w:rPr>
          <w:rFonts w:ascii="仿宋" w:eastAsia="仿宋" w:hAnsi="仿宋" w:cs="仿宋" w:hint="eastAsia"/>
          <w:sz w:val="28"/>
          <w:lang w:eastAsia="zh-CN"/>
        </w:rPr>
      </w:pPr>
      <w:bookmarkStart w:id="13" w:name="_Toc27755"/>
      <w:r>
        <w:rPr>
          <w:rFonts w:ascii="仿宋" w:eastAsia="仿宋" w:hAnsi="仿宋" w:cs="仿宋" w:hint="eastAsia"/>
          <w:sz w:val="28"/>
          <w:lang w:eastAsia="zh-CN"/>
        </w:rPr>
        <w:t>(二)、农业航空作业装置项目建设必要性分析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建设的迫切性源于对行业发展趋势的深刻洞察。我们正处于一个行业变革的时代，科技创新、数字化转型成为企业发展的关键动力。农业航空作业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建设不仅仅是为了跟上潮流，更是为了通过技术创新推动企业的持续发展。通过引入先进的技术和解决方案，农业航空作业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业航空作业装置项目的建设成为必然选择，通过提高产品质量、拓展服务领域，从而在竞争中获得更多的机会。农业航空作业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业航空作业装置项目建设的必要性体现在对客户需求更精准的满足。通过农业航空作业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建设的背后是对企业持续创新的追求。只有通过不断创新，企业才能在竞争中立于不败之地。农业航空作业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509"/>
      <w:r>
        <w:rPr>
          <w:rFonts w:ascii="仿宋" w:eastAsia="仿宋" w:hAnsi="仿宋" w:cs="仿宋" w:hint="eastAsia"/>
          <w:sz w:val="28"/>
          <w:lang w:eastAsia="zh-CN"/>
        </w:rPr>
        <w:t>四、农业航空作业装置项目绩效评估</w:t>
      </w:r>
      <w:bookmarkEnd w:id="14"/>
    </w:p>
    <w:p>
      <w:pPr>
        <w:pStyle w:val="Heading2"/>
        <w:rPr>
          <w:rFonts w:ascii="仿宋" w:eastAsia="仿宋" w:hAnsi="仿宋" w:cs="仿宋" w:hint="eastAsia"/>
          <w:lang w:eastAsia="zh-CN"/>
        </w:rPr>
      </w:pPr>
      <w:bookmarkStart w:id="15" w:name="_Toc2584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航空作业装置项目中，我们设计了一套全面的绩效评估指标，以确保农业航空作业装置项目的可控和成功交付。这些指标跨足农业航空作业装置项目目标、成本、进度和质量等多个维度，为我们提供了全面洞察农业航空作业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目标达成率是我们关注的首要指标。我们设定了明确的目标，并通过定期监测和评估，迅速发现并应对潜在的目标偏差。这为农业航空作业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成本绩效是另一个核心关注点。通过实际成本与预算成本的对比分析，我们深入了解成本差异的原因，及时调整资源分配，保持农业航空作业装置项目在经济效益方面的合理水平。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农业航空作业装置项目进度作为关键的绩效指标之一，得到了精心的关注。我们制定了详细的农业航空作业装置项目进度计划，并设立了进度符合度指标，确保实际进度与计划进度保持一致。这使我们能够快速发现和解决潜在的进度问题，保持农业航空作业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业航空作业装置项目绩效的不可或缺的一环。我们引入了一系列的质量标准和客户满意度指标，以确保农业航空作业装置项目交付的成果在质量上达到或超越预期水平。通过持续监测这些指标，我们努力提升农业航空作业装置项目整体质量水平，为农业航空作业装置项目的成功交付提供有力保障。通过这些科学且全面的绩效评估，我们能够更好地引导农业航空作业装置项目的持续改进，确保农业航空作业装置项目目标的顺利达成。</w:t>
      </w:r>
    </w:p>
    <w:p>
      <w:pPr>
        <w:pStyle w:val="Heading2"/>
        <w:ind w:firstLine="560" w:firstLineChars="200"/>
        <w:rPr>
          <w:rFonts w:ascii="仿宋" w:eastAsia="仿宋" w:hAnsi="仿宋" w:cs="仿宋" w:hint="eastAsia"/>
          <w:sz w:val="28"/>
          <w:lang w:eastAsia="zh-CN"/>
        </w:rPr>
      </w:pPr>
      <w:bookmarkStart w:id="16" w:name="_Toc2779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绩效评估是农业航空作业装置项目中的关键环节，为确保农业航空作业装置项目达到预期目标，我们采用了多层次、多维度的绩效评估方法。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业航空作业装置项目的战略目标对齐，确保每个决策和行动都与农业航空作业装置项目整体目标保持一致。团队会定期召开战略对齐会议，审视当前工作与农业航空作业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业航空作业装置项目进度、质量、成本和风险等方面。这些指标通过数据收集和分析，为农业航空作业装置项目管理团队提供了客观的评估依据。例如，我们通过农业航空作业装置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业航空作业装置项目内部，还考虑了农业航空作业装置项目对外部环境的影响。我们定期进行干系人满意度调查，以了解各利益相关方对农业航空作业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这种多层次、多角度的绩效评估方法，使得我们能够全面了解农业航空作业装置项目的运行状态，及时做出调整，确保农业航空作业装置项目在不断变化的环境中保持稳健前行。</w:t>
      </w:r>
    </w:p>
    <w:p>
      <w:pPr>
        <w:pStyle w:val="Heading2"/>
        <w:ind w:firstLine="560" w:firstLineChars="200"/>
        <w:rPr>
          <w:rFonts w:ascii="仿宋" w:eastAsia="仿宋" w:hAnsi="仿宋" w:cs="仿宋" w:hint="eastAsia"/>
          <w:sz w:val="28"/>
          <w:lang w:eastAsia="zh-CN"/>
        </w:rPr>
      </w:pPr>
      <w:bookmarkStart w:id="17" w:name="_Toc1269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为了确保农业航空作业装置项目的有效管理和不断优化，我们采用了精心设计的绩效评估周期。这个周期旨在实现灵活、实时和全面的评估，以适应农业航空作业装置项目执行中的各种挑战。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业航空作业装置项目的不同需求，分为短期、中期和长期。短期评估关注每个迭代或工作周期，以及时发现和解决当前任务中的问题。中期评估涵盖几个迭代，深入了解整体农业航空作业装置项目的趋势和性能。长期评估则着眼于整个农业航空作业装置项目阶段，确保农业航空作业装置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业航空作业装置项目管理工具和协作平台，团队成员能够随时更新和分享农业航空作业装置项目数据。这种实时性的反馈机制使我们能够及时察觉潜在问题，快速调整，保持农业航空作业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业航空作业装置项目的决策制定密不可分。每个周期的农业航空作业装置项目回顾会议成为集体总结经验、识别问题深层次原因并找到创新解决方案的平台。这种定期的反思与调整机制使农业航空作业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17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9288"/>
      <w:r>
        <w:rPr>
          <w:rFonts w:ascii="仿宋" w:eastAsia="仿宋" w:hAnsi="仿宋" w:cs="仿宋" w:hint="eastAsia"/>
          <w:lang w:eastAsia="zh-CN"/>
        </w:rPr>
        <w:t>(一)、农业航空作业装置行业分析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行业一直以来都是市场的关注焦点。行业内的发展趋势、竞争态势以及潜在机会都对农业航空作业装置项目的推进产生深远的影响。通过深入研究行业的整体概貌，我们将更好地理解行业的核心特征，为农业航空作业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https://d.book118.com/296213105005010103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2B7C57"/>
    <w:rsid w:val="172B7C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21310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2024-03-05T06:52:00Z</dcterms:created>
  <dcterms:modified xsi:type="dcterms:W3CDTF">2024-03-05T06:52:23Z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50432230BB924689A230B4D9856677D3_11</vt:lpwstr>
  </property>
  <property fmtid="{D5CDD505-2E9C-101B-9397-08002B2CF9AE}" pid="3" name="KSOProductBuildVer">
    <vt:lpwstr>2052-12.1.0.16388</vt:lpwstr>
  </property>
</Properties>
</file>