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9" w:history="1">
        <w:r>
          <w:rPr>
            <w:rFonts w:ascii="仿宋" w:eastAsia="仿宋" w:hAnsi="仿宋" w:cs="仿宋" w:hint="eastAsia"/>
            <w:lang w:eastAsia="zh-CN"/>
          </w:rPr>
          <w:t>序言</w:t>
        </w:r>
        <w:r>
          <w:tab/>
        </w:r>
        <w:r>
          <w:fldChar w:fldCharType="begin"/>
        </w:r>
        <w:r>
          <w:instrText xml:space="preserve"> PAGEREF _Toc16839 \h </w:instrText>
        </w:r>
        <w:r>
          <w:fldChar w:fldCharType="separate"/>
        </w:r>
        <w:r>
          <w:t>3</w:t>
        </w:r>
        <w:r>
          <w:fldChar w:fldCharType="end"/>
        </w:r>
      </w:hyperlink>
    </w:p>
    <w:p>
      <w:pPr>
        <w:pStyle w:val="TOC1"/>
        <w:tabs>
          <w:tab w:val="right" w:leader="dot" w:pos="8306"/>
        </w:tabs>
      </w:pPr>
      <w:hyperlink w:anchor="_Toc5372" w:history="1">
        <w:r>
          <w:rPr>
            <w:rFonts w:ascii="仿宋" w:eastAsia="仿宋" w:hAnsi="仿宋" w:cs="仿宋" w:hint="eastAsia"/>
            <w:lang w:eastAsia="zh-CN"/>
          </w:rPr>
          <w:t>一、PVC胶项目选址可行性分析</w:t>
        </w:r>
        <w:r>
          <w:tab/>
        </w:r>
        <w:r>
          <w:fldChar w:fldCharType="begin"/>
        </w:r>
        <w:r>
          <w:instrText xml:space="preserve"> PAGEREF _Toc5372 \h </w:instrText>
        </w:r>
        <w:r>
          <w:fldChar w:fldCharType="separate"/>
        </w:r>
        <w:r>
          <w:t>3</w:t>
        </w:r>
        <w:r>
          <w:fldChar w:fldCharType="end"/>
        </w:r>
      </w:hyperlink>
    </w:p>
    <w:p>
      <w:pPr>
        <w:pStyle w:val="TOC2"/>
        <w:tabs>
          <w:tab w:val="right" w:leader="dot" w:pos="8306"/>
        </w:tabs>
      </w:pPr>
      <w:hyperlink w:anchor="_Toc16353" w:history="1">
        <w:r>
          <w:rPr>
            <w:rFonts w:ascii="仿宋" w:eastAsia="仿宋" w:hAnsi="仿宋" w:cs="仿宋" w:hint="eastAsia"/>
            <w:lang w:eastAsia="zh-CN"/>
          </w:rPr>
          <w:t>(一)、PVC胶项目选址</w:t>
        </w:r>
        <w:r>
          <w:tab/>
        </w:r>
        <w:r>
          <w:fldChar w:fldCharType="begin"/>
        </w:r>
        <w:r>
          <w:instrText xml:space="preserve"> PAGEREF _Toc16353 \h </w:instrText>
        </w:r>
        <w:r>
          <w:fldChar w:fldCharType="separate"/>
        </w:r>
        <w:r>
          <w:t>3</w:t>
        </w:r>
        <w:r>
          <w:fldChar w:fldCharType="end"/>
        </w:r>
      </w:hyperlink>
    </w:p>
    <w:p>
      <w:pPr>
        <w:pStyle w:val="TOC2"/>
        <w:tabs>
          <w:tab w:val="right" w:leader="dot" w:pos="8306"/>
        </w:tabs>
      </w:pPr>
      <w:hyperlink w:anchor="_Toc219" w:history="1">
        <w:r>
          <w:rPr>
            <w:rFonts w:ascii="仿宋" w:eastAsia="仿宋" w:hAnsi="仿宋" w:cs="仿宋" w:hint="eastAsia"/>
            <w:lang w:eastAsia="zh-CN"/>
          </w:rPr>
          <w:t>(二)、用地控制指标</w:t>
        </w:r>
        <w:r>
          <w:tab/>
        </w:r>
        <w:r>
          <w:fldChar w:fldCharType="begin"/>
        </w:r>
        <w:r>
          <w:instrText xml:space="preserve"> PAGEREF _Toc219 \h </w:instrText>
        </w:r>
        <w:r>
          <w:fldChar w:fldCharType="separate"/>
        </w:r>
        <w:r>
          <w:t>3</w:t>
        </w:r>
        <w:r>
          <w:fldChar w:fldCharType="end"/>
        </w:r>
      </w:hyperlink>
    </w:p>
    <w:p>
      <w:pPr>
        <w:pStyle w:val="TOC2"/>
        <w:tabs>
          <w:tab w:val="right" w:leader="dot" w:pos="8306"/>
        </w:tabs>
      </w:pPr>
      <w:hyperlink w:anchor="_Toc11103" w:history="1">
        <w:r>
          <w:rPr>
            <w:rFonts w:ascii="仿宋" w:eastAsia="仿宋" w:hAnsi="仿宋" w:cs="仿宋" w:hint="eastAsia"/>
            <w:lang w:eastAsia="zh-CN"/>
          </w:rPr>
          <w:t>(三)、节约用地措施</w:t>
        </w:r>
        <w:r>
          <w:tab/>
        </w:r>
        <w:r>
          <w:fldChar w:fldCharType="begin"/>
        </w:r>
        <w:r>
          <w:instrText xml:space="preserve"> PAGEREF _Toc11103 \h </w:instrText>
        </w:r>
        <w:r>
          <w:fldChar w:fldCharType="separate"/>
        </w:r>
        <w:r>
          <w:t>5</w:t>
        </w:r>
        <w:r>
          <w:fldChar w:fldCharType="end"/>
        </w:r>
      </w:hyperlink>
    </w:p>
    <w:p>
      <w:pPr>
        <w:pStyle w:val="TOC2"/>
        <w:tabs>
          <w:tab w:val="right" w:leader="dot" w:pos="8306"/>
        </w:tabs>
      </w:pPr>
      <w:hyperlink w:anchor="_Toc3115" w:history="1">
        <w:r>
          <w:rPr>
            <w:rFonts w:ascii="仿宋" w:eastAsia="仿宋" w:hAnsi="仿宋" w:cs="仿宋" w:hint="eastAsia"/>
            <w:lang w:eastAsia="zh-CN"/>
          </w:rPr>
          <w:t>(四)、总图布置方案</w:t>
        </w:r>
        <w:r>
          <w:tab/>
        </w:r>
        <w:r>
          <w:fldChar w:fldCharType="begin"/>
        </w:r>
        <w:r>
          <w:instrText xml:space="preserve"> PAGEREF _Toc3115 \h </w:instrText>
        </w:r>
        <w:r>
          <w:fldChar w:fldCharType="separate"/>
        </w:r>
        <w:r>
          <w:t>6</w:t>
        </w:r>
        <w:r>
          <w:fldChar w:fldCharType="end"/>
        </w:r>
      </w:hyperlink>
    </w:p>
    <w:p>
      <w:pPr>
        <w:pStyle w:val="TOC2"/>
        <w:tabs>
          <w:tab w:val="right" w:leader="dot" w:pos="8306"/>
        </w:tabs>
      </w:pPr>
      <w:hyperlink w:anchor="_Toc3758" w:history="1">
        <w:r>
          <w:rPr>
            <w:rFonts w:ascii="仿宋" w:eastAsia="仿宋" w:hAnsi="仿宋" w:cs="仿宋" w:hint="eastAsia"/>
            <w:lang w:eastAsia="zh-CN"/>
          </w:rPr>
          <w:t>(五)、选址综合评价</w:t>
        </w:r>
        <w:r>
          <w:tab/>
        </w:r>
        <w:r>
          <w:fldChar w:fldCharType="begin"/>
        </w:r>
        <w:r>
          <w:instrText xml:space="preserve"> PAGEREF _Toc3758 \h </w:instrText>
        </w:r>
        <w:r>
          <w:fldChar w:fldCharType="separate"/>
        </w:r>
        <w:r>
          <w:t>7</w:t>
        </w:r>
        <w:r>
          <w:fldChar w:fldCharType="end"/>
        </w:r>
      </w:hyperlink>
    </w:p>
    <w:p>
      <w:pPr>
        <w:pStyle w:val="TOC1"/>
        <w:tabs>
          <w:tab w:val="right" w:leader="dot" w:pos="8306"/>
        </w:tabs>
      </w:pPr>
      <w:hyperlink w:anchor="_Toc1699" w:history="1">
        <w:r>
          <w:rPr>
            <w:rFonts w:ascii="仿宋" w:eastAsia="仿宋" w:hAnsi="仿宋" w:cs="仿宋" w:hint="eastAsia"/>
            <w:lang w:eastAsia="zh-CN"/>
          </w:rPr>
          <w:t>二、PVC胶项目土建工程</w:t>
        </w:r>
        <w:r>
          <w:tab/>
        </w:r>
        <w:r>
          <w:fldChar w:fldCharType="begin"/>
        </w:r>
        <w:r>
          <w:instrText xml:space="preserve"> PAGEREF _Toc1699 \h </w:instrText>
        </w:r>
        <w:r>
          <w:fldChar w:fldCharType="separate"/>
        </w:r>
        <w:r>
          <w:t>8</w:t>
        </w:r>
        <w:r>
          <w:fldChar w:fldCharType="end"/>
        </w:r>
      </w:hyperlink>
    </w:p>
    <w:p>
      <w:pPr>
        <w:pStyle w:val="TOC2"/>
        <w:tabs>
          <w:tab w:val="right" w:leader="dot" w:pos="8306"/>
        </w:tabs>
      </w:pPr>
      <w:hyperlink w:anchor="_Toc5560" w:history="1">
        <w:r>
          <w:rPr>
            <w:rFonts w:ascii="仿宋" w:eastAsia="仿宋" w:hAnsi="仿宋" w:cs="仿宋" w:hint="eastAsia"/>
            <w:lang w:eastAsia="zh-CN"/>
          </w:rPr>
          <w:t>(一)、建筑工程设计原则</w:t>
        </w:r>
        <w:r>
          <w:tab/>
        </w:r>
        <w:r>
          <w:fldChar w:fldCharType="begin"/>
        </w:r>
        <w:r>
          <w:instrText xml:space="preserve"> PAGEREF _Toc5560 \h </w:instrText>
        </w:r>
        <w:r>
          <w:fldChar w:fldCharType="separate"/>
        </w:r>
        <w:r>
          <w:t>8</w:t>
        </w:r>
        <w:r>
          <w:fldChar w:fldCharType="end"/>
        </w:r>
      </w:hyperlink>
    </w:p>
    <w:p>
      <w:pPr>
        <w:pStyle w:val="TOC2"/>
        <w:tabs>
          <w:tab w:val="right" w:leader="dot" w:pos="8306"/>
        </w:tabs>
      </w:pPr>
      <w:hyperlink w:anchor="_Toc25420" w:history="1">
        <w:r>
          <w:rPr>
            <w:rFonts w:ascii="仿宋" w:eastAsia="仿宋" w:hAnsi="仿宋" w:cs="仿宋" w:hint="eastAsia"/>
            <w:lang w:eastAsia="zh-CN"/>
          </w:rPr>
          <w:t>(二)、土建工程设计年限及安全等级</w:t>
        </w:r>
        <w:r>
          <w:tab/>
        </w:r>
        <w:r>
          <w:fldChar w:fldCharType="begin"/>
        </w:r>
        <w:r>
          <w:instrText xml:space="preserve"> PAGEREF _Toc25420 \h </w:instrText>
        </w:r>
        <w:r>
          <w:fldChar w:fldCharType="separate"/>
        </w:r>
        <w:r>
          <w:t>9</w:t>
        </w:r>
        <w:r>
          <w:fldChar w:fldCharType="end"/>
        </w:r>
      </w:hyperlink>
    </w:p>
    <w:p>
      <w:pPr>
        <w:pStyle w:val="TOC2"/>
        <w:tabs>
          <w:tab w:val="right" w:leader="dot" w:pos="8306"/>
        </w:tabs>
      </w:pPr>
      <w:hyperlink w:anchor="_Toc11014" w:history="1">
        <w:r>
          <w:rPr>
            <w:rFonts w:ascii="仿宋" w:eastAsia="仿宋" w:hAnsi="仿宋" w:cs="仿宋" w:hint="eastAsia"/>
            <w:lang w:eastAsia="zh-CN"/>
          </w:rPr>
          <w:t>(三)、建筑工程设计总体要求</w:t>
        </w:r>
        <w:r>
          <w:tab/>
        </w:r>
        <w:r>
          <w:fldChar w:fldCharType="begin"/>
        </w:r>
        <w:r>
          <w:instrText xml:space="preserve"> PAGEREF _Toc11014 \h </w:instrText>
        </w:r>
        <w:r>
          <w:fldChar w:fldCharType="separate"/>
        </w:r>
        <w:r>
          <w:t>11</w:t>
        </w:r>
        <w:r>
          <w:fldChar w:fldCharType="end"/>
        </w:r>
      </w:hyperlink>
    </w:p>
    <w:p>
      <w:pPr>
        <w:pStyle w:val="TOC2"/>
        <w:tabs>
          <w:tab w:val="right" w:leader="dot" w:pos="8306"/>
        </w:tabs>
      </w:pPr>
      <w:hyperlink w:anchor="_Toc8102" w:history="1">
        <w:r>
          <w:rPr>
            <w:rFonts w:ascii="仿宋" w:eastAsia="仿宋" w:hAnsi="仿宋" w:cs="仿宋" w:hint="eastAsia"/>
            <w:lang w:eastAsia="zh-CN"/>
          </w:rPr>
          <w:t>(四)、土建工程建设指标</w:t>
        </w:r>
        <w:r>
          <w:tab/>
        </w:r>
        <w:r>
          <w:fldChar w:fldCharType="begin"/>
        </w:r>
        <w:r>
          <w:instrText xml:space="preserve"> PAGEREF _Toc8102 \h </w:instrText>
        </w:r>
        <w:r>
          <w:fldChar w:fldCharType="separate"/>
        </w:r>
        <w:r>
          <w:t>11</w:t>
        </w:r>
        <w:r>
          <w:fldChar w:fldCharType="end"/>
        </w:r>
      </w:hyperlink>
    </w:p>
    <w:p>
      <w:pPr>
        <w:pStyle w:val="TOC1"/>
        <w:tabs>
          <w:tab w:val="right" w:leader="dot" w:pos="8306"/>
        </w:tabs>
      </w:pPr>
      <w:hyperlink w:anchor="_Toc1737" w:history="1">
        <w:r>
          <w:rPr>
            <w:rFonts w:ascii="仿宋" w:eastAsia="仿宋" w:hAnsi="仿宋" w:cs="仿宋" w:hint="eastAsia"/>
            <w:lang w:eastAsia="zh-CN"/>
          </w:rPr>
          <w:t>三、PVC胶项目可持续发展</w:t>
        </w:r>
        <w:r>
          <w:tab/>
        </w:r>
        <w:r>
          <w:fldChar w:fldCharType="begin"/>
        </w:r>
        <w:r>
          <w:instrText xml:space="preserve"> PAGEREF _Toc1737 \h </w:instrText>
        </w:r>
        <w:r>
          <w:fldChar w:fldCharType="separate"/>
        </w:r>
        <w:r>
          <w:t>11</w:t>
        </w:r>
        <w:r>
          <w:fldChar w:fldCharType="end"/>
        </w:r>
      </w:hyperlink>
    </w:p>
    <w:p>
      <w:pPr>
        <w:pStyle w:val="TOC2"/>
        <w:tabs>
          <w:tab w:val="right" w:leader="dot" w:pos="8306"/>
        </w:tabs>
      </w:pPr>
      <w:hyperlink w:anchor="_Toc18698" w:history="1">
        <w:r>
          <w:rPr>
            <w:rFonts w:ascii="仿宋" w:eastAsia="仿宋" w:hAnsi="仿宋" w:cs="仿宋" w:hint="eastAsia"/>
            <w:lang w:eastAsia="zh-CN"/>
          </w:rPr>
          <w:t>(一)、可持续战略与实践</w:t>
        </w:r>
        <w:r>
          <w:tab/>
        </w:r>
        <w:r>
          <w:fldChar w:fldCharType="begin"/>
        </w:r>
        <w:r>
          <w:instrText xml:space="preserve"> PAGEREF _Toc18698 \h </w:instrText>
        </w:r>
        <w:r>
          <w:fldChar w:fldCharType="separate"/>
        </w:r>
        <w:r>
          <w:t>11</w:t>
        </w:r>
        <w:r>
          <w:fldChar w:fldCharType="end"/>
        </w:r>
      </w:hyperlink>
    </w:p>
    <w:p>
      <w:pPr>
        <w:pStyle w:val="TOC2"/>
        <w:tabs>
          <w:tab w:val="right" w:leader="dot" w:pos="8306"/>
        </w:tabs>
      </w:pPr>
      <w:hyperlink w:anchor="_Toc1848" w:history="1">
        <w:r>
          <w:rPr>
            <w:rFonts w:ascii="仿宋" w:eastAsia="仿宋" w:hAnsi="仿宋" w:cs="仿宋" w:hint="eastAsia"/>
            <w:lang w:eastAsia="zh-CN"/>
          </w:rPr>
          <w:t>(二)、环保与社会责任</w:t>
        </w:r>
        <w:r>
          <w:tab/>
        </w:r>
        <w:r>
          <w:fldChar w:fldCharType="begin"/>
        </w:r>
        <w:r>
          <w:instrText xml:space="preserve"> PAGEREF _Toc1848 \h </w:instrText>
        </w:r>
        <w:r>
          <w:fldChar w:fldCharType="separate"/>
        </w:r>
        <w:r>
          <w:t>12</w:t>
        </w:r>
        <w:r>
          <w:fldChar w:fldCharType="end"/>
        </w:r>
      </w:hyperlink>
    </w:p>
    <w:p>
      <w:pPr>
        <w:pStyle w:val="TOC1"/>
        <w:tabs>
          <w:tab w:val="right" w:leader="dot" w:pos="8306"/>
        </w:tabs>
      </w:pPr>
      <w:hyperlink w:anchor="_Toc14858" w:history="1">
        <w:r>
          <w:rPr>
            <w:rFonts w:ascii="仿宋" w:eastAsia="仿宋" w:hAnsi="仿宋" w:cs="仿宋" w:hint="eastAsia"/>
            <w:lang w:eastAsia="zh-CN"/>
          </w:rPr>
          <w:t>四、产品规划分析</w:t>
        </w:r>
        <w:r>
          <w:tab/>
        </w:r>
        <w:r>
          <w:fldChar w:fldCharType="begin"/>
        </w:r>
        <w:r>
          <w:instrText xml:space="preserve"> PAGEREF _Toc14858 \h </w:instrText>
        </w:r>
        <w:r>
          <w:fldChar w:fldCharType="separate"/>
        </w:r>
        <w:r>
          <w:t>13</w:t>
        </w:r>
        <w:r>
          <w:fldChar w:fldCharType="end"/>
        </w:r>
      </w:hyperlink>
    </w:p>
    <w:p>
      <w:pPr>
        <w:pStyle w:val="TOC2"/>
        <w:tabs>
          <w:tab w:val="right" w:leader="dot" w:pos="8306"/>
        </w:tabs>
      </w:pPr>
      <w:hyperlink w:anchor="_Toc9456" w:history="1">
        <w:r>
          <w:rPr>
            <w:rFonts w:ascii="仿宋" w:eastAsia="仿宋" w:hAnsi="仿宋" w:cs="仿宋" w:hint="eastAsia"/>
            <w:lang w:eastAsia="zh-CN"/>
          </w:rPr>
          <w:t>(一)、产品规划</w:t>
        </w:r>
        <w:r>
          <w:tab/>
        </w:r>
        <w:r>
          <w:fldChar w:fldCharType="begin"/>
        </w:r>
        <w:r>
          <w:instrText xml:space="preserve"> PAGEREF _Toc9456 \h </w:instrText>
        </w:r>
        <w:r>
          <w:fldChar w:fldCharType="separate"/>
        </w:r>
        <w:r>
          <w:t>13</w:t>
        </w:r>
        <w:r>
          <w:fldChar w:fldCharType="end"/>
        </w:r>
      </w:hyperlink>
    </w:p>
    <w:p>
      <w:pPr>
        <w:pStyle w:val="TOC2"/>
        <w:tabs>
          <w:tab w:val="right" w:leader="dot" w:pos="8306"/>
        </w:tabs>
      </w:pPr>
      <w:hyperlink w:anchor="_Toc14299" w:history="1">
        <w:r>
          <w:rPr>
            <w:rFonts w:ascii="仿宋" w:eastAsia="仿宋" w:hAnsi="仿宋" w:cs="仿宋" w:hint="eastAsia"/>
            <w:lang w:eastAsia="zh-CN"/>
          </w:rPr>
          <w:t>(二)、建设规模</w:t>
        </w:r>
        <w:r>
          <w:tab/>
        </w:r>
        <w:r>
          <w:fldChar w:fldCharType="begin"/>
        </w:r>
        <w:r>
          <w:instrText xml:space="preserve"> PAGEREF _Toc14299 \h </w:instrText>
        </w:r>
        <w:r>
          <w:fldChar w:fldCharType="separate"/>
        </w:r>
        <w:r>
          <w:t>14</w:t>
        </w:r>
        <w:r>
          <w:fldChar w:fldCharType="end"/>
        </w:r>
      </w:hyperlink>
    </w:p>
    <w:p>
      <w:pPr>
        <w:pStyle w:val="TOC1"/>
        <w:tabs>
          <w:tab w:val="right" w:leader="dot" w:pos="8306"/>
        </w:tabs>
      </w:pPr>
      <w:hyperlink w:anchor="_Toc11059" w:history="1">
        <w:r>
          <w:rPr>
            <w:rFonts w:ascii="仿宋" w:eastAsia="仿宋" w:hAnsi="仿宋" w:cs="仿宋" w:hint="eastAsia"/>
            <w:lang w:eastAsia="zh-CN"/>
          </w:rPr>
          <w:t>五、PVC胶项目文档管理</w:t>
        </w:r>
        <w:r>
          <w:tab/>
        </w:r>
        <w:r>
          <w:fldChar w:fldCharType="begin"/>
        </w:r>
        <w:r>
          <w:instrText xml:space="preserve"> PAGEREF _Toc11059 \h </w:instrText>
        </w:r>
        <w:r>
          <w:fldChar w:fldCharType="separate"/>
        </w:r>
        <w:r>
          <w:t>15</w:t>
        </w:r>
        <w:r>
          <w:fldChar w:fldCharType="end"/>
        </w:r>
      </w:hyperlink>
    </w:p>
    <w:p>
      <w:pPr>
        <w:pStyle w:val="TOC2"/>
        <w:tabs>
          <w:tab w:val="right" w:leader="dot" w:pos="8306"/>
        </w:tabs>
      </w:pPr>
      <w:hyperlink w:anchor="_Toc6161" w:history="1">
        <w:r>
          <w:rPr>
            <w:rFonts w:ascii="仿宋" w:eastAsia="仿宋" w:hAnsi="仿宋" w:cs="仿宋" w:hint="eastAsia"/>
            <w:lang w:eastAsia="zh-CN"/>
          </w:rPr>
          <w:t>(一)、文档编制与审查</w:t>
        </w:r>
        <w:r>
          <w:tab/>
        </w:r>
        <w:r>
          <w:fldChar w:fldCharType="begin"/>
        </w:r>
        <w:r>
          <w:instrText xml:space="preserve"> PAGEREF _Toc6161 \h </w:instrText>
        </w:r>
        <w:r>
          <w:fldChar w:fldCharType="separate"/>
        </w:r>
        <w:r>
          <w:t>15</w:t>
        </w:r>
        <w:r>
          <w:fldChar w:fldCharType="end"/>
        </w:r>
      </w:hyperlink>
    </w:p>
    <w:p>
      <w:pPr>
        <w:pStyle w:val="TOC2"/>
        <w:tabs>
          <w:tab w:val="right" w:leader="dot" w:pos="8306"/>
        </w:tabs>
      </w:pPr>
      <w:hyperlink w:anchor="_Toc23351" w:history="1">
        <w:r>
          <w:rPr>
            <w:rFonts w:ascii="仿宋" w:eastAsia="仿宋" w:hAnsi="仿宋" w:cs="仿宋" w:hint="eastAsia"/>
            <w:lang w:eastAsia="zh-CN"/>
          </w:rPr>
          <w:t>(二)、文档发布与分发</w:t>
        </w:r>
        <w:r>
          <w:tab/>
        </w:r>
        <w:r>
          <w:fldChar w:fldCharType="begin"/>
        </w:r>
        <w:r>
          <w:instrText xml:space="preserve"> PAGEREF _Toc23351 \h </w:instrText>
        </w:r>
        <w:r>
          <w:fldChar w:fldCharType="separate"/>
        </w:r>
        <w:r>
          <w:t>16</w:t>
        </w:r>
        <w:r>
          <w:fldChar w:fldCharType="end"/>
        </w:r>
      </w:hyperlink>
    </w:p>
    <w:p>
      <w:pPr>
        <w:pStyle w:val="TOC2"/>
        <w:tabs>
          <w:tab w:val="right" w:leader="dot" w:pos="8306"/>
        </w:tabs>
      </w:pPr>
      <w:hyperlink w:anchor="_Toc6451" w:history="1">
        <w:r>
          <w:rPr>
            <w:rFonts w:ascii="仿宋" w:eastAsia="仿宋" w:hAnsi="仿宋" w:cs="仿宋" w:hint="eastAsia"/>
            <w:lang w:eastAsia="zh-CN"/>
          </w:rPr>
          <w:t>(三)、文档存档与归档</w:t>
        </w:r>
        <w:r>
          <w:tab/>
        </w:r>
        <w:r>
          <w:fldChar w:fldCharType="begin"/>
        </w:r>
        <w:r>
          <w:instrText xml:space="preserve"> PAGEREF _Toc6451 \h </w:instrText>
        </w:r>
        <w:r>
          <w:fldChar w:fldCharType="separate"/>
        </w:r>
        <w:r>
          <w:t>17</w:t>
        </w:r>
        <w:r>
          <w:fldChar w:fldCharType="end"/>
        </w:r>
      </w:hyperlink>
    </w:p>
    <w:p>
      <w:pPr>
        <w:pStyle w:val="TOC1"/>
        <w:tabs>
          <w:tab w:val="right" w:leader="dot" w:pos="8306"/>
        </w:tabs>
      </w:pPr>
      <w:hyperlink w:anchor="_Toc6890" w:history="1">
        <w:r>
          <w:rPr>
            <w:rFonts w:ascii="仿宋" w:eastAsia="仿宋" w:hAnsi="仿宋" w:cs="仿宋" w:hint="eastAsia"/>
            <w:lang w:eastAsia="zh-CN"/>
          </w:rPr>
          <w:t>六、市场分析、调研</w:t>
        </w:r>
        <w:r>
          <w:tab/>
        </w:r>
        <w:r>
          <w:fldChar w:fldCharType="begin"/>
        </w:r>
        <w:r>
          <w:instrText xml:space="preserve"> PAGEREF _Toc6890 \h </w:instrText>
        </w:r>
        <w:r>
          <w:fldChar w:fldCharType="separate"/>
        </w:r>
        <w:r>
          <w:t>18</w:t>
        </w:r>
        <w:r>
          <w:fldChar w:fldCharType="end"/>
        </w:r>
      </w:hyperlink>
    </w:p>
    <w:p>
      <w:pPr>
        <w:pStyle w:val="TOC2"/>
        <w:tabs>
          <w:tab w:val="right" w:leader="dot" w:pos="8306"/>
        </w:tabs>
      </w:pPr>
      <w:hyperlink w:anchor="_Toc11502" w:history="1">
        <w:r>
          <w:rPr>
            <w:rFonts w:ascii="仿宋" w:eastAsia="仿宋" w:hAnsi="仿宋" w:cs="仿宋" w:hint="eastAsia"/>
            <w:lang w:eastAsia="zh-CN"/>
          </w:rPr>
          <w:t>(一)、PVC胶行业分析</w:t>
        </w:r>
        <w:r>
          <w:tab/>
        </w:r>
        <w:r>
          <w:fldChar w:fldCharType="begin"/>
        </w:r>
        <w:r>
          <w:instrText xml:space="preserve"> PAGEREF _Toc11502 \h </w:instrText>
        </w:r>
        <w:r>
          <w:fldChar w:fldCharType="separate"/>
        </w:r>
        <w:r>
          <w:t>18</w:t>
        </w:r>
        <w:r>
          <w:fldChar w:fldCharType="end"/>
        </w:r>
      </w:hyperlink>
    </w:p>
    <w:p>
      <w:pPr>
        <w:pStyle w:val="TOC2"/>
        <w:tabs>
          <w:tab w:val="right" w:leader="dot" w:pos="8306"/>
        </w:tabs>
      </w:pPr>
      <w:hyperlink w:anchor="_Toc4821" w:history="1">
        <w:r>
          <w:rPr>
            <w:rFonts w:ascii="仿宋" w:eastAsia="仿宋" w:hAnsi="仿宋" w:cs="仿宋" w:hint="eastAsia"/>
            <w:lang w:eastAsia="zh-CN"/>
          </w:rPr>
          <w:t>(二)、PVC胶市场分析预测</w:t>
        </w:r>
        <w:r>
          <w:tab/>
        </w:r>
        <w:r>
          <w:fldChar w:fldCharType="begin"/>
        </w:r>
        <w:r>
          <w:instrText xml:space="preserve"> PAGEREF _Toc4821 \h </w:instrText>
        </w:r>
        <w:r>
          <w:fldChar w:fldCharType="separate"/>
        </w:r>
        <w:r>
          <w:t>19</w:t>
        </w:r>
        <w:r>
          <w:fldChar w:fldCharType="end"/>
        </w:r>
      </w:hyperlink>
    </w:p>
    <w:p>
      <w:pPr>
        <w:pStyle w:val="TOC1"/>
        <w:tabs>
          <w:tab w:val="right" w:leader="dot" w:pos="8306"/>
        </w:tabs>
      </w:pPr>
      <w:hyperlink w:anchor="_Toc10488" w:history="1">
        <w:r>
          <w:rPr>
            <w:rFonts w:ascii="仿宋" w:eastAsia="仿宋" w:hAnsi="仿宋" w:cs="仿宋" w:hint="eastAsia"/>
            <w:lang w:eastAsia="zh-CN"/>
          </w:rPr>
          <w:t>七、PVC胶项目经营效益</w:t>
        </w:r>
        <w:r>
          <w:tab/>
        </w:r>
        <w:r>
          <w:fldChar w:fldCharType="begin"/>
        </w:r>
        <w:r>
          <w:instrText xml:space="preserve"> PAGEREF _Toc10488 \h </w:instrText>
        </w:r>
        <w:r>
          <w:fldChar w:fldCharType="separate"/>
        </w:r>
        <w:r>
          <w:t>20</w:t>
        </w:r>
        <w:r>
          <w:fldChar w:fldCharType="end"/>
        </w:r>
      </w:hyperlink>
    </w:p>
    <w:p>
      <w:pPr>
        <w:pStyle w:val="TOC2"/>
        <w:tabs>
          <w:tab w:val="right" w:leader="dot" w:pos="8306"/>
        </w:tabs>
      </w:pPr>
      <w:hyperlink w:anchor="_Toc31741" w:history="1">
        <w:r>
          <w:rPr>
            <w:rFonts w:ascii="仿宋" w:eastAsia="仿宋" w:hAnsi="仿宋" w:cs="仿宋" w:hint="eastAsia"/>
            <w:lang w:eastAsia="zh-CN"/>
          </w:rPr>
          <w:t>(一)、经济评价财务测算</w:t>
        </w:r>
        <w:r>
          <w:tab/>
        </w:r>
        <w:r>
          <w:fldChar w:fldCharType="begin"/>
        </w:r>
        <w:r>
          <w:instrText xml:space="preserve"> PAGEREF _Toc31741 \h </w:instrText>
        </w:r>
        <w:r>
          <w:fldChar w:fldCharType="separate"/>
        </w:r>
        <w:r>
          <w:t>20</w:t>
        </w:r>
        <w:r>
          <w:fldChar w:fldCharType="end"/>
        </w:r>
      </w:hyperlink>
    </w:p>
    <w:p>
      <w:pPr>
        <w:pStyle w:val="TOC2"/>
        <w:tabs>
          <w:tab w:val="right" w:leader="dot" w:pos="8306"/>
        </w:tabs>
      </w:pPr>
      <w:hyperlink w:anchor="_Toc15320" w:history="1">
        <w:r>
          <w:rPr>
            <w:rFonts w:ascii="仿宋" w:eastAsia="仿宋" w:hAnsi="仿宋" w:cs="仿宋" w:hint="eastAsia"/>
            <w:lang w:eastAsia="zh-CN"/>
          </w:rPr>
          <w:t>(二)、PVC胶项目盈利能力分析</w:t>
        </w:r>
        <w:r>
          <w:tab/>
        </w:r>
        <w:r>
          <w:fldChar w:fldCharType="begin"/>
        </w:r>
        <w:r>
          <w:instrText xml:space="preserve"> PAGEREF _Toc15320 \h </w:instrText>
        </w:r>
        <w:r>
          <w:fldChar w:fldCharType="separate"/>
        </w:r>
        <w:r>
          <w:t>21</w:t>
        </w:r>
        <w:r>
          <w:fldChar w:fldCharType="end"/>
        </w:r>
      </w:hyperlink>
    </w:p>
    <w:p>
      <w:pPr>
        <w:pStyle w:val="TOC1"/>
        <w:tabs>
          <w:tab w:val="right" w:leader="dot" w:pos="8306"/>
        </w:tabs>
      </w:pPr>
      <w:hyperlink w:anchor="_Toc9720" w:history="1">
        <w:r>
          <w:rPr>
            <w:rFonts w:ascii="仿宋" w:eastAsia="仿宋" w:hAnsi="仿宋" w:cs="仿宋" w:hint="eastAsia"/>
            <w:lang w:eastAsia="zh-CN"/>
          </w:rPr>
          <w:t>八、PVC胶项目投资规划</w:t>
        </w:r>
        <w:r>
          <w:tab/>
        </w:r>
        <w:r>
          <w:fldChar w:fldCharType="begin"/>
        </w:r>
        <w:r>
          <w:instrText xml:space="preserve"> PAGEREF _Toc9720 \h </w:instrText>
        </w:r>
        <w:r>
          <w:fldChar w:fldCharType="separate"/>
        </w:r>
        <w:r>
          <w:t>22</w:t>
        </w:r>
        <w:r>
          <w:fldChar w:fldCharType="end"/>
        </w:r>
      </w:hyperlink>
    </w:p>
    <w:p>
      <w:pPr>
        <w:pStyle w:val="TOC2"/>
        <w:tabs>
          <w:tab w:val="right" w:leader="dot" w:pos="8306"/>
        </w:tabs>
      </w:pPr>
      <w:hyperlink w:anchor="_Toc11573" w:history="1">
        <w:r>
          <w:rPr>
            <w:rFonts w:ascii="仿宋" w:eastAsia="仿宋" w:hAnsi="仿宋" w:cs="仿宋" w:hint="eastAsia"/>
            <w:lang w:eastAsia="zh-CN"/>
          </w:rPr>
          <w:t>(一)、PVC胶项目总投资估算</w:t>
        </w:r>
        <w:r>
          <w:tab/>
        </w:r>
        <w:r>
          <w:fldChar w:fldCharType="begin"/>
        </w:r>
        <w:r>
          <w:instrText xml:space="preserve"> PAGEREF _Toc11573 \h </w:instrText>
        </w:r>
        <w:r>
          <w:fldChar w:fldCharType="separate"/>
        </w:r>
        <w:r>
          <w:t>22</w:t>
        </w:r>
        <w:r>
          <w:fldChar w:fldCharType="end"/>
        </w:r>
      </w:hyperlink>
    </w:p>
    <w:p>
      <w:pPr>
        <w:pStyle w:val="TOC2"/>
        <w:tabs>
          <w:tab w:val="right" w:leader="dot" w:pos="8306"/>
        </w:tabs>
      </w:pPr>
      <w:hyperlink w:anchor="_Toc16021" w:history="1">
        <w:r>
          <w:rPr>
            <w:rFonts w:ascii="仿宋" w:eastAsia="仿宋" w:hAnsi="仿宋" w:cs="仿宋" w:hint="eastAsia"/>
            <w:lang w:eastAsia="zh-CN"/>
          </w:rPr>
          <w:t>(二)、资金筹措</w:t>
        </w:r>
        <w:r>
          <w:tab/>
        </w:r>
        <w:r>
          <w:fldChar w:fldCharType="begin"/>
        </w:r>
        <w:r>
          <w:instrText xml:space="preserve"> PAGEREF _Toc16021 \h </w:instrText>
        </w:r>
        <w:r>
          <w:fldChar w:fldCharType="separate"/>
        </w:r>
        <w:r>
          <w:t>23</w:t>
        </w:r>
        <w:r>
          <w:fldChar w:fldCharType="end"/>
        </w:r>
      </w:hyperlink>
    </w:p>
    <w:p>
      <w:pPr>
        <w:pStyle w:val="TOC1"/>
        <w:tabs>
          <w:tab w:val="right" w:leader="dot" w:pos="8306"/>
        </w:tabs>
      </w:pPr>
      <w:hyperlink w:anchor="_Toc27996" w:history="1">
        <w:r>
          <w:rPr>
            <w:rFonts w:ascii="仿宋" w:eastAsia="仿宋" w:hAnsi="仿宋" w:cs="仿宋" w:hint="eastAsia"/>
            <w:lang w:eastAsia="zh-CN"/>
          </w:rPr>
          <w:t>九、PVC胶项目创新与研发</w:t>
        </w:r>
        <w:r>
          <w:tab/>
        </w:r>
        <w:r>
          <w:fldChar w:fldCharType="begin"/>
        </w:r>
        <w:r>
          <w:instrText xml:space="preserve"> PAGEREF _Toc27996 \h </w:instrText>
        </w:r>
        <w:r>
          <w:fldChar w:fldCharType="separate"/>
        </w:r>
        <w:r>
          <w:t>24</w:t>
        </w:r>
        <w:r>
          <w:fldChar w:fldCharType="end"/>
        </w:r>
      </w:hyperlink>
    </w:p>
    <w:p>
      <w:pPr>
        <w:pStyle w:val="TOC2"/>
        <w:tabs>
          <w:tab w:val="right" w:leader="dot" w:pos="8306"/>
        </w:tabs>
      </w:pPr>
      <w:hyperlink w:anchor="_Toc28609" w:history="1">
        <w:r>
          <w:rPr>
            <w:rFonts w:ascii="仿宋" w:eastAsia="仿宋" w:hAnsi="仿宋" w:cs="仿宋" w:hint="eastAsia"/>
            <w:lang w:eastAsia="zh-CN"/>
          </w:rPr>
          <w:t>(一)、创新策略与方向</w:t>
        </w:r>
        <w:r>
          <w:tab/>
        </w:r>
        <w:r>
          <w:fldChar w:fldCharType="begin"/>
        </w:r>
        <w:r>
          <w:instrText xml:space="preserve"> PAGEREF _Toc28609 \h </w:instrText>
        </w:r>
        <w:r>
          <w:fldChar w:fldCharType="separate"/>
        </w:r>
        <w:r>
          <w:t>24</w:t>
        </w:r>
        <w:r>
          <w:fldChar w:fldCharType="end"/>
        </w:r>
      </w:hyperlink>
    </w:p>
    <w:p>
      <w:pPr>
        <w:pStyle w:val="TOC2"/>
        <w:tabs>
          <w:tab w:val="right" w:leader="dot" w:pos="8306"/>
        </w:tabs>
      </w:pPr>
      <w:hyperlink w:anchor="_Toc22034" w:history="1">
        <w:r>
          <w:rPr>
            <w:rFonts w:ascii="仿宋" w:eastAsia="仿宋" w:hAnsi="仿宋" w:cs="仿宋" w:hint="eastAsia"/>
            <w:lang w:eastAsia="zh-CN"/>
          </w:rPr>
          <w:t>(二)、研发规划与投入</w:t>
        </w:r>
        <w:r>
          <w:tab/>
        </w:r>
        <w:r>
          <w:fldChar w:fldCharType="begin"/>
        </w:r>
        <w:r>
          <w:instrText xml:space="preserve"> PAGEREF _Toc22034 \h </w:instrText>
        </w:r>
        <w:r>
          <w:fldChar w:fldCharType="separate"/>
        </w:r>
        <w:r>
          <w:t>25</w:t>
        </w:r>
        <w:r>
          <w:fldChar w:fldCharType="end"/>
        </w:r>
      </w:hyperlink>
    </w:p>
    <w:p>
      <w:pPr>
        <w:pStyle w:val="TOC1"/>
        <w:tabs>
          <w:tab w:val="right" w:leader="dot" w:pos="8306"/>
        </w:tabs>
      </w:pPr>
      <w:hyperlink w:anchor="_Toc19855" w:history="1">
        <w:r>
          <w:rPr>
            <w:rFonts w:ascii="仿宋" w:eastAsia="仿宋" w:hAnsi="仿宋" w:cs="仿宋" w:hint="eastAsia"/>
            <w:lang w:eastAsia="zh-CN"/>
          </w:rPr>
          <w:t>十、PVC胶项目人力资源管理</w:t>
        </w:r>
        <w:r>
          <w:tab/>
        </w:r>
        <w:r>
          <w:fldChar w:fldCharType="begin"/>
        </w:r>
        <w:r>
          <w:instrText xml:space="preserve"> PAGEREF _Toc19855 \h </w:instrText>
        </w:r>
        <w:r>
          <w:fldChar w:fldCharType="separate"/>
        </w:r>
        <w:r>
          <w:t>27</w:t>
        </w:r>
        <w:r>
          <w:fldChar w:fldCharType="end"/>
        </w:r>
      </w:hyperlink>
    </w:p>
    <w:p>
      <w:pPr>
        <w:pStyle w:val="TOC2"/>
        <w:tabs>
          <w:tab w:val="right" w:leader="dot" w:pos="8306"/>
        </w:tabs>
      </w:pPr>
      <w:hyperlink w:anchor="_Toc20215" w:history="1">
        <w:r>
          <w:rPr>
            <w:rFonts w:ascii="仿宋" w:eastAsia="仿宋" w:hAnsi="仿宋" w:cs="仿宋" w:hint="eastAsia"/>
            <w:lang w:eastAsia="zh-CN"/>
          </w:rPr>
          <w:t>(一)、建立健全的预算管理制度</w:t>
        </w:r>
        <w:r>
          <w:tab/>
        </w:r>
        <w:r>
          <w:fldChar w:fldCharType="begin"/>
        </w:r>
        <w:r>
          <w:instrText xml:space="preserve"> PAGEREF _Toc20215 \h </w:instrText>
        </w:r>
        <w:r>
          <w:fldChar w:fldCharType="separate"/>
        </w:r>
        <w:r>
          <w:t>27</w:t>
        </w:r>
        <w:r>
          <w:fldChar w:fldCharType="end"/>
        </w:r>
      </w:hyperlink>
    </w:p>
    <w:p>
      <w:pPr>
        <w:pStyle w:val="TOC2"/>
        <w:tabs>
          <w:tab w:val="right" w:leader="dot" w:pos="8306"/>
        </w:tabs>
      </w:pPr>
      <w:hyperlink w:anchor="_Toc7568" w:history="1">
        <w:r>
          <w:rPr>
            <w:rFonts w:ascii="仿宋" w:eastAsia="仿宋" w:hAnsi="仿宋" w:cs="仿宋" w:hint="eastAsia"/>
            <w:lang w:eastAsia="zh-CN"/>
          </w:rPr>
          <w:t>(二)、加强资金流动监控</w:t>
        </w:r>
        <w:r>
          <w:tab/>
        </w:r>
        <w:r>
          <w:fldChar w:fldCharType="begin"/>
        </w:r>
        <w:r>
          <w:instrText xml:space="preserve"> PAGEREF _Toc7568 \h </w:instrText>
        </w:r>
        <w:r>
          <w:fldChar w:fldCharType="separate"/>
        </w:r>
        <w:r>
          <w:t>29</w:t>
        </w:r>
        <w:r>
          <w:fldChar w:fldCharType="end"/>
        </w:r>
      </w:hyperlink>
    </w:p>
    <w:p>
      <w:pPr>
        <w:pStyle w:val="TOC2"/>
        <w:tabs>
          <w:tab w:val="right" w:leader="dot" w:pos="8306"/>
        </w:tabs>
      </w:pPr>
      <w:hyperlink w:anchor="_Toc23044" w:history="1">
        <w:r>
          <w:rPr>
            <w:rFonts w:ascii="仿宋" w:eastAsia="仿宋" w:hAnsi="仿宋" w:cs="仿宋" w:hint="eastAsia"/>
            <w:lang w:eastAsia="zh-CN"/>
          </w:rPr>
          <w:t>(三)、制定完善的风险控制机制</w:t>
        </w:r>
        <w:r>
          <w:tab/>
        </w:r>
        <w:r>
          <w:fldChar w:fldCharType="begin"/>
        </w:r>
        <w:r>
          <w:instrText xml:space="preserve"> PAGEREF _Toc23044 \h </w:instrText>
        </w:r>
        <w:r>
          <w:fldChar w:fldCharType="separate"/>
        </w:r>
        <w:r>
          <w:t>30</w:t>
        </w:r>
        <w:r>
          <w:fldChar w:fldCharType="end"/>
        </w:r>
      </w:hyperlink>
    </w:p>
    <w:p>
      <w:pPr>
        <w:pStyle w:val="TOC2"/>
        <w:tabs>
          <w:tab w:val="right" w:leader="dot" w:pos="8306"/>
        </w:tabs>
      </w:pPr>
      <w:hyperlink w:anchor="_Toc2526" w:history="1">
        <w:r>
          <w:rPr>
            <w:rFonts w:ascii="仿宋" w:eastAsia="仿宋" w:hAnsi="仿宋" w:cs="仿宋" w:hint="eastAsia"/>
            <w:lang w:eastAsia="zh-CN"/>
          </w:rPr>
          <w:t>(四)、优化成本管理</w:t>
        </w:r>
        <w:r>
          <w:tab/>
        </w:r>
        <w:r>
          <w:fldChar w:fldCharType="begin"/>
        </w:r>
        <w:r>
          <w:instrText xml:space="preserve"> PAGEREF _Toc2526 \h </w:instrText>
        </w:r>
        <w:r>
          <w:fldChar w:fldCharType="separate"/>
        </w:r>
        <w:r>
          <w:t>31</w:t>
        </w:r>
        <w:r>
          <w:fldChar w:fldCharType="end"/>
        </w:r>
      </w:hyperlink>
    </w:p>
    <w:p>
      <w:pPr>
        <w:pStyle w:val="TOC1"/>
        <w:tabs>
          <w:tab w:val="right" w:leader="dot" w:pos="8306"/>
        </w:tabs>
      </w:pPr>
      <w:hyperlink w:anchor="_Toc28900" w:history="1">
        <w:r>
          <w:rPr>
            <w:rFonts w:ascii="仿宋" w:eastAsia="仿宋" w:hAnsi="仿宋" w:cs="仿宋" w:hint="eastAsia"/>
            <w:lang w:eastAsia="zh-CN"/>
          </w:rPr>
          <w:t>十一、PVC胶项目风险管理</w:t>
        </w:r>
        <w:r>
          <w:tab/>
        </w:r>
        <w:r>
          <w:fldChar w:fldCharType="begin"/>
        </w:r>
        <w:r>
          <w:instrText xml:space="preserve"> PAGEREF _Toc28900 \h </w:instrText>
        </w:r>
        <w:r>
          <w:fldChar w:fldCharType="separate"/>
        </w:r>
        <w:r>
          <w:t>32</w:t>
        </w:r>
        <w:r>
          <w:fldChar w:fldCharType="end"/>
        </w:r>
      </w:hyperlink>
    </w:p>
    <w:p>
      <w:pPr>
        <w:pStyle w:val="TOC2"/>
        <w:tabs>
          <w:tab w:val="right" w:leader="dot" w:pos="8306"/>
        </w:tabs>
      </w:pPr>
      <w:hyperlink w:anchor="_Toc9603" w:history="1">
        <w:r>
          <w:rPr>
            <w:rFonts w:ascii="仿宋" w:eastAsia="仿宋" w:hAnsi="仿宋" w:cs="仿宋" w:hint="eastAsia"/>
            <w:lang w:eastAsia="zh-CN"/>
          </w:rPr>
          <w:t>(一)、风险识别与评估</w:t>
        </w:r>
        <w:r>
          <w:tab/>
        </w:r>
        <w:r>
          <w:fldChar w:fldCharType="begin"/>
        </w:r>
        <w:r>
          <w:instrText xml:space="preserve"> PAGEREF _Toc9603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9" w:history="1">
        <w:r>
          <w:rPr>
            <w:rFonts w:ascii="仿宋" w:eastAsia="仿宋" w:hAnsi="仿宋" w:cs="仿宋" w:hint="eastAsia"/>
            <w:lang w:eastAsia="zh-CN"/>
          </w:rPr>
          <w:t>(二)、风险应对策略</w:t>
        </w:r>
        <w:r>
          <w:tab/>
        </w:r>
        <w:r>
          <w:fldChar w:fldCharType="begin"/>
        </w:r>
        <w:r>
          <w:instrText xml:space="preserve"> PAGEREF _Toc8769 \h </w:instrText>
        </w:r>
        <w:r>
          <w:fldChar w:fldCharType="separate"/>
        </w:r>
        <w:r>
          <w:t>33</w:t>
        </w:r>
        <w:r>
          <w:fldChar w:fldCharType="end"/>
        </w:r>
      </w:hyperlink>
    </w:p>
    <w:p>
      <w:pPr>
        <w:pStyle w:val="TOC2"/>
        <w:tabs>
          <w:tab w:val="right" w:leader="dot" w:pos="8306"/>
        </w:tabs>
      </w:pPr>
      <w:hyperlink w:anchor="_Toc5418" w:history="1">
        <w:r>
          <w:rPr>
            <w:rFonts w:ascii="仿宋" w:eastAsia="仿宋" w:hAnsi="仿宋" w:cs="仿宋" w:hint="eastAsia"/>
            <w:lang w:eastAsia="zh-CN"/>
          </w:rPr>
          <w:t>(三)、风险监控与控制</w:t>
        </w:r>
        <w:r>
          <w:tab/>
        </w:r>
        <w:r>
          <w:fldChar w:fldCharType="begin"/>
        </w:r>
        <w:r>
          <w:instrText xml:space="preserve"> PAGEREF _Toc5418 \h </w:instrText>
        </w:r>
        <w:r>
          <w:fldChar w:fldCharType="separate"/>
        </w:r>
        <w:r>
          <w:t>35</w:t>
        </w:r>
        <w:r>
          <w:fldChar w:fldCharType="end"/>
        </w:r>
      </w:hyperlink>
    </w:p>
    <w:p>
      <w:pPr>
        <w:pStyle w:val="TOC1"/>
        <w:tabs>
          <w:tab w:val="right" w:leader="dot" w:pos="8306"/>
        </w:tabs>
      </w:pPr>
      <w:hyperlink w:anchor="_Toc5683" w:history="1">
        <w:r>
          <w:rPr>
            <w:rFonts w:ascii="仿宋" w:eastAsia="仿宋" w:hAnsi="仿宋" w:cs="仿宋" w:hint="eastAsia"/>
            <w:lang w:eastAsia="zh-CN"/>
          </w:rPr>
          <w:t>十二、生产安全保护</w:t>
        </w:r>
        <w:r>
          <w:tab/>
        </w:r>
        <w:r>
          <w:fldChar w:fldCharType="begin"/>
        </w:r>
        <w:r>
          <w:instrText xml:space="preserve"> PAGEREF _Toc5683 \h </w:instrText>
        </w:r>
        <w:r>
          <w:fldChar w:fldCharType="separate"/>
        </w:r>
        <w:r>
          <w:t>36</w:t>
        </w:r>
        <w:r>
          <w:fldChar w:fldCharType="end"/>
        </w:r>
      </w:hyperlink>
    </w:p>
    <w:p>
      <w:pPr>
        <w:pStyle w:val="TOC2"/>
        <w:tabs>
          <w:tab w:val="right" w:leader="dot" w:pos="8306"/>
        </w:tabs>
      </w:pPr>
      <w:hyperlink w:anchor="_Toc1593" w:history="1">
        <w:r>
          <w:rPr>
            <w:rFonts w:ascii="仿宋" w:eastAsia="仿宋" w:hAnsi="仿宋" w:cs="仿宋" w:hint="eastAsia"/>
            <w:lang w:eastAsia="zh-CN"/>
          </w:rPr>
          <w:t>(一)、消防安全</w:t>
        </w:r>
        <w:r>
          <w:tab/>
        </w:r>
        <w:r>
          <w:fldChar w:fldCharType="begin"/>
        </w:r>
        <w:r>
          <w:instrText xml:space="preserve"> PAGEREF _Toc1593 \h </w:instrText>
        </w:r>
        <w:r>
          <w:fldChar w:fldCharType="separate"/>
        </w:r>
        <w:r>
          <w:t>36</w:t>
        </w:r>
        <w:r>
          <w:fldChar w:fldCharType="end"/>
        </w:r>
      </w:hyperlink>
    </w:p>
    <w:p>
      <w:pPr>
        <w:pStyle w:val="TOC2"/>
        <w:tabs>
          <w:tab w:val="right" w:leader="dot" w:pos="8306"/>
        </w:tabs>
      </w:pPr>
      <w:hyperlink w:anchor="_Toc7031" w:history="1">
        <w:r>
          <w:rPr>
            <w:rFonts w:ascii="仿宋" w:eastAsia="仿宋" w:hAnsi="仿宋" w:cs="仿宋" w:hint="eastAsia"/>
            <w:lang w:eastAsia="zh-CN"/>
          </w:rPr>
          <w:t>(二)、防火防爆总图布置措施</w:t>
        </w:r>
        <w:r>
          <w:tab/>
        </w:r>
        <w:r>
          <w:fldChar w:fldCharType="begin"/>
        </w:r>
        <w:r>
          <w:instrText xml:space="preserve"> PAGEREF _Toc7031 \h </w:instrText>
        </w:r>
        <w:r>
          <w:fldChar w:fldCharType="separate"/>
        </w:r>
        <w:r>
          <w:t>38</w:t>
        </w:r>
        <w:r>
          <w:fldChar w:fldCharType="end"/>
        </w:r>
      </w:hyperlink>
    </w:p>
    <w:p>
      <w:pPr>
        <w:pStyle w:val="TOC2"/>
        <w:tabs>
          <w:tab w:val="right" w:leader="dot" w:pos="8306"/>
        </w:tabs>
      </w:pPr>
      <w:hyperlink w:anchor="_Toc12221" w:history="1">
        <w:r>
          <w:rPr>
            <w:rFonts w:ascii="仿宋" w:eastAsia="仿宋" w:hAnsi="仿宋" w:cs="仿宋" w:hint="eastAsia"/>
            <w:lang w:eastAsia="zh-CN"/>
          </w:rPr>
          <w:t>(三)、自然灾害防范措施</w:t>
        </w:r>
        <w:r>
          <w:tab/>
        </w:r>
        <w:r>
          <w:fldChar w:fldCharType="begin"/>
        </w:r>
        <w:r>
          <w:instrText xml:space="preserve"> PAGEREF _Toc12221 \h </w:instrText>
        </w:r>
        <w:r>
          <w:fldChar w:fldCharType="separate"/>
        </w:r>
        <w:r>
          <w:t>38</w:t>
        </w:r>
        <w:r>
          <w:fldChar w:fldCharType="end"/>
        </w:r>
      </w:hyperlink>
    </w:p>
    <w:p>
      <w:pPr>
        <w:pStyle w:val="TOC2"/>
        <w:tabs>
          <w:tab w:val="right" w:leader="dot" w:pos="8306"/>
        </w:tabs>
      </w:pPr>
      <w:hyperlink w:anchor="_Toc11035" w:history="1">
        <w:r>
          <w:rPr>
            <w:rFonts w:ascii="仿宋" w:eastAsia="仿宋" w:hAnsi="仿宋" w:cs="仿宋" w:hint="eastAsia"/>
            <w:lang w:eastAsia="zh-CN"/>
          </w:rPr>
          <w:t>(四)、安全色及安全标志使用要求</w:t>
        </w:r>
        <w:r>
          <w:tab/>
        </w:r>
        <w:r>
          <w:fldChar w:fldCharType="begin"/>
        </w:r>
        <w:r>
          <w:instrText xml:space="preserve"> PAGEREF _Toc11035 \h </w:instrText>
        </w:r>
        <w:r>
          <w:fldChar w:fldCharType="separate"/>
        </w:r>
        <w:r>
          <w:t>39</w:t>
        </w:r>
        <w:r>
          <w:fldChar w:fldCharType="end"/>
        </w:r>
      </w:hyperlink>
    </w:p>
    <w:p>
      <w:pPr>
        <w:pStyle w:val="TOC2"/>
        <w:tabs>
          <w:tab w:val="right" w:leader="dot" w:pos="8306"/>
        </w:tabs>
      </w:pPr>
      <w:hyperlink w:anchor="_Toc13276" w:history="1">
        <w:r>
          <w:rPr>
            <w:rFonts w:ascii="仿宋" w:eastAsia="仿宋" w:hAnsi="仿宋" w:cs="仿宋" w:hint="eastAsia"/>
            <w:lang w:eastAsia="zh-CN"/>
          </w:rPr>
          <w:t>(五)、防尘防毒措施</w:t>
        </w:r>
        <w:r>
          <w:tab/>
        </w:r>
        <w:r>
          <w:fldChar w:fldCharType="begin"/>
        </w:r>
        <w:r>
          <w:instrText xml:space="preserve"> PAGEREF _Toc13276 \h </w:instrText>
        </w:r>
        <w:r>
          <w:fldChar w:fldCharType="separate"/>
        </w:r>
        <w:r>
          <w:t>40</w:t>
        </w:r>
        <w:r>
          <w:fldChar w:fldCharType="end"/>
        </w:r>
      </w:hyperlink>
    </w:p>
    <w:p>
      <w:pPr>
        <w:pStyle w:val="TOC2"/>
        <w:tabs>
          <w:tab w:val="right" w:leader="dot" w:pos="8306"/>
        </w:tabs>
      </w:pPr>
      <w:hyperlink w:anchor="_Toc32445" w:history="1">
        <w:r>
          <w:rPr>
            <w:rFonts w:ascii="仿宋" w:eastAsia="仿宋" w:hAnsi="仿宋" w:cs="仿宋" w:hint="eastAsia"/>
            <w:lang w:eastAsia="zh-CN"/>
          </w:rPr>
          <w:t>(六)、防静电、触电防护及防雷措施</w:t>
        </w:r>
        <w:r>
          <w:tab/>
        </w:r>
        <w:r>
          <w:fldChar w:fldCharType="begin"/>
        </w:r>
        <w:r>
          <w:instrText xml:space="preserve"> PAGEREF _Toc32445 \h </w:instrText>
        </w:r>
        <w:r>
          <w:fldChar w:fldCharType="separate"/>
        </w:r>
        <w:r>
          <w:t>41</w:t>
        </w:r>
        <w:r>
          <w:fldChar w:fldCharType="end"/>
        </w:r>
      </w:hyperlink>
    </w:p>
    <w:p>
      <w:pPr>
        <w:pStyle w:val="TOC2"/>
        <w:tabs>
          <w:tab w:val="right" w:leader="dot" w:pos="8306"/>
        </w:tabs>
      </w:pPr>
      <w:hyperlink w:anchor="_Toc11680" w:history="1">
        <w:r>
          <w:rPr>
            <w:rFonts w:ascii="仿宋" w:eastAsia="仿宋" w:hAnsi="仿宋" w:cs="仿宋" w:hint="eastAsia"/>
            <w:lang w:eastAsia="zh-CN"/>
          </w:rPr>
          <w:t>(七)、机械设备安全保障措施</w:t>
        </w:r>
        <w:r>
          <w:tab/>
        </w:r>
        <w:r>
          <w:fldChar w:fldCharType="begin"/>
        </w:r>
        <w:r>
          <w:instrText xml:space="preserve"> PAGEREF _Toc11680 \h </w:instrText>
        </w:r>
        <w:r>
          <w:fldChar w:fldCharType="separate"/>
        </w:r>
        <w:r>
          <w:t>42</w:t>
        </w:r>
        <w:r>
          <w:fldChar w:fldCharType="end"/>
        </w:r>
      </w:hyperlink>
    </w:p>
    <w:p>
      <w:pPr>
        <w:pStyle w:val="TOC1"/>
        <w:tabs>
          <w:tab w:val="right" w:leader="dot" w:pos="8306"/>
        </w:tabs>
      </w:pPr>
      <w:hyperlink w:anchor="_Toc30097" w:history="1">
        <w:r>
          <w:rPr>
            <w:rFonts w:ascii="仿宋" w:eastAsia="仿宋" w:hAnsi="仿宋" w:cs="仿宋" w:hint="eastAsia"/>
            <w:lang w:eastAsia="zh-CN"/>
          </w:rPr>
          <w:t>十三、PVC胶项目实施保障措施</w:t>
        </w:r>
        <w:r>
          <w:tab/>
        </w:r>
        <w:r>
          <w:fldChar w:fldCharType="begin"/>
        </w:r>
        <w:r>
          <w:instrText xml:space="preserve"> PAGEREF _Toc30097 \h </w:instrText>
        </w:r>
        <w:r>
          <w:fldChar w:fldCharType="separate"/>
        </w:r>
        <w:r>
          <w:t>44</w:t>
        </w:r>
        <w:r>
          <w:fldChar w:fldCharType="end"/>
        </w:r>
      </w:hyperlink>
    </w:p>
    <w:p>
      <w:pPr>
        <w:pStyle w:val="TOC2"/>
        <w:tabs>
          <w:tab w:val="right" w:leader="dot" w:pos="8306"/>
        </w:tabs>
      </w:pPr>
      <w:hyperlink w:anchor="_Toc22110" w:history="1">
        <w:r>
          <w:rPr>
            <w:rFonts w:ascii="仿宋" w:eastAsia="仿宋" w:hAnsi="仿宋" w:cs="仿宋" w:hint="eastAsia"/>
            <w:lang w:eastAsia="zh-CN"/>
          </w:rPr>
          <w:t>(一)、PVC胶项目实施保障机制</w:t>
        </w:r>
        <w:r>
          <w:tab/>
        </w:r>
        <w:r>
          <w:fldChar w:fldCharType="begin"/>
        </w:r>
        <w:r>
          <w:instrText xml:space="preserve"> PAGEREF _Toc22110 \h </w:instrText>
        </w:r>
        <w:r>
          <w:fldChar w:fldCharType="separate"/>
        </w:r>
        <w:r>
          <w:t>44</w:t>
        </w:r>
        <w:r>
          <w:fldChar w:fldCharType="end"/>
        </w:r>
      </w:hyperlink>
    </w:p>
    <w:p>
      <w:pPr>
        <w:pStyle w:val="TOC2"/>
        <w:tabs>
          <w:tab w:val="right" w:leader="dot" w:pos="8306"/>
        </w:tabs>
      </w:pPr>
      <w:hyperlink w:anchor="_Toc9930" w:history="1">
        <w:r>
          <w:rPr>
            <w:rFonts w:ascii="仿宋" w:eastAsia="仿宋" w:hAnsi="仿宋" w:cs="仿宋" w:hint="eastAsia"/>
            <w:lang w:eastAsia="zh-CN"/>
          </w:rPr>
          <w:t>(二)、PVC胶项目法律合规要求</w:t>
        </w:r>
        <w:r>
          <w:tab/>
        </w:r>
        <w:r>
          <w:fldChar w:fldCharType="begin"/>
        </w:r>
        <w:r>
          <w:instrText xml:space="preserve"> PAGEREF _Toc9930 \h </w:instrText>
        </w:r>
        <w:r>
          <w:fldChar w:fldCharType="separate"/>
        </w:r>
        <w:r>
          <w:t>47</w:t>
        </w:r>
        <w:r>
          <w:fldChar w:fldCharType="end"/>
        </w:r>
      </w:hyperlink>
    </w:p>
    <w:p>
      <w:pPr>
        <w:pStyle w:val="TOC2"/>
        <w:tabs>
          <w:tab w:val="right" w:leader="dot" w:pos="8306"/>
        </w:tabs>
      </w:pPr>
      <w:hyperlink w:anchor="_Toc18177" w:history="1">
        <w:r>
          <w:rPr>
            <w:rFonts w:ascii="仿宋" w:eastAsia="仿宋" w:hAnsi="仿宋" w:cs="仿宋" w:hint="eastAsia"/>
            <w:lang w:eastAsia="zh-CN"/>
          </w:rPr>
          <w:t>(三)、PVC胶项目合同管理与法律事务</w:t>
        </w:r>
        <w:r>
          <w:tab/>
        </w:r>
        <w:r>
          <w:fldChar w:fldCharType="begin"/>
        </w:r>
        <w:r>
          <w:instrText xml:space="preserve"> PAGEREF _Toc18177 \h </w:instrText>
        </w:r>
        <w:r>
          <w:fldChar w:fldCharType="separate"/>
        </w:r>
        <w:r>
          <w:t>51</w:t>
        </w:r>
        <w:r>
          <w:fldChar w:fldCharType="end"/>
        </w:r>
      </w:hyperlink>
    </w:p>
    <w:p>
      <w:pPr>
        <w:pStyle w:val="TOC2"/>
        <w:tabs>
          <w:tab w:val="right" w:leader="dot" w:pos="8306"/>
        </w:tabs>
      </w:pPr>
      <w:hyperlink w:anchor="_Toc13337" w:history="1">
        <w:r>
          <w:rPr>
            <w:rFonts w:ascii="仿宋" w:eastAsia="仿宋" w:hAnsi="仿宋" w:cs="仿宋" w:hint="eastAsia"/>
            <w:lang w:eastAsia="zh-CN"/>
          </w:rPr>
          <w:t>(四)、PVC胶项目知识产权保护策略</w:t>
        </w:r>
        <w:r>
          <w:tab/>
        </w:r>
        <w:r>
          <w:fldChar w:fldCharType="begin"/>
        </w:r>
        <w:r>
          <w:instrText xml:space="preserve"> PAGEREF _Toc13337 \h </w:instrText>
        </w:r>
        <w:r>
          <w:fldChar w:fldCharType="separate"/>
        </w:r>
        <w:r>
          <w:t>57</w:t>
        </w:r>
        <w:r>
          <w:fldChar w:fldCharType="end"/>
        </w:r>
      </w:hyperlink>
    </w:p>
    <w:p>
      <w:pPr>
        <w:pStyle w:val="TOC1"/>
        <w:tabs>
          <w:tab w:val="right" w:leader="dot" w:pos="8306"/>
        </w:tabs>
      </w:pPr>
      <w:hyperlink w:anchor="_Toc15618" w:history="1">
        <w:r>
          <w:rPr>
            <w:rFonts w:ascii="仿宋" w:eastAsia="仿宋" w:hAnsi="仿宋" w:cs="仿宋" w:hint="eastAsia"/>
            <w:lang w:eastAsia="zh-CN"/>
          </w:rPr>
          <w:t>十四、PVC胶项目变更管理</w:t>
        </w:r>
        <w:r>
          <w:tab/>
        </w:r>
        <w:r>
          <w:fldChar w:fldCharType="begin"/>
        </w:r>
        <w:r>
          <w:instrText xml:space="preserve"> PAGEREF _Toc15618 \h </w:instrText>
        </w:r>
        <w:r>
          <w:fldChar w:fldCharType="separate"/>
        </w:r>
        <w:r>
          <w:t>60</w:t>
        </w:r>
        <w:r>
          <w:fldChar w:fldCharType="end"/>
        </w:r>
      </w:hyperlink>
    </w:p>
    <w:p>
      <w:pPr>
        <w:pStyle w:val="TOC2"/>
        <w:tabs>
          <w:tab w:val="right" w:leader="dot" w:pos="8306"/>
        </w:tabs>
      </w:pPr>
      <w:hyperlink w:anchor="_Toc17764" w:history="1">
        <w:r>
          <w:rPr>
            <w:rFonts w:ascii="仿宋" w:eastAsia="仿宋" w:hAnsi="仿宋" w:cs="仿宋" w:hint="eastAsia"/>
            <w:lang w:eastAsia="zh-CN"/>
          </w:rPr>
          <w:t>(一)、变更申请与评估</w:t>
        </w:r>
        <w:r>
          <w:tab/>
        </w:r>
        <w:r>
          <w:fldChar w:fldCharType="begin"/>
        </w:r>
        <w:r>
          <w:instrText xml:space="preserve"> PAGEREF _Toc17764 \h </w:instrText>
        </w:r>
        <w:r>
          <w:fldChar w:fldCharType="separate"/>
        </w:r>
        <w:r>
          <w:t>60</w:t>
        </w:r>
        <w:r>
          <w:fldChar w:fldCharType="end"/>
        </w:r>
      </w:hyperlink>
    </w:p>
    <w:p>
      <w:pPr>
        <w:pStyle w:val="TOC2"/>
        <w:tabs>
          <w:tab w:val="right" w:leader="dot" w:pos="8306"/>
        </w:tabs>
      </w:pPr>
      <w:hyperlink w:anchor="_Toc18392" w:history="1">
        <w:r>
          <w:rPr>
            <w:rFonts w:ascii="仿宋" w:eastAsia="仿宋" w:hAnsi="仿宋" w:cs="仿宋" w:hint="eastAsia"/>
            <w:lang w:eastAsia="zh-CN"/>
          </w:rPr>
          <w:t>(二)、变更实施与控制</w:t>
        </w:r>
        <w:r>
          <w:tab/>
        </w:r>
        <w:r>
          <w:fldChar w:fldCharType="begin"/>
        </w:r>
        <w:r>
          <w:instrText xml:space="preserve"> PAGEREF _Toc18392 \h </w:instrText>
        </w:r>
        <w:r>
          <w:fldChar w:fldCharType="separate"/>
        </w:r>
        <w:r>
          <w:t>60</w:t>
        </w:r>
        <w:r>
          <w:fldChar w:fldCharType="end"/>
        </w:r>
      </w:hyperlink>
    </w:p>
    <w:p>
      <w:pPr>
        <w:pStyle w:val="TOC1"/>
        <w:tabs>
          <w:tab w:val="right" w:leader="dot" w:pos="8306"/>
        </w:tabs>
      </w:pPr>
      <w:hyperlink w:anchor="_Toc7901" w:history="1">
        <w:r>
          <w:rPr>
            <w:rFonts w:ascii="仿宋" w:eastAsia="仿宋" w:hAnsi="仿宋" w:cs="仿宋" w:hint="eastAsia"/>
            <w:lang w:eastAsia="zh-CN"/>
          </w:rPr>
          <w:t>十五、PVC胶项目工程方案分析</w:t>
        </w:r>
        <w:r>
          <w:tab/>
        </w:r>
        <w:r>
          <w:fldChar w:fldCharType="begin"/>
        </w:r>
        <w:r>
          <w:instrText xml:space="preserve"> PAGEREF _Toc7901 \h </w:instrText>
        </w:r>
        <w:r>
          <w:fldChar w:fldCharType="separate"/>
        </w:r>
        <w:r>
          <w:t>61</w:t>
        </w:r>
        <w:r>
          <w:fldChar w:fldCharType="end"/>
        </w:r>
      </w:hyperlink>
    </w:p>
    <w:p>
      <w:pPr>
        <w:pStyle w:val="TOC2"/>
        <w:tabs>
          <w:tab w:val="right" w:leader="dot" w:pos="8306"/>
        </w:tabs>
      </w:pPr>
      <w:hyperlink w:anchor="_Toc11039" w:history="1">
        <w:r>
          <w:rPr>
            <w:rFonts w:ascii="仿宋" w:eastAsia="仿宋" w:hAnsi="仿宋" w:cs="仿宋" w:hint="eastAsia"/>
            <w:lang w:eastAsia="zh-CN"/>
          </w:rPr>
          <w:t>(一)、建筑工程设计原则</w:t>
        </w:r>
        <w:r>
          <w:tab/>
        </w:r>
        <w:r>
          <w:fldChar w:fldCharType="begin"/>
        </w:r>
        <w:r>
          <w:instrText xml:space="preserve"> PAGEREF _Toc11039 \h </w:instrText>
        </w:r>
        <w:r>
          <w:fldChar w:fldCharType="separate"/>
        </w:r>
        <w:r>
          <w:t>61</w:t>
        </w:r>
        <w:r>
          <w:fldChar w:fldCharType="end"/>
        </w:r>
      </w:hyperlink>
    </w:p>
    <w:p>
      <w:pPr>
        <w:pStyle w:val="TOC2"/>
        <w:tabs>
          <w:tab w:val="right" w:leader="dot" w:pos="8306"/>
        </w:tabs>
      </w:pPr>
      <w:hyperlink w:anchor="_Toc3356" w:history="1">
        <w:r>
          <w:rPr>
            <w:rFonts w:ascii="仿宋" w:eastAsia="仿宋" w:hAnsi="仿宋" w:cs="仿宋" w:hint="eastAsia"/>
            <w:lang w:eastAsia="zh-CN"/>
          </w:rPr>
          <w:t>(二)、土建工程建设指标</w:t>
        </w:r>
        <w:r>
          <w:tab/>
        </w:r>
        <w:r>
          <w:fldChar w:fldCharType="begin"/>
        </w:r>
        <w:r>
          <w:instrText xml:space="preserve"> PAGEREF _Toc3356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72"/>
      <w:r>
        <w:rPr>
          <w:rFonts w:ascii="仿宋" w:eastAsia="仿宋" w:hAnsi="仿宋" w:cs="仿宋" w:hint="eastAsia"/>
          <w:sz w:val="28"/>
          <w:lang w:eastAsia="zh-CN"/>
        </w:rPr>
        <w:t>一、PVC胶项目选址可行性分析</w:t>
      </w:r>
      <w:bookmarkEnd w:id="2"/>
    </w:p>
    <w:p>
      <w:pPr>
        <w:pStyle w:val="Heading2"/>
        <w:rPr>
          <w:rFonts w:ascii="仿宋" w:eastAsia="仿宋" w:hAnsi="仿宋" w:cs="仿宋" w:hint="eastAsia"/>
          <w:lang w:eastAsia="zh-CN"/>
        </w:rPr>
      </w:pPr>
      <w:bookmarkStart w:id="3" w:name="_Toc16353"/>
      <w:r>
        <w:rPr>
          <w:rFonts w:ascii="仿宋" w:eastAsia="仿宋" w:hAnsi="仿宋" w:cs="仿宋" w:hint="eastAsia"/>
          <w:lang w:eastAsia="zh-CN"/>
        </w:rPr>
        <w:t>(一)、PVC胶项目选址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该PVC胶项目选址位于XX省XX市XX区XXX街道</w:t>
      </w:r>
    </w:p>
    <w:p>
      <w:pPr>
        <w:pStyle w:val="Heading2"/>
        <w:ind w:firstLine="560" w:firstLineChars="200"/>
        <w:rPr>
          <w:rFonts w:ascii="仿宋" w:eastAsia="仿宋" w:hAnsi="仿宋" w:cs="仿宋" w:hint="eastAsia"/>
          <w:sz w:val="28"/>
          <w:lang w:eastAsia="zh-CN"/>
        </w:rPr>
      </w:pPr>
      <w:bookmarkStart w:id="4" w:name="_Toc2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PVC胶项目的征地面积将根据PVC胶项目的实际规模和需求进行精确规划。具体面积XXX平方米，旨在确保PVC胶项目不仅能够满足当前的发展需求，还能够预留空间以适应未来的扩展。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净用地面积是在征地面积基础上去除不可利用面积后的实际可开发用地。具体面积XXX平方米，考虑到环保、交通、安全等多方面因素，以确保PVC胶项目在整体利用效率上达到最优。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PVC胶项目计划建设的建筑总规模具体面积XXX平方米。这一规模的确定综合考虑了PVC胶项目的性质、规模，以及城市规划的相关要求，确保建筑布局与周边环境协调一致。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绿地率是PVC胶项目用地中被规划为绿地的比例。具体面积XXX平方米，旨在通过合理规划绿地，改善PVC胶项目周边环境，提升居民生活质量，并符合城市整体绿化规划。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容积率是用地上可以建设的建筑总体积与用地面积之比。具体面积XXX，通过合理的容积率规划，确保PVC胶项目建筑规模与周边环境和谐共生。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确保PVC胶项目选址与当地城市规划相一致，具体面积XXX平方米。通过与城市规划部门深入沟通，确保PVC胶项目不仅符合城市的整体发展方向，还能够融入城市的发展布局，为城市的长远发展贡献力量。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充分了解并确保PVC胶项目选址符合当地产业政策，具体面积XXX平方米。这包括PVC胶项目对当地经济的促进作用，以及对相关产业的带动效应，确保PVC胶项目与地方政府的产业政策保持一致，促进共赢合作。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用地总体要求必须符合环保和可持续发展的原则，具体面积XXX平方米。通过采用绿色建筑设计、节能减排等措施，确保PVC胶项目在建设和运营过程中对环境的影响最小化，达到可持续发展的要求。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确保PVC胶项目选址具备必要的公共设施配套，具体面积XXX平方米。这包括交通便利性、教育、医疗等基础设施，以提高居民生活品质，使得PVC胶项目选址更具吸引力。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考虑用地总体要求对当地社会稳定性的影响，具体面积XXX平方米。通过深入了解当地社区反馈，确保PVC胶项目的选址和建设过程对当地社会和谐稳定产生积极作用。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C胶项目选址不仅符合法规和规划，还在实际操作中具有可行性。这一全面规划将为PVC胶项目的成功实施提供坚实的基础，确保PVC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1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C胶项目的设备规划和空间设计中，我们将采取灵活设备布局的措施。设备布局将根据实际需求进行灵活设计，避免不必要的浪费。通过合理规划设备摆放位置，我们将提高设备的利用率，减少设备间距，以确保PVC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C胶项目内部引入共享设施的概念，例如共享会议室、办公区等。通过这种方式，我们可以减少对资源的重复建设，提高资源共享效率，从而减小PVC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C胶项目的总图布置中，我们将不同功能区域进行明确的规划，以最大程度满足PVC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我们首先关注市场因素，包括潜在客户分布、竞争对手位置、市场需求等。通过深入的市场调研，我们能够更准确地评估选址对于市场开拓和产品销售的影响，确保PVC胶项目能够在有利的市场环境中蓬勃发展。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PVC胶项目对环境的影响是综合评价的重要因素之一。我们将详细考虑选址周边的自然环境、生态保护区、水源地等情况，确保PVC胶项目的建设和运营对环境影响最小化，并符合当地的环保法规标准。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对选址的评价还需充分考虑当地政府的产业政策和法规。我们将详细了解PVC胶项目所在地的相关政策，确保PVC胶项目的规划和运营与当地法规相符，降低不必要的法律风险。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考虑到社会稳定性对企业运营的重要性，我们将评估选址地区的社会安全情况、劳工关系、社区反馈等方面，以确保PVC胶项目的建设和运营不会受到社会稳定性的负面影响。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最后，我们将综合考虑用地成本，包括土地购置费用、土地开发成本等。通过对用地成本的详细评估，我们能够做出更为精确的经济效益分析，为PVC胶项目的投资决策提供有力支持。</w:t>
      </w:r>
    </w:p>
    <w:p>
      <w:pPr>
        <w:pStyle w:val="Heading1"/>
        <w:ind w:firstLine="560" w:firstLineChars="200"/>
        <w:rPr>
          <w:rFonts w:ascii="仿宋" w:eastAsia="仿宋" w:hAnsi="仿宋" w:cs="仿宋" w:hint="eastAsia"/>
          <w:sz w:val="28"/>
          <w:lang w:eastAsia="zh-CN"/>
        </w:rPr>
      </w:pPr>
      <w:bookmarkStart w:id="8" w:name="_Toc1699"/>
      <w:r>
        <w:rPr>
          <w:rFonts w:ascii="仿宋" w:eastAsia="仿宋" w:hAnsi="仿宋" w:cs="仿宋" w:hint="eastAsia"/>
          <w:sz w:val="28"/>
          <w:lang w:eastAsia="zh-CN"/>
        </w:rPr>
        <w:t>二、PVC胶项目土建工程</w:t>
      </w:r>
      <w:bookmarkEnd w:id="8"/>
    </w:p>
    <w:p>
      <w:pPr>
        <w:pStyle w:val="Heading2"/>
        <w:rPr>
          <w:rFonts w:ascii="仿宋" w:eastAsia="仿宋" w:hAnsi="仿宋" w:cs="仿宋" w:hint="eastAsia"/>
          <w:lang w:eastAsia="zh-CN"/>
        </w:rPr>
      </w:pPr>
      <w:bookmarkStart w:id="9" w:name="_Toc55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在PVC胶项目的建筑工程设计中，我们将秉承一系列重要的设计原则，以确保PVC胶项目建筑在功能、美观、可持续性等方面达到最佳效果。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首要原则是确保建筑的功能性得到最大化的发挥。我们将充分理解PVC胶项目的实际需求，合理布局各个功能区域，保证建筑在满足业务需求的同时，提供高效的工作环境。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在建筑设计中，我们将综合考虑建设和运营成本。通过精细的经济效益分析，确保设计方案在高效利用资源的同时，对PVC胶项目的长期盈利能力有积极的贡献。</w:t>
      </w:r>
    </w:p>
    <w:p>
      <w:pPr>
        <w:pStyle w:val="Heading2"/>
        <w:ind w:firstLine="560" w:firstLineChars="200"/>
        <w:rPr>
          <w:rFonts w:ascii="仿宋" w:eastAsia="仿宋" w:hAnsi="仿宋" w:cs="仿宋" w:hint="eastAsia"/>
          <w:sz w:val="28"/>
          <w:lang w:eastAsia="zh-CN"/>
        </w:rPr>
      </w:pPr>
      <w:bookmarkStart w:id="10" w:name="_Toc254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的土建工程设计中，我们将精准设定设计年限，结合PVC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C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0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VC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C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C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10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本期工程PVC胶项目预计总建筑面积XXX平方米，其中：计容建筑面积XXX平方米，计划建筑工程投资XX万元，占PVC胶项目总投资的XX%。</w:t>
      </w:r>
    </w:p>
    <w:p>
      <w:pPr>
        <w:pStyle w:val="Heading1"/>
        <w:ind w:firstLine="560" w:firstLineChars="200"/>
        <w:rPr>
          <w:rFonts w:ascii="仿宋" w:eastAsia="仿宋" w:hAnsi="仿宋" w:cs="仿宋" w:hint="eastAsia"/>
          <w:sz w:val="28"/>
          <w:lang w:eastAsia="zh-CN"/>
        </w:rPr>
      </w:pPr>
      <w:bookmarkStart w:id="13" w:name="_Toc1737"/>
      <w:r>
        <w:rPr>
          <w:rFonts w:ascii="仿宋" w:eastAsia="仿宋" w:hAnsi="仿宋" w:cs="仿宋" w:hint="eastAsia"/>
          <w:sz w:val="28"/>
          <w:lang w:eastAsia="zh-CN"/>
        </w:rPr>
        <w:t>三、PVC胶项目可持续发展</w:t>
      </w:r>
      <w:bookmarkEnd w:id="13"/>
    </w:p>
    <w:p>
      <w:pPr>
        <w:pStyle w:val="Heading2"/>
        <w:rPr>
          <w:rFonts w:ascii="仿宋" w:eastAsia="仿宋" w:hAnsi="仿宋" w:cs="仿宋" w:hint="eastAsia"/>
          <w:lang w:eastAsia="zh-CN"/>
        </w:rPr>
      </w:pPr>
      <w:bookmarkStart w:id="14" w:name="_Toc1869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中，PVC胶项目团队着眼于未来，明确了可持续发展的战略方向。制定的具体可持续发展目标包括降低资源使用、采用环保技术、最大化社会效益等。这一步骤不仅有助于PVC胶项目在环保和社会责任方面达到最高标准，也为未来提供了明确的指引，确保PVC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可持续实践的融入PVC胶项目管理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VC胶项目管理周期。从PVC胶项目规划开始，PVC胶项目团队就考虑了环境和社会的因素。在执行阶段，PVC胶项目团队积极推动绿色技术的应用，优化资源利用。此外，关注员工的社会责任，通过培训和沟通活动提高员工对可持续发展的认知，使他们能够在日常工作中践行可持续实践。这些举措不仅为PVC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4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扎根于PVC胶项目的可持续发展理念，我们深信环保与社会责任是PVC胶项目成功的关键支柱。在PVC胶项目的每一步，我们都致力于通过创新和实践，履行对环境和社会的坚定责任。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VC胶项目团队通过引入先进的环保技术、建立高效的废物处理系统以及推动能源节约措施，积极履行环保责任。定期的环保监测和评估确保PVC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不仅致力于自身可持续发展，还注重对社会的回馈。通过支持社区PVC胶项目、参与慈善事业、提供培训机会等方式，PVC胶项目积极履行社会责任。与当地社区建立积极互动，关注员工的工作与生活平衡，以及员工的身心健康，是PVC胶项目在社会责任层面的关键举措。这样的实践不仅增强了PVC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85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945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PVC胶项目的主要产品是XXXX，预计年产值为XXX万元。这一产品在市场中占据着重要的地位，其广泛的应用范围使得该PVC胶项目的市场前景非常广阔。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C胶项目的xxx产品作为重要的原材料之一，将在多个领域发挥关键作用。其在建筑、交通、能源等方面的广泛应用将为整个产业链提供强大的支持，形成产业协同效应。PVC胶项目的年产值XXX万XXX万XXX万万元不仅反映了其在市场上的巨大潜力，更预示着它对国民经济的积极贡献。这种关联度高、涉及面广的产业关系，使得该PVC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29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总征地面积为XXXX平方米，相当于约XX.XX亩，其中净用地面积为XXXX平方米，红线范围内相当于约XX.XX亩。这一用地规模充分考虑了PVC胶项目的建设需求，保障了PVC胶项目在合适的空间内得以充分发展。PVC胶项目规划的总建筑面积为XXXX平方米，其中主体工程建设占XXXX平方米，计容建筑面积达XXXX平方米。预计建筑工程的投资将达到XXXX万元，为PVC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计划购置的设备共计XXXX台（套），设备购置费用为XXXX万元。这一设备购置计划充分考虑到PVC胶项目的生产需求和技术要求，确保了PVC胶项目在生产运营中具备先进的技术装备和高效的生产能力。设备的合理配置将为PVC胶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计划总投资为XXXX万元，预计年实现营业收入为XXXX万元。这一产能规模的设定旨在确保PVC胶项目能够在投资与回报之间取得平衡，实现长期可持续的发展。PVC胶项目的总投资充分考虑到各个方面的需求，包括用地建设、设备购置等多个环节，以确保PVC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059"/>
      <w:r>
        <w:rPr>
          <w:rFonts w:ascii="仿宋" w:eastAsia="仿宋" w:hAnsi="仿宋" w:cs="仿宋" w:hint="eastAsia"/>
          <w:sz w:val="28"/>
          <w:lang w:eastAsia="zh-CN"/>
        </w:rPr>
        <w:t>五、PVC胶项目文档管理</w:t>
      </w:r>
      <w:bookmarkEnd w:id="19"/>
    </w:p>
    <w:p>
      <w:pPr>
        <w:pStyle w:val="Heading2"/>
        <w:rPr>
          <w:rFonts w:ascii="仿宋" w:eastAsia="仿宋" w:hAnsi="仿宋" w:cs="仿宋" w:hint="eastAsia"/>
          <w:lang w:eastAsia="zh-CN"/>
        </w:rPr>
      </w:pPr>
      <w:bookmarkStart w:id="20" w:name="_Toc616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PVC胶项目高度重视文档的质量和准确性，以支持PVC胶项目的各项活动和决策。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文档的编制始于PVC胶项目计划的初期，我们制定了详细的文档编制计划，明确了每个文档的内容、格式和编写责任人。在PVC胶项目启动阶段，我们首先编制了PVC胶项目章程，明确定义了PVC胶项目的目标、范围、风险等关键要素。随后，PVC胶项目团队根据计划陆续编制了需求文档、设计文档、测试文档等各类文档，确保PVC胶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VC胶项目管理中的重要环节，旨在确保PVC胶项目文档符合质量标准和PVC胶项目需求。在PVC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除了内部审查，我们还进行了外部审查，邀请PVC胶项目相关利益方和专业领域的专家对文档进行独立审查。这有助于获取更全面、客观的反馈，确保PVC胶项目文档不仅符合内部标准，也满足外部需求。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PVC胶项目在文档编制与审查方面建立了严格的管理机制，通过规范的流程和多维度的审查，确保PVC胶项目文档的质量、准确性和可靠性，为PVC胶项目的顺利推进提供了有力支持。</w:t>
      </w:r>
    </w:p>
    <w:p>
      <w:pPr>
        <w:pStyle w:val="Heading2"/>
        <w:ind w:firstLine="560" w:firstLineChars="200"/>
        <w:rPr>
          <w:rFonts w:ascii="仿宋" w:eastAsia="仿宋" w:hAnsi="仿宋" w:cs="仿宋" w:hint="eastAsia"/>
          <w:sz w:val="28"/>
          <w:lang w:eastAsia="zh-CN"/>
        </w:rPr>
      </w:pPr>
      <w:bookmarkStart w:id="21" w:name="_Toc2335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https://d.book118.com/296214055110010041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6334C"/>
    <w:rsid w:val="382633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14055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2024-01-24T03:33:00Z</dcterms:created>
  <dcterms:modified xsi:type="dcterms:W3CDTF">2024-01-24T03:34:03Z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C386F7EBF0FA41F6B991C554CBFE2309_11</vt:lpwstr>
  </property>
  <property fmtid="{D5CDD505-2E9C-101B-9397-08002B2CF9AE}" pid="3" name="KSOProductBuildVer">
    <vt:lpwstr>2052-12.1.0.16120</vt:lpwstr>
  </property>
</Properties>
</file>