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煤炭机械装备项目计划设计方案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2" w:history="1">
        <w:r>
          <w:rPr>
            <w:rFonts w:ascii="仿宋" w:eastAsia="仿宋" w:hAnsi="仿宋" w:cs="仿宋" w:hint="eastAsia"/>
            <w:lang w:eastAsia="zh-CN"/>
          </w:rPr>
          <w:t>前言</w:t>
        </w:r>
        <w:r>
          <w:tab/>
        </w:r>
        <w:r>
          <w:fldChar w:fldCharType="begin"/>
        </w:r>
        <w:r>
          <w:instrText xml:space="preserve"> PAGEREF _Toc27312 \h </w:instrText>
        </w:r>
        <w:r>
          <w:fldChar w:fldCharType="separate"/>
        </w:r>
        <w:r>
          <w:t>3</w:t>
        </w:r>
        <w:r>
          <w:fldChar w:fldCharType="end"/>
        </w:r>
      </w:hyperlink>
    </w:p>
    <w:p>
      <w:pPr>
        <w:pStyle w:val="TOC1"/>
        <w:tabs>
          <w:tab w:val="right" w:leader="dot" w:pos="8306"/>
        </w:tabs>
      </w:pPr>
      <w:hyperlink w:anchor="_Toc8342" w:history="1">
        <w:r>
          <w:rPr>
            <w:rFonts w:ascii="仿宋" w:eastAsia="仿宋" w:hAnsi="仿宋" w:cs="仿宋" w:hint="eastAsia"/>
            <w:lang w:eastAsia="zh-CN"/>
          </w:rPr>
          <w:t>一、煤炭机械装备项目文档管理</w:t>
        </w:r>
        <w:r>
          <w:tab/>
        </w:r>
        <w:r>
          <w:fldChar w:fldCharType="begin"/>
        </w:r>
        <w:r>
          <w:instrText xml:space="preserve"> PAGEREF _Toc8342 \h </w:instrText>
        </w:r>
        <w:r>
          <w:fldChar w:fldCharType="separate"/>
        </w:r>
        <w:r>
          <w:t>3</w:t>
        </w:r>
        <w:r>
          <w:fldChar w:fldCharType="end"/>
        </w:r>
      </w:hyperlink>
    </w:p>
    <w:p>
      <w:pPr>
        <w:pStyle w:val="TOC2"/>
        <w:tabs>
          <w:tab w:val="right" w:leader="dot" w:pos="8306"/>
        </w:tabs>
      </w:pPr>
      <w:hyperlink w:anchor="_Toc365" w:history="1">
        <w:r>
          <w:rPr>
            <w:rFonts w:ascii="仿宋" w:eastAsia="仿宋" w:hAnsi="仿宋" w:cs="仿宋" w:hint="eastAsia"/>
            <w:lang w:eastAsia="zh-CN"/>
          </w:rPr>
          <w:t>(一)、文档编制与审查</w:t>
        </w:r>
        <w:r>
          <w:tab/>
        </w:r>
        <w:r>
          <w:fldChar w:fldCharType="begin"/>
        </w:r>
        <w:r>
          <w:instrText xml:space="preserve"> PAGEREF _Toc365 \h </w:instrText>
        </w:r>
        <w:r>
          <w:fldChar w:fldCharType="separate"/>
        </w:r>
        <w:r>
          <w:t>3</w:t>
        </w:r>
        <w:r>
          <w:fldChar w:fldCharType="end"/>
        </w:r>
      </w:hyperlink>
    </w:p>
    <w:p>
      <w:pPr>
        <w:pStyle w:val="TOC2"/>
        <w:tabs>
          <w:tab w:val="right" w:leader="dot" w:pos="8306"/>
        </w:tabs>
      </w:pPr>
      <w:hyperlink w:anchor="_Toc10494" w:history="1">
        <w:r>
          <w:rPr>
            <w:rFonts w:ascii="仿宋" w:eastAsia="仿宋" w:hAnsi="仿宋" w:cs="仿宋" w:hint="eastAsia"/>
            <w:lang w:eastAsia="zh-CN"/>
          </w:rPr>
          <w:t>(二)、文档发布与分发</w:t>
        </w:r>
        <w:r>
          <w:tab/>
        </w:r>
        <w:r>
          <w:fldChar w:fldCharType="begin"/>
        </w:r>
        <w:r>
          <w:instrText xml:space="preserve"> PAGEREF _Toc10494 \h </w:instrText>
        </w:r>
        <w:r>
          <w:fldChar w:fldCharType="separate"/>
        </w:r>
        <w:r>
          <w:t>4</w:t>
        </w:r>
        <w:r>
          <w:fldChar w:fldCharType="end"/>
        </w:r>
      </w:hyperlink>
    </w:p>
    <w:p>
      <w:pPr>
        <w:pStyle w:val="TOC2"/>
        <w:tabs>
          <w:tab w:val="right" w:leader="dot" w:pos="8306"/>
        </w:tabs>
      </w:pPr>
      <w:hyperlink w:anchor="_Toc7931" w:history="1">
        <w:r>
          <w:rPr>
            <w:rFonts w:ascii="仿宋" w:eastAsia="仿宋" w:hAnsi="仿宋" w:cs="仿宋" w:hint="eastAsia"/>
            <w:lang w:eastAsia="zh-CN"/>
          </w:rPr>
          <w:t>(三)、文档存档与归档</w:t>
        </w:r>
        <w:r>
          <w:tab/>
        </w:r>
        <w:r>
          <w:fldChar w:fldCharType="begin"/>
        </w:r>
        <w:r>
          <w:instrText xml:space="preserve"> PAGEREF _Toc7931 \h </w:instrText>
        </w:r>
        <w:r>
          <w:fldChar w:fldCharType="separate"/>
        </w:r>
        <w:r>
          <w:t>5</w:t>
        </w:r>
        <w:r>
          <w:fldChar w:fldCharType="end"/>
        </w:r>
      </w:hyperlink>
    </w:p>
    <w:p>
      <w:pPr>
        <w:pStyle w:val="TOC1"/>
        <w:tabs>
          <w:tab w:val="right" w:leader="dot" w:pos="8306"/>
        </w:tabs>
      </w:pPr>
      <w:hyperlink w:anchor="_Toc22058" w:history="1">
        <w:r>
          <w:rPr>
            <w:rFonts w:ascii="仿宋" w:eastAsia="仿宋" w:hAnsi="仿宋" w:cs="仿宋" w:hint="eastAsia"/>
            <w:lang w:eastAsia="zh-CN"/>
          </w:rPr>
          <w:t>二、市场分析、调研</w:t>
        </w:r>
        <w:r>
          <w:tab/>
        </w:r>
        <w:r>
          <w:fldChar w:fldCharType="begin"/>
        </w:r>
        <w:r>
          <w:instrText xml:space="preserve"> PAGEREF _Toc22058 \h </w:instrText>
        </w:r>
        <w:r>
          <w:fldChar w:fldCharType="separate"/>
        </w:r>
        <w:r>
          <w:t>6</w:t>
        </w:r>
        <w:r>
          <w:fldChar w:fldCharType="end"/>
        </w:r>
      </w:hyperlink>
    </w:p>
    <w:p>
      <w:pPr>
        <w:pStyle w:val="TOC2"/>
        <w:tabs>
          <w:tab w:val="right" w:leader="dot" w:pos="8306"/>
        </w:tabs>
      </w:pPr>
      <w:hyperlink w:anchor="_Toc1947" w:history="1">
        <w:r>
          <w:rPr>
            <w:rFonts w:ascii="仿宋" w:eastAsia="仿宋" w:hAnsi="仿宋" w:cs="仿宋" w:hint="eastAsia"/>
            <w:lang w:eastAsia="zh-CN"/>
          </w:rPr>
          <w:t>(一)、煤炭机械装备行业分析</w:t>
        </w:r>
        <w:r>
          <w:tab/>
        </w:r>
        <w:r>
          <w:fldChar w:fldCharType="begin"/>
        </w:r>
        <w:r>
          <w:instrText xml:space="preserve"> PAGEREF _Toc1947 \h </w:instrText>
        </w:r>
        <w:r>
          <w:fldChar w:fldCharType="separate"/>
        </w:r>
        <w:r>
          <w:t>6</w:t>
        </w:r>
        <w:r>
          <w:fldChar w:fldCharType="end"/>
        </w:r>
      </w:hyperlink>
    </w:p>
    <w:p>
      <w:pPr>
        <w:pStyle w:val="TOC2"/>
        <w:tabs>
          <w:tab w:val="right" w:leader="dot" w:pos="8306"/>
        </w:tabs>
      </w:pPr>
      <w:hyperlink w:anchor="_Toc18171" w:history="1">
        <w:r>
          <w:rPr>
            <w:rFonts w:ascii="仿宋" w:eastAsia="仿宋" w:hAnsi="仿宋" w:cs="仿宋" w:hint="eastAsia"/>
            <w:lang w:eastAsia="zh-CN"/>
          </w:rPr>
          <w:t>(二)、煤炭机械装备市场分析预测</w:t>
        </w:r>
        <w:r>
          <w:tab/>
        </w:r>
        <w:r>
          <w:fldChar w:fldCharType="begin"/>
        </w:r>
        <w:r>
          <w:instrText xml:space="preserve"> PAGEREF _Toc18171 \h </w:instrText>
        </w:r>
        <w:r>
          <w:fldChar w:fldCharType="separate"/>
        </w:r>
        <w:r>
          <w:t>7</w:t>
        </w:r>
        <w:r>
          <w:fldChar w:fldCharType="end"/>
        </w:r>
      </w:hyperlink>
    </w:p>
    <w:p>
      <w:pPr>
        <w:pStyle w:val="TOC1"/>
        <w:tabs>
          <w:tab w:val="right" w:leader="dot" w:pos="8306"/>
        </w:tabs>
      </w:pPr>
      <w:hyperlink w:anchor="_Toc17325" w:history="1">
        <w:r>
          <w:rPr>
            <w:rFonts w:ascii="仿宋" w:eastAsia="仿宋" w:hAnsi="仿宋" w:cs="仿宋" w:hint="eastAsia"/>
            <w:lang w:eastAsia="zh-CN"/>
          </w:rPr>
          <w:t>三、产品规划分析</w:t>
        </w:r>
        <w:r>
          <w:tab/>
        </w:r>
        <w:r>
          <w:fldChar w:fldCharType="begin"/>
        </w:r>
        <w:r>
          <w:instrText xml:space="preserve"> PAGEREF _Toc17325 \h </w:instrText>
        </w:r>
        <w:r>
          <w:fldChar w:fldCharType="separate"/>
        </w:r>
        <w:r>
          <w:t>8</w:t>
        </w:r>
        <w:r>
          <w:fldChar w:fldCharType="end"/>
        </w:r>
      </w:hyperlink>
    </w:p>
    <w:p>
      <w:pPr>
        <w:pStyle w:val="TOC2"/>
        <w:tabs>
          <w:tab w:val="right" w:leader="dot" w:pos="8306"/>
        </w:tabs>
      </w:pPr>
      <w:hyperlink w:anchor="_Toc15187" w:history="1">
        <w:r>
          <w:rPr>
            <w:rFonts w:ascii="仿宋" w:eastAsia="仿宋" w:hAnsi="仿宋" w:cs="仿宋" w:hint="eastAsia"/>
            <w:lang w:eastAsia="zh-CN"/>
          </w:rPr>
          <w:t>(一)、产品规划</w:t>
        </w:r>
        <w:r>
          <w:tab/>
        </w:r>
        <w:r>
          <w:fldChar w:fldCharType="begin"/>
        </w:r>
        <w:r>
          <w:instrText xml:space="preserve"> PAGEREF _Toc15187 \h </w:instrText>
        </w:r>
        <w:r>
          <w:fldChar w:fldCharType="separate"/>
        </w:r>
        <w:r>
          <w:t>8</w:t>
        </w:r>
        <w:r>
          <w:fldChar w:fldCharType="end"/>
        </w:r>
      </w:hyperlink>
    </w:p>
    <w:p>
      <w:pPr>
        <w:pStyle w:val="TOC2"/>
        <w:tabs>
          <w:tab w:val="right" w:leader="dot" w:pos="8306"/>
        </w:tabs>
      </w:pPr>
      <w:hyperlink w:anchor="_Toc28833" w:history="1">
        <w:r>
          <w:rPr>
            <w:rFonts w:ascii="仿宋" w:eastAsia="仿宋" w:hAnsi="仿宋" w:cs="仿宋" w:hint="eastAsia"/>
            <w:lang w:eastAsia="zh-CN"/>
          </w:rPr>
          <w:t>(二)、建设规模</w:t>
        </w:r>
        <w:r>
          <w:tab/>
        </w:r>
        <w:r>
          <w:fldChar w:fldCharType="begin"/>
        </w:r>
        <w:r>
          <w:instrText xml:space="preserve"> PAGEREF _Toc28833 \h </w:instrText>
        </w:r>
        <w:r>
          <w:fldChar w:fldCharType="separate"/>
        </w:r>
        <w:r>
          <w:t>9</w:t>
        </w:r>
        <w:r>
          <w:fldChar w:fldCharType="end"/>
        </w:r>
      </w:hyperlink>
    </w:p>
    <w:p>
      <w:pPr>
        <w:pStyle w:val="TOC1"/>
        <w:tabs>
          <w:tab w:val="right" w:leader="dot" w:pos="8306"/>
        </w:tabs>
      </w:pPr>
      <w:hyperlink w:anchor="_Toc2981" w:history="1">
        <w:r>
          <w:rPr>
            <w:rFonts w:ascii="仿宋" w:eastAsia="仿宋" w:hAnsi="仿宋" w:cs="仿宋" w:hint="eastAsia"/>
            <w:lang w:eastAsia="zh-CN"/>
          </w:rPr>
          <w:t>四、煤炭机械装备项目可持续发展</w:t>
        </w:r>
        <w:r>
          <w:tab/>
        </w:r>
        <w:r>
          <w:fldChar w:fldCharType="begin"/>
        </w:r>
        <w:r>
          <w:instrText xml:space="preserve"> PAGEREF _Toc2981 \h </w:instrText>
        </w:r>
        <w:r>
          <w:fldChar w:fldCharType="separate"/>
        </w:r>
        <w:r>
          <w:t>10</w:t>
        </w:r>
        <w:r>
          <w:fldChar w:fldCharType="end"/>
        </w:r>
      </w:hyperlink>
    </w:p>
    <w:p>
      <w:pPr>
        <w:pStyle w:val="TOC2"/>
        <w:tabs>
          <w:tab w:val="right" w:leader="dot" w:pos="8306"/>
        </w:tabs>
      </w:pPr>
      <w:hyperlink w:anchor="_Toc6844" w:history="1">
        <w:r>
          <w:rPr>
            <w:rFonts w:ascii="仿宋" w:eastAsia="仿宋" w:hAnsi="仿宋" w:cs="仿宋" w:hint="eastAsia"/>
            <w:lang w:eastAsia="zh-CN"/>
          </w:rPr>
          <w:t>(一)、可持续战略与实践</w:t>
        </w:r>
        <w:r>
          <w:tab/>
        </w:r>
        <w:r>
          <w:fldChar w:fldCharType="begin"/>
        </w:r>
        <w:r>
          <w:instrText xml:space="preserve"> PAGEREF _Toc6844 \h </w:instrText>
        </w:r>
        <w:r>
          <w:fldChar w:fldCharType="separate"/>
        </w:r>
        <w:r>
          <w:t>10</w:t>
        </w:r>
        <w:r>
          <w:fldChar w:fldCharType="end"/>
        </w:r>
      </w:hyperlink>
    </w:p>
    <w:p>
      <w:pPr>
        <w:pStyle w:val="TOC2"/>
        <w:tabs>
          <w:tab w:val="right" w:leader="dot" w:pos="8306"/>
        </w:tabs>
      </w:pPr>
      <w:hyperlink w:anchor="_Toc23107" w:history="1">
        <w:r>
          <w:rPr>
            <w:rFonts w:ascii="仿宋" w:eastAsia="仿宋" w:hAnsi="仿宋" w:cs="仿宋" w:hint="eastAsia"/>
            <w:lang w:eastAsia="zh-CN"/>
          </w:rPr>
          <w:t>(二)、环保与社会责任</w:t>
        </w:r>
        <w:r>
          <w:tab/>
        </w:r>
        <w:r>
          <w:fldChar w:fldCharType="begin"/>
        </w:r>
        <w:r>
          <w:instrText xml:space="preserve"> PAGEREF _Toc23107 \h </w:instrText>
        </w:r>
        <w:r>
          <w:fldChar w:fldCharType="separate"/>
        </w:r>
        <w:r>
          <w:t>11</w:t>
        </w:r>
        <w:r>
          <w:fldChar w:fldCharType="end"/>
        </w:r>
      </w:hyperlink>
    </w:p>
    <w:p>
      <w:pPr>
        <w:pStyle w:val="TOC1"/>
        <w:tabs>
          <w:tab w:val="right" w:leader="dot" w:pos="8306"/>
        </w:tabs>
      </w:pPr>
      <w:hyperlink w:anchor="_Toc28091" w:history="1">
        <w:r>
          <w:rPr>
            <w:rFonts w:ascii="仿宋" w:eastAsia="仿宋" w:hAnsi="仿宋" w:cs="仿宋" w:hint="eastAsia"/>
            <w:lang w:eastAsia="zh-CN"/>
          </w:rPr>
          <w:t>五、煤炭机械装备项目绩效评估</w:t>
        </w:r>
        <w:r>
          <w:tab/>
        </w:r>
        <w:r>
          <w:fldChar w:fldCharType="begin"/>
        </w:r>
        <w:r>
          <w:instrText xml:space="preserve"> PAGEREF _Toc28091 \h </w:instrText>
        </w:r>
        <w:r>
          <w:fldChar w:fldCharType="separate"/>
        </w:r>
        <w:r>
          <w:t>12</w:t>
        </w:r>
        <w:r>
          <w:fldChar w:fldCharType="end"/>
        </w:r>
      </w:hyperlink>
    </w:p>
    <w:p>
      <w:pPr>
        <w:pStyle w:val="TOC2"/>
        <w:tabs>
          <w:tab w:val="right" w:leader="dot" w:pos="8306"/>
        </w:tabs>
      </w:pPr>
      <w:hyperlink w:anchor="_Toc13274" w:history="1">
        <w:r>
          <w:rPr>
            <w:rFonts w:ascii="仿宋" w:eastAsia="仿宋" w:hAnsi="仿宋" w:cs="仿宋" w:hint="eastAsia"/>
            <w:lang w:eastAsia="zh-CN"/>
          </w:rPr>
          <w:t>(一)、绩效评估指标</w:t>
        </w:r>
        <w:r>
          <w:tab/>
        </w:r>
        <w:r>
          <w:fldChar w:fldCharType="begin"/>
        </w:r>
        <w:r>
          <w:instrText xml:space="preserve"> PAGEREF _Toc13274 \h </w:instrText>
        </w:r>
        <w:r>
          <w:fldChar w:fldCharType="separate"/>
        </w:r>
        <w:r>
          <w:t>12</w:t>
        </w:r>
        <w:r>
          <w:fldChar w:fldCharType="end"/>
        </w:r>
      </w:hyperlink>
    </w:p>
    <w:p>
      <w:pPr>
        <w:pStyle w:val="TOC2"/>
        <w:tabs>
          <w:tab w:val="right" w:leader="dot" w:pos="8306"/>
        </w:tabs>
      </w:pPr>
      <w:hyperlink w:anchor="_Toc15321" w:history="1">
        <w:r>
          <w:rPr>
            <w:rFonts w:ascii="仿宋" w:eastAsia="仿宋" w:hAnsi="仿宋" w:cs="仿宋" w:hint="eastAsia"/>
            <w:lang w:eastAsia="zh-CN"/>
          </w:rPr>
          <w:t>(二)、绩效评估方法</w:t>
        </w:r>
        <w:r>
          <w:tab/>
        </w:r>
        <w:r>
          <w:fldChar w:fldCharType="begin"/>
        </w:r>
        <w:r>
          <w:instrText xml:space="preserve"> PAGEREF _Toc15321 \h </w:instrText>
        </w:r>
        <w:r>
          <w:fldChar w:fldCharType="separate"/>
        </w:r>
        <w:r>
          <w:t>13</w:t>
        </w:r>
        <w:r>
          <w:fldChar w:fldCharType="end"/>
        </w:r>
      </w:hyperlink>
    </w:p>
    <w:p>
      <w:pPr>
        <w:pStyle w:val="TOC2"/>
        <w:tabs>
          <w:tab w:val="right" w:leader="dot" w:pos="8306"/>
        </w:tabs>
      </w:pPr>
      <w:hyperlink w:anchor="_Toc16629" w:history="1">
        <w:r>
          <w:rPr>
            <w:rFonts w:ascii="仿宋" w:eastAsia="仿宋" w:hAnsi="仿宋" w:cs="仿宋" w:hint="eastAsia"/>
            <w:lang w:eastAsia="zh-CN"/>
          </w:rPr>
          <w:t>(三)、绩效评估周期</w:t>
        </w:r>
        <w:r>
          <w:tab/>
        </w:r>
        <w:r>
          <w:fldChar w:fldCharType="begin"/>
        </w:r>
        <w:r>
          <w:instrText xml:space="preserve"> PAGEREF _Toc16629 \h </w:instrText>
        </w:r>
        <w:r>
          <w:fldChar w:fldCharType="separate"/>
        </w:r>
        <w:r>
          <w:t>14</w:t>
        </w:r>
        <w:r>
          <w:fldChar w:fldCharType="end"/>
        </w:r>
      </w:hyperlink>
    </w:p>
    <w:p>
      <w:pPr>
        <w:pStyle w:val="TOC1"/>
        <w:tabs>
          <w:tab w:val="right" w:leader="dot" w:pos="8306"/>
        </w:tabs>
      </w:pPr>
      <w:hyperlink w:anchor="_Toc5577" w:history="1">
        <w:r>
          <w:rPr>
            <w:rFonts w:ascii="仿宋" w:eastAsia="仿宋" w:hAnsi="仿宋" w:cs="仿宋" w:hint="eastAsia"/>
            <w:lang w:eastAsia="zh-CN"/>
          </w:rPr>
          <w:t>六、煤炭机械装备项目建设单位说明</w:t>
        </w:r>
        <w:r>
          <w:tab/>
        </w:r>
        <w:r>
          <w:fldChar w:fldCharType="begin"/>
        </w:r>
        <w:r>
          <w:instrText xml:space="preserve"> PAGEREF _Toc5577 \h </w:instrText>
        </w:r>
        <w:r>
          <w:fldChar w:fldCharType="separate"/>
        </w:r>
        <w:r>
          <w:t>15</w:t>
        </w:r>
        <w:r>
          <w:fldChar w:fldCharType="end"/>
        </w:r>
      </w:hyperlink>
    </w:p>
    <w:p>
      <w:pPr>
        <w:pStyle w:val="TOC2"/>
        <w:tabs>
          <w:tab w:val="right" w:leader="dot" w:pos="8306"/>
        </w:tabs>
      </w:pPr>
      <w:hyperlink w:anchor="_Toc30852" w:history="1">
        <w:r>
          <w:rPr>
            <w:rFonts w:ascii="仿宋" w:eastAsia="仿宋" w:hAnsi="仿宋" w:cs="仿宋" w:hint="eastAsia"/>
            <w:lang w:eastAsia="zh-CN"/>
          </w:rPr>
          <w:t>(一)、煤炭机械装备项目承办单位基本情况</w:t>
        </w:r>
        <w:r>
          <w:tab/>
        </w:r>
        <w:r>
          <w:fldChar w:fldCharType="begin"/>
        </w:r>
        <w:r>
          <w:instrText xml:space="preserve"> PAGEREF _Toc30852 \h </w:instrText>
        </w:r>
        <w:r>
          <w:fldChar w:fldCharType="separate"/>
        </w:r>
        <w:r>
          <w:t>15</w:t>
        </w:r>
        <w:r>
          <w:fldChar w:fldCharType="end"/>
        </w:r>
      </w:hyperlink>
    </w:p>
    <w:p>
      <w:pPr>
        <w:pStyle w:val="TOC2"/>
        <w:tabs>
          <w:tab w:val="right" w:leader="dot" w:pos="8306"/>
        </w:tabs>
      </w:pPr>
      <w:hyperlink w:anchor="_Toc17304" w:history="1">
        <w:r>
          <w:rPr>
            <w:rFonts w:ascii="仿宋" w:eastAsia="仿宋" w:hAnsi="仿宋" w:cs="仿宋" w:hint="eastAsia"/>
            <w:lang w:eastAsia="zh-CN"/>
          </w:rPr>
          <w:t>(二)、公司经济效益分析</w:t>
        </w:r>
        <w:r>
          <w:tab/>
        </w:r>
        <w:r>
          <w:fldChar w:fldCharType="begin"/>
        </w:r>
        <w:r>
          <w:instrText xml:space="preserve"> PAGEREF _Toc17304 \h </w:instrText>
        </w:r>
        <w:r>
          <w:fldChar w:fldCharType="separate"/>
        </w:r>
        <w:r>
          <w:t>15</w:t>
        </w:r>
        <w:r>
          <w:fldChar w:fldCharType="end"/>
        </w:r>
      </w:hyperlink>
    </w:p>
    <w:p>
      <w:pPr>
        <w:pStyle w:val="TOC1"/>
        <w:tabs>
          <w:tab w:val="right" w:leader="dot" w:pos="8306"/>
        </w:tabs>
      </w:pPr>
      <w:hyperlink w:anchor="_Toc958" w:history="1">
        <w:r>
          <w:rPr>
            <w:rFonts w:ascii="仿宋" w:eastAsia="仿宋" w:hAnsi="仿宋" w:cs="仿宋" w:hint="eastAsia"/>
            <w:lang w:eastAsia="zh-CN"/>
          </w:rPr>
          <w:t>七、煤炭机械装备项目社会影响</w:t>
        </w:r>
        <w:r>
          <w:tab/>
        </w:r>
        <w:r>
          <w:fldChar w:fldCharType="begin"/>
        </w:r>
        <w:r>
          <w:instrText xml:space="preserve"> PAGEREF _Toc958 \h </w:instrText>
        </w:r>
        <w:r>
          <w:fldChar w:fldCharType="separate"/>
        </w:r>
        <w:r>
          <w:t>16</w:t>
        </w:r>
        <w:r>
          <w:fldChar w:fldCharType="end"/>
        </w:r>
      </w:hyperlink>
    </w:p>
    <w:p>
      <w:pPr>
        <w:pStyle w:val="TOC2"/>
        <w:tabs>
          <w:tab w:val="right" w:leader="dot" w:pos="8306"/>
        </w:tabs>
      </w:pPr>
      <w:hyperlink w:anchor="_Toc11675" w:history="1">
        <w:r>
          <w:rPr>
            <w:rFonts w:ascii="仿宋" w:eastAsia="仿宋" w:hAnsi="仿宋" w:cs="仿宋" w:hint="eastAsia"/>
            <w:lang w:eastAsia="zh-CN"/>
          </w:rPr>
          <w:t>(一)、社会责任与义务</w:t>
        </w:r>
        <w:r>
          <w:tab/>
        </w:r>
        <w:r>
          <w:fldChar w:fldCharType="begin"/>
        </w:r>
        <w:r>
          <w:instrText xml:space="preserve"> PAGEREF _Toc11675 \h </w:instrText>
        </w:r>
        <w:r>
          <w:fldChar w:fldCharType="separate"/>
        </w:r>
        <w:r>
          <w:t>16</w:t>
        </w:r>
        <w:r>
          <w:fldChar w:fldCharType="end"/>
        </w:r>
      </w:hyperlink>
    </w:p>
    <w:p>
      <w:pPr>
        <w:pStyle w:val="TOC2"/>
        <w:tabs>
          <w:tab w:val="right" w:leader="dot" w:pos="8306"/>
        </w:tabs>
      </w:pPr>
      <w:hyperlink w:anchor="_Toc17868" w:history="1">
        <w:r>
          <w:rPr>
            <w:rFonts w:ascii="仿宋" w:eastAsia="仿宋" w:hAnsi="仿宋" w:cs="仿宋" w:hint="eastAsia"/>
            <w:lang w:eastAsia="zh-CN"/>
          </w:rPr>
          <w:t>(二)、社会参与与沟通</w:t>
        </w:r>
        <w:r>
          <w:tab/>
        </w:r>
        <w:r>
          <w:fldChar w:fldCharType="begin"/>
        </w:r>
        <w:r>
          <w:instrText xml:space="preserve"> PAGEREF _Toc17868 \h </w:instrText>
        </w:r>
        <w:r>
          <w:fldChar w:fldCharType="separate"/>
        </w:r>
        <w:r>
          <w:t>17</w:t>
        </w:r>
        <w:r>
          <w:fldChar w:fldCharType="end"/>
        </w:r>
      </w:hyperlink>
    </w:p>
    <w:p>
      <w:pPr>
        <w:pStyle w:val="TOC1"/>
        <w:tabs>
          <w:tab w:val="right" w:leader="dot" w:pos="8306"/>
        </w:tabs>
      </w:pPr>
      <w:hyperlink w:anchor="_Toc32210" w:history="1">
        <w:r>
          <w:rPr>
            <w:rFonts w:ascii="仿宋" w:eastAsia="仿宋" w:hAnsi="仿宋" w:cs="仿宋" w:hint="eastAsia"/>
            <w:lang w:eastAsia="zh-CN"/>
          </w:rPr>
          <w:t>八、煤炭机械装备项目创新与研发</w:t>
        </w:r>
        <w:r>
          <w:tab/>
        </w:r>
        <w:r>
          <w:fldChar w:fldCharType="begin"/>
        </w:r>
        <w:r>
          <w:instrText xml:space="preserve"> PAGEREF _Toc32210 \h </w:instrText>
        </w:r>
        <w:r>
          <w:fldChar w:fldCharType="separate"/>
        </w:r>
        <w:r>
          <w:t>18</w:t>
        </w:r>
        <w:r>
          <w:fldChar w:fldCharType="end"/>
        </w:r>
      </w:hyperlink>
    </w:p>
    <w:p>
      <w:pPr>
        <w:pStyle w:val="TOC2"/>
        <w:tabs>
          <w:tab w:val="right" w:leader="dot" w:pos="8306"/>
        </w:tabs>
      </w:pPr>
      <w:hyperlink w:anchor="_Toc20005" w:history="1">
        <w:r>
          <w:rPr>
            <w:rFonts w:ascii="仿宋" w:eastAsia="仿宋" w:hAnsi="仿宋" w:cs="仿宋" w:hint="eastAsia"/>
            <w:lang w:eastAsia="zh-CN"/>
          </w:rPr>
          <w:t>(一)、创新策略与方向</w:t>
        </w:r>
        <w:r>
          <w:tab/>
        </w:r>
        <w:r>
          <w:fldChar w:fldCharType="begin"/>
        </w:r>
        <w:r>
          <w:instrText xml:space="preserve"> PAGEREF _Toc20005 \h </w:instrText>
        </w:r>
        <w:r>
          <w:fldChar w:fldCharType="separate"/>
        </w:r>
        <w:r>
          <w:t>18</w:t>
        </w:r>
        <w:r>
          <w:fldChar w:fldCharType="end"/>
        </w:r>
      </w:hyperlink>
    </w:p>
    <w:p>
      <w:pPr>
        <w:pStyle w:val="TOC2"/>
        <w:tabs>
          <w:tab w:val="right" w:leader="dot" w:pos="8306"/>
        </w:tabs>
      </w:pPr>
      <w:hyperlink w:anchor="_Toc17771" w:history="1">
        <w:r>
          <w:rPr>
            <w:rFonts w:ascii="仿宋" w:eastAsia="仿宋" w:hAnsi="仿宋" w:cs="仿宋" w:hint="eastAsia"/>
            <w:lang w:eastAsia="zh-CN"/>
          </w:rPr>
          <w:t>(二)、研发规划与投入</w:t>
        </w:r>
        <w:r>
          <w:tab/>
        </w:r>
        <w:r>
          <w:fldChar w:fldCharType="begin"/>
        </w:r>
        <w:r>
          <w:instrText xml:space="preserve"> PAGEREF _Toc17771 \h </w:instrText>
        </w:r>
        <w:r>
          <w:fldChar w:fldCharType="separate"/>
        </w:r>
        <w:r>
          <w:t>19</w:t>
        </w:r>
        <w:r>
          <w:fldChar w:fldCharType="end"/>
        </w:r>
      </w:hyperlink>
    </w:p>
    <w:p>
      <w:pPr>
        <w:pStyle w:val="TOC1"/>
        <w:tabs>
          <w:tab w:val="right" w:leader="dot" w:pos="8306"/>
        </w:tabs>
      </w:pPr>
      <w:hyperlink w:anchor="_Toc29322" w:history="1">
        <w:r>
          <w:rPr>
            <w:rFonts w:ascii="仿宋" w:eastAsia="仿宋" w:hAnsi="仿宋" w:cs="仿宋" w:hint="eastAsia"/>
            <w:lang w:eastAsia="zh-CN"/>
          </w:rPr>
          <w:t>九、煤炭机械装备项目人力资源管理</w:t>
        </w:r>
        <w:r>
          <w:tab/>
        </w:r>
        <w:r>
          <w:fldChar w:fldCharType="begin"/>
        </w:r>
        <w:r>
          <w:instrText xml:space="preserve"> PAGEREF _Toc29322 \h </w:instrText>
        </w:r>
        <w:r>
          <w:fldChar w:fldCharType="separate"/>
        </w:r>
        <w:r>
          <w:t>21</w:t>
        </w:r>
        <w:r>
          <w:fldChar w:fldCharType="end"/>
        </w:r>
      </w:hyperlink>
    </w:p>
    <w:p>
      <w:pPr>
        <w:pStyle w:val="TOC2"/>
        <w:tabs>
          <w:tab w:val="right" w:leader="dot" w:pos="8306"/>
        </w:tabs>
      </w:pPr>
      <w:hyperlink w:anchor="_Toc3912" w:history="1">
        <w:r>
          <w:rPr>
            <w:rFonts w:ascii="仿宋" w:eastAsia="仿宋" w:hAnsi="仿宋" w:cs="仿宋" w:hint="eastAsia"/>
            <w:lang w:eastAsia="zh-CN"/>
          </w:rPr>
          <w:t>(一)、建立健全的预算管理制度</w:t>
        </w:r>
        <w:r>
          <w:tab/>
        </w:r>
        <w:r>
          <w:fldChar w:fldCharType="begin"/>
        </w:r>
        <w:r>
          <w:instrText xml:space="preserve"> PAGEREF _Toc3912 \h </w:instrText>
        </w:r>
        <w:r>
          <w:fldChar w:fldCharType="separate"/>
        </w:r>
        <w:r>
          <w:t>21</w:t>
        </w:r>
        <w:r>
          <w:fldChar w:fldCharType="end"/>
        </w:r>
      </w:hyperlink>
    </w:p>
    <w:p>
      <w:pPr>
        <w:pStyle w:val="TOC2"/>
        <w:tabs>
          <w:tab w:val="right" w:leader="dot" w:pos="8306"/>
        </w:tabs>
      </w:pPr>
      <w:hyperlink w:anchor="_Toc30196" w:history="1">
        <w:r>
          <w:rPr>
            <w:rFonts w:ascii="仿宋" w:eastAsia="仿宋" w:hAnsi="仿宋" w:cs="仿宋" w:hint="eastAsia"/>
            <w:lang w:eastAsia="zh-CN"/>
          </w:rPr>
          <w:t>(二)、加强资金流动监控</w:t>
        </w:r>
        <w:r>
          <w:tab/>
        </w:r>
        <w:r>
          <w:fldChar w:fldCharType="begin"/>
        </w:r>
        <w:r>
          <w:instrText xml:space="preserve"> PAGEREF _Toc30196 \h </w:instrText>
        </w:r>
        <w:r>
          <w:fldChar w:fldCharType="separate"/>
        </w:r>
        <w:r>
          <w:t>23</w:t>
        </w:r>
        <w:r>
          <w:fldChar w:fldCharType="end"/>
        </w:r>
      </w:hyperlink>
    </w:p>
    <w:p>
      <w:pPr>
        <w:pStyle w:val="TOC2"/>
        <w:tabs>
          <w:tab w:val="right" w:leader="dot" w:pos="8306"/>
        </w:tabs>
      </w:pPr>
      <w:hyperlink w:anchor="_Toc20395" w:history="1">
        <w:r>
          <w:rPr>
            <w:rFonts w:ascii="仿宋" w:eastAsia="仿宋" w:hAnsi="仿宋" w:cs="仿宋" w:hint="eastAsia"/>
            <w:lang w:eastAsia="zh-CN"/>
          </w:rPr>
          <w:t>(三)、制定完善的风险控制机制</w:t>
        </w:r>
        <w:r>
          <w:tab/>
        </w:r>
        <w:r>
          <w:fldChar w:fldCharType="begin"/>
        </w:r>
        <w:r>
          <w:instrText xml:space="preserve"> PAGEREF _Toc20395 \h </w:instrText>
        </w:r>
        <w:r>
          <w:fldChar w:fldCharType="separate"/>
        </w:r>
        <w:r>
          <w:t>24</w:t>
        </w:r>
        <w:r>
          <w:fldChar w:fldCharType="end"/>
        </w:r>
      </w:hyperlink>
    </w:p>
    <w:p>
      <w:pPr>
        <w:pStyle w:val="TOC2"/>
        <w:tabs>
          <w:tab w:val="right" w:leader="dot" w:pos="8306"/>
        </w:tabs>
      </w:pPr>
      <w:hyperlink w:anchor="_Toc3071" w:history="1">
        <w:r>
          <w:rPr>
            <w:rFonts w:ascii="仿宋" w:eastAsia="仿宋" w:hAnsi="仿宋" w:cs="仿宋" w:hint="eastAsia"/>
            <w:lang w:eastAsia="zh-CN"/>
          </w:rPr>
          <w:t>(四)、优化成本管理</w:t>
        </w:r>
        <w:r>
          <w:tab/>
        </w:r>
        <w:r>
          <w:fldChar w:fldCharType="begin"/>
        </w:r>
        <w:r>
          <w:instrText xml:space="preserve"> PAGEREF _Toc3071 \h </w:instrText>
        </w:r>
        <w:r>
          <w:fldChar w:fldCharType="separate"/>
        </w:r>
        <w:r>
          <w:t>25</w:t>
        </w:r>
        <w:r>
          <w:fldChar w:fldCharType="end"/>
        </w:r>
      </w:hyperlink>
    </w:p>
    <w:p>
      <w:pPr>
        <w:pStyle w:val="TOC1"/>
        <w:tabs>
          <w:tab w:val="right" w:leader="dot" w:pos="8306"/>
        </w:tabs>
      </w:pPr>
      <w:hyperlink w:anchor="_Toc25224" w:history="1">
        <w:r>
          <w:rPr>
            <w:rFonts w:ascii="仿宋" w:eastAsia="仿宋" w:hAnsi="仿宋" w:cs="仿宋" w:hint="eastAsia"/>
            <w:lang w:eastAsia="zh-CN"/>
          </w:rPr>
          <w:t>十、煤炭机械装备项目风险管理</w:t>
        </w:r>
        <w:r>
          <w:tab/>
        </w:r>
        <w:r>
          <w:fldChar w:fldCharType="begin"/>
        </w:r>
        <w:r>
          <w:instrText xml:space="preserve"> PAGEREF _Toc25224 \h </w:instrText>
        </w:r>
        <w:r>
          <w:fldChar w:fldCharType="separate"/>
        </w:r>
        <w:r>
          <w:t>27</w:t>
        </w:r>
        <w:r>
          <w:fldChar w:fldCharType="end"/>
        </w:r>
      </w:hyperlink>
    </w:p>
    <w:p>
      <w:pPr>
        <w:pStyle w:val="TOC2"/>
        <w:tabs>
          <w:tab w:val="right" w:leader="dot" w:pos="8306"/>
        </w:tabs>
      </w:pPr>
      <w:hyperlink w:anchor="_Toc17551" w:history="1">
        <w:r>
          <w:rPr>
            <w:rFonts w:ascii="仿宋" w:eastAsia="仿宋" w:hAnsi="仿宋" w:cs="仿宋" w:hint="eastAsia"/>
            <w:lang w:eastAsia="zh-CN"/>
          </w:rPr>
          <w:t>(一)、风险识别与评估</w:t>
        </w:r>
        <w:r>
          <w:tab/>
        </w:r>
        <w:r>
          <w:fldChar w:fldCharType="begin"/>
        </w:r>
        <w:r>
          <w:instrText xml:space="preserve"> PAGEREF _Toc17551 \h </w:instrText>
        </w:r>
        <w:r>
          <w:fldChar w:fldCharType="separate"/>
        </w:r>
        <w:r>
          <w:t>27</w:t>
        </w:r>
        <w:r>
          <w:fldChar w:fldCharType="end"/>
        </w:r>
      </w:hyperlink>
    </w:p>
    <w:p>
      <w:pPr>
        <w:pStyle w:val="TOC2"/>
        <w:tabs>
          <w:tab w:val="right" w:leader="dot" w:pos="8306"/>
        </w:tabs>
      </w:pPr>
      <w:hyperlink w:anchor="_Toc5378" w:history="1">
        <w:r>
          <w:rPr>
            <w:rFonts w:ascii="仿宋" w:eastAsia="仿宋" w:hAnsi="仿宋" w:cs="仿宋" w:hint="eastAsia"/>
            <w:lang w:eastAsia="zh-CN"/>
          </w:rPr>
          <w:t>(二)、风险应对策略</w:t>
        </w:r>
        <w:r>
          <w:tab/>
        </w:r>
        <w:r>
          <w:fldChar w:fldCharType="begin"/>
        </w:r>
        <w:r>
          <w:instrText xml:space="preserve"> PAGEREF _Toc5378 \h </w:instrText>
        </w:r>
        <w:r>
          <w:fldChar w:fldCharType="separate"/>
        </w:r>
        <w:r>
          <w:t>28</w:t>
        </w:r>
        <w:r>
          <w:fldChar w:fldCharType="end"/>
        </w:r>
      </w:hyperlink>
    </w:p>
    <w:p>
      <w:pPr>
        <w:pStyle w:val="TOC2"/>
        <w:tabs>
          <w:tab w:val="right" w:leader="dot" w:pos="8306"/>
        </w:tabs>
      </w:pPr>
      <w:hyperlink w:anchor="_Toc2502" w:history="1">
        <w:r>
          <w:rPr>
            <w:rFonts w:ascii="仿宋" w:eastAsia="仿宋" w:hAnsi="仿宋" w:cs="仿宋" w:hint="eastAsia"/>
            <w:lang w:eastAsia="zh-CN"/>
          </w:rPr>
          <w:t>(三)、风险监控与控制</w:t>
        </w:r>
        <w:r>
          <w:tab/>
        </w:r>
        <w:r>
          <w:fldChar w:fldCharType="begin"/>
        </w:r>
        <w:r>
          <w:instrText xml:space="preserve"> PAGEREF _Toc2502 \h </w:instrText>
        </w:r>
        <w:r>
          <w:fldChar w:fldCharType="separate"/>
        </w:r>
        <w:r>
          <w:t>30</w:t>
        </w:r>
        <w:r>
          <w:fldChar w:fldCharType="end"/>
        </w:r>
      </w:hyperlink>
    </w:p>
    <w:p>
      <w:pPr>
        <w:pStyle w:val="TOC1"/>
        <w:tabs>
          <w:tab w:val="right" w:leader="dot" w:pos="8306"/>
        </w:tabs>
      </w:pPr>
      <w:hyperlink w:anchor="_Toc23573" w:history="1">
        <w:r>
          <w:rPr>
            <w:rFonts w:ascii="仿宋" w:eastAsia="仿宋" w:hAnsi="仿宋" w:cs="仿宋" w:hint="eastAsia"/>
            <w:lang w:eastAsia="zh-CN"/>
          </w:rPr>
          <w:t>十一、煤炭机械装备项目计划安排</w:t>
        </w:r>
        <w:r>
          <w:tab/>
        </w:r>
        <w:r>
          <w:fldChar w:fldCharType="begin"/>
        </w:r>
        <w:r>
          <w:instrText xml:space="preserve"> PAGEREF _Toc23573 \h </w:instrText>
        </w:r>
        <w:r>
          <w:fldChar w:fldCharType="separate"/>
        </w:r>
        <w:r>
          <w:t>31</w:t>
        </w:r>
        <w:r>
          <w:fldChar w:fldCharType="end"/>
        </w:r>
      </w:hyperlink>
    </w:p>
    <w:p>
      <w:pPr>
        <w:pStyle w:val="TOC2"/>
        <w:tabs>
          <w:tab w:val="right" w:leader="dot" w:pos="8306"/>
        </w:tabs>
      </w:pPr>
      <w:hyperlink w:anchor="_Toc27269" w:history="1">
        <w:r>
          <w:rPr>
            <w:rFonts w:ascii="仿宋" w:eastAsia="仿宋" w:hAnsi="仿宋" w:cs="仿宋" w:hint="eastAsia"/>
            <w:lang w:eastAsia="zh-CN"/>
          </w:rPr>
          <w:t>(一)、建设周期</w:t>
        </w:r>
        <w:r>
          <w:tab/>
        </w:r>
        <w:r>
          <w:fldChar w:fldCharType="begin"/>
        </w:r>
        <w:r>
          <w:instrText xml:space="preserve"> PAGEREF _Toc27269 \h </w:instrText>
        </w:r>
        <w:r>
          <w:fldChar w:fldCharType="separate"/>
        </w:r>
        <w:r>
          <w:t>31</w:t>
        </w:r>
        <w:r>
          <w:fldChar w:fldCharType="end"/>
        </w:r>
      </w:hyperlink>
    </w:p>
    <w:p>
      <w:pPr>
        <w:pStyle w:val="TOC2"/>
        <w:tabs>
          <w:tab w:val="right" w:leader="dot" w:pos="8306"/>
        </w:tabs>
      </w:pPr>
      <w:hyperlink w:anchor="_Toc10641" w:history="1">
        <w:r>
          <w:rPr>
            <w:rFonts w:ascii="仿宋" w:eastAsia="仿宋" w:hAnsi="仿宋" w:cs="仿宋" w:hint="eastAsia"/>
            <w:lang w:eastAsia="zh-CN"/>
          </w:rPr>
          <w:t>(二)、建设进度</w:t>
        </w:r>
        <w:r>
          <w:tab/>
        </w:r>
        <w:r>
          <w:fldChar w:fldCharType="begin"/>
        </w:r>
        <w:r>
          <w:instrText xml:space="preserve"> PAGEREF _Toc10641 \h </w:instrText>
        </w:r>
        <w:r>
          <w:fldChar w:fldCharType="separate"/>
        </w:r>
        <w:r>
          <w:t>31</w:t>
        </w:r>
        <w:r>
          <w:fldChar w:fldCharType="end"/>
        </w:r>
      </w:hyperlink>
    </w:p>
    <w:p>
      <w:pPr>
        <w:pStyle w:val="TOC2"/>
        <w:tabs>
          <w:tab w:val="right" w:leader="dot" w:pos="8306"/>
        </w:tabs>
      </w:pPr>
      <w:hyperlink w:anchor="_Toc32264" w:history="1">
        <w:r>
          <w:rPr>
            <w:rFonts w:ascii="仿宋" w:eastAsia="仿宋" w:hAnsi="仿宋" w:cs="仿宋" w:hint="eastAsia"/>
            <w:lang w:eastAsia="zh-CN"/>
          </w:rPr>
          <w:t>(三)、进度安排注意事项</w:t>
        </w:r>
        <w:r>
          <w:tab/>
        </w:r>
        <w:r>
          <w:fldChar w:fldCharType="begin"/>
        </w:r>
        <w:r>
          <w:instrText xml:space="preserve"> PAGEREF _Toc32264 \h </w:instrText>
        </w:r>
        <w:r>
          <w:fldChar w:fldCharType="separate"/>
        </w:r>
        <w:r>
          <w:t>32</w:t>
        </w:r>
        <w:r>
          <w:fldChar w:fldCharType="end"/>
        </w:r>
      </w:hyperlink>
    </w:p>
    <w:p>
      <w:pPr>
        <w:pStyle w:val="TOC2"/>
        <w:tabs>
          <w:tab w:val="right" w:leader="dot" w:pos="8306"/>
        </w:tabs>
      </w:pPr>
      <w:hyperlink w:anchor="_Toc6594" w:history="1">
        <w:r>
          <w:rPr>
            <w:rFonts w:ascii="仿宋" w:eastAsia="仿宋" w:hAnsi="仿宋" w:cs="仿宋" w:hint="eastAsia"/>
            <w:lang w:eastAsia="zh-CN"/>
          </w:rPr>
          <w:t>(四)、人力资源配置</w:t>
        </w:r>
        <w:r>
          <w:tab/>
        </w:r>
        <w:r>
          <w:fldChar w:fldCharType="begin"/>
        </w:r>
        <w:r>
          <w:instrText xml:space="preserve"> PAGEREF _Toc6594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37" w:history="1">
        <w:r>
          <w:rPr>
            <w:rFonts w:ascii="仿宋" w:eastAsia="仿宋" w:hAnsi="仿宋" w:cs="仿宋" w:hint="eastAsia"/>
            <w:lang w:eastAsia="zh-CN"/>
          </w:rPr>
          <w:t>十二、煤炭机械装备项目投资规划</w:t>
        </w:r>
        <w:r>
          <w:tab/>
        </w:r>
        <w:r>
          <w:fldChar w:fldCharType="begin"/>
        </w:r>
        <w:r>
          <w:instrText xml:space="preserve"> PAGEREF _Toc20837 \h </w:instrText>
        </w:r>
        <w:r>
          <w:fldChar w:fldCharType="separate"/>
        </w:r>
        <w:r>
          <w:t>35</w:t>
        </w:r>
        <w:r>
          <w:fldChar w:fldCharType="end"/>
        </w:r>
      </w:hyperlink>
    </w:p>
    <w:p>
      <w:pPr>
        <w:pStyle w:val="TOC2"/>
        <w:tabs>
          <w:tab w:val="right" w:leader="dot" w:pos="8306"/>
        </w:tabs>
      </w:pPr>
      <w:hyperlink w:anchor="_Toc18298" w:history="1">
        <w:r>
          <w:rPr>
            <w:rFonts w:ascii="仿宋" w:eastAsia="仿宋" w:hAnsi="仿宋" w:cs="仿宋" w:hint="eastAsia"/>
            <w:lang w:eastAsia="zh-CN"/>
          </w:rPr>
          <w:t>(一)、煤炭机械装备项目总投资估算</w:t>
        </w:r>
        <w:r>
          <w:tab/>
        </w:r>
        <w:r>
          <w:fldChar w:fldCharType="begin"/>
        </w:r>
        <w:r>
          <w:instrText xml:space="preserve"> PAGEREF _Toc18298 \h </w:instrText>
        </w:r>
        <w:r>
          <w:fldChar w:fldCharType="separate"/>
        </w:r>
        <w:r>
          <w:t>35</w:t>
        </w:r>
        <w:r>
          <w:fldChar w:fldCharType="end"/>
        </w:r>
      </w:hyperlink>
    </w:p>
    <w:p>
      <w:pPr>
        <w:pStyle w:val="TOC2"/>
        <w:tabs>
          <w:tab w:val="right" w:leader="dot" w:pos="8306"/>
        </w:tabs>
      </w:pPr>
      <w:hyperlink w:anchor="_Toc5616" w:history="1">
        <w:r>
          <w:rPr>
            <w:rFonts w:ascii="仿宋" w:eastAsia="仿宋" w:hAnsi="仿宋" w:cs="仿宋" w:hint="eastAsia"/>
            <w:lang w:eastAsia="zh-CN"/>
          </w:rPr>
          <w:t>(二)、资金筹措</w:t>
        </w:r>
        <w:r>
          <w:tab/>
        </w:r>
        <w:r>
          <w:fldChar w:fldCharType="begin"/>
        </w:r>
        <w:r>
          <w:instrText xml:space="preserve"> PAGEREF _Toc5616 \h </w:instrText>
        </w:r>
        <w:r>
          <w:fldChar w:fldCharType="separate"/>
        </w:r>
        <w:r>
          <w:t>36</w:t>
        </w:r>
        <w:r>
          <w:fldChar w:fldCharType="end"/>
        </w:r>
      </w:hyperlink>
    </w:p>
    <w:p>
      <w:pPr>
        <w:pStyle w:val="TOC1"/>
        <w:tabs>
          <w:tab w:val="right" w:leader="dot" w:pos="8306"/>
        </w:tabs>
      </w:pPr>
      <w:hyperlink w:anchor="_Toc16735" w:history="1">
        <w:r>
          <w:rPr>
            <w:rFonts w:ascii="仿宋" w:eastAsia="仿宋" w:hAnsi="仿宋" w:cs="仿宋" w:hint="eastAsia"/>
            <w:lang w:eastAsia="zh-CN"/>
          </w:rPr>
          <w:t>十三、营销与推广策略</w:t>
        </w:r>
        <w:r>
          <w:tab/>
        </w:r>
        <w:r>
          <w:fldChar w:fldCharType="begin"/>
        </w:r>
        <w:r>
          <w:instrText xml:space="preserve"> PAGEREF _Toc16735 \h </w:instrText>
        </w:r>
        <w:r>
          <w:fldChar w:fldCharType="separate"/>
        </w:r>
        <w:r>
          <w:t>37</w:t>
        </w:r>
        <w:r>
          <w:fldChar w:fldCharType="end"/>
        </w:r>
      </w:hyperlink>
    </w:p>
    <w:p>
      <w:pPr>
        <w:pStyle w:val="TOC2"/>
        <w:tabs>
          <w:tab w:val="right" w:leader="dot" w:pos="8306"/>
        </w:tabs>
      </w:pPr>
      <w:hyperlink w:anchor="_Toc16339" w:history="1">
        <w:r>
          <w:rPr>
            <w:rFonts w:ascii="仿宋" w:eastAsia="仿宋" w:hAnsi="仿宋" w:cs="仿宋" w:hint="eastAsia"/>
            <w:lang w:eastAsia="zh-CN"/>
          </w:rPr>
          <w:t>(一)、产品/服务定位与特点</w:t>
        </w:r>
        <w:r>
          <w:tab/>
        </w:r>
        <w:r>
          <w:fldChar w:fldCharType="begin"/>
        </w:r>
        <w:r>
          <w:instrText xml:space="preserve"> PAGEREF _Toc16339 \h </w:instrText>
        </w:r>
        <w:r>
          <w:fldChar w:fldCharType="separate"/>
        </w:r>
        <w:r>
          <w:t>37</w:t>
        </w:r>
        <w:r>
          <w:fldChar w:fldCharType="end"/>
        </w:r>
      </w:hyperlink>
    </w:p>
    <w:p>
      <w:pPr>
        <w:pStyle w:val="TOC2"/>
        <w:tabs>
          <w:tab w:val="right" w:leader="dot" w:pos="8306"/>
        </w:tabs>
      </w:pPr>
      <w:hyperlink w:anchor="_Toc12963" w:history="1">
        <w:r>
          <w:rPr>
            <w:rFonts w:ascii="仿宋" w:eastAsia="仿宋" w:hAnsi="仿宋" w:cs="仿宋" w:hint="eastAsia"/>
            <w:lang w:eastAsia="zh-CN"/>
          </w:rPr>
          <w:t>(二)、市场定位与竞争分析</w:t>
        </w:r>
        <w:r>
          <w:tab/>
        </w:r>
        <w:r>
          <w:fldChar w:fldCharType="begin"/>
        </w:r>
        <w:r>
          <w:instrText xml:space="preserve"> PAGEREF _Toc12963 \h </w:instrText>
        </w:r>
        <w:r>
          <w:fldChar w:fldCharType="separate"/>
        </w:r>
        <w:r>
          <w:t>38</w:t>
        </w:r>
        <w:r>
          <w:fldChar w:fldCharType="end"/>
        </w:r>
      </w:hyperlink>
    </w:p>
    <w:p>
      <w:pPr>
        <w:pStyle w:val="TOC2"/>
        <w:tabs>
          <w:tab w:val="right" w:leader="dot" w:pos="8306"/>
        </w:tabs>
      </w:pPr>
      <w:hyperlink w:anchor="_Toc32350" w:history="1">
        <w:r>
          <w:rPr>
            <w:rFonts w:ascii="仿宋" w:eastAsia="仿宋" w:hAnsi="仿宋" w:cs="仿宋" w:hint="eastAsia"/>
            <w:lang w:eastAsia="zh-CN"/>
          </w:rPr>
          <w:t>(三)、营销渠道与策略</w:t>
        </w:r>
        <w:r>
          <w:tab/>
        </w:r>
        <w:r>
          <w:fldChar w:fldCharType="begin"/>
        </w:r>
        <w:r>
          <w:instrText xml:space="preserve"> PAGEREF _Toc32350 \h </w:instrText>
        </w:r>
        <w:r>
          <w:fldChar w:fldCharType="separate"/>
        </w:r>
        <w:r>
          <w:t>40</w:t>
        </w:r>
        <w:r>
          <w:fldChar w:fldCharType="end"/>
        </w:r>
      </w:hyperlink>
    </w:p>
    <w:p>
      <w:pPr>
        <w:pStyle w:val="TOC2"/>
        <w:tabs>
          <w:tab w:val="right" w:leader="dot" w:pos="8306"/>
        </w:tabs>
      </w:pPr>
      <w:hyperlink w:anchor="_Toc8855" w:history="1">
        <w:r>
          <w:rPr>
            <w:rFonts w:ascii="仿宋" w:eastAsia="仿宋" w:hAnsi="仿宋" w:cs="仿宋" w:hint="eastAsia"/>
            <w:lang w:eastAsia="zh-CN"/>
          </w:rPr>
          <w:t>(四)、推广与宣传活动</w:t>
        </w:r>
        <w:r>
          <w:tab/>
        </w:r>
        <w:r>
          <w:fldChar w:fldCharType="begin"/>
        </w:r>
        <w:r>
          <w:instrText xml:space="preserve"> PAGEREF _Toc8855 \h </w:instrText>
        </w:r>
        <w:r>
          <w:fldChar w:fldCharType="separate"/>
        </w:r>
        <w:r>
          <w:t>41</w:t>
        </w:r>
        <w:r>
          <w:fldChar w:fldCharType="end"/>
        </w:r>
      </w:hyperlink>
    </w:p>
    <w:p>
      <w:pPr>
        <w:pStyle w:val="TOC1"/>
        <w:tabs>
          <w:tab w:val="right" w:leader="dot" w:pos="8306"/>
        </w:tabs>
      </w:pPr>
      <w:hyperlink w:anchor="_Toc986" w:history="1">
        <w:r>
          <w:rPr>
            <w:rFonts w:ascii="仿宋" w:eastAsia="仿宋" w:hAnsi="仿宋" w:cs="仿宋" w:hint="eastAsia"/>
            <w:lang w:eastAsia="zh-CN"/>
          </w:rPr>
          <w:t>十四、煤炭机械装备项目工程方案分析</w:t>
        </w:r>
        <w:r>
          <w:tab/>
        </w:r>
        <w:r>
          <w:fldChar w:fldCharType="begin"/>
        </w:r>
        <w:r>
          <w:instrText xml:space="preserve"> PAGEREF _Toc986 \h </w:instrText>
        </w:r>
        <w:r>
          <w:fldChar w:fldCharType="separate"/>
        </w:r>
        <w:r>
          <w:t>46</w:t>
        </w:r>
        <w:r>
          <w:fldChar w:fldCharType="end"/>
        </w:r>
      </w:hyperlink>
    </w:p>
    <w:p>
      <w:pPr>
        <w:pStyle w:val="TOC2"/>
        <w:tabs>
          <w:tab w:val="right" w:leader="dot" w:pos="8306"/>
        </w:tabs>
      </w:pPr>
      <w:hyperlink w:anchor="_Toc2487" w:history="1">
        <w:r>
          <w:rPr>
            <w:rFonts w:ascii="仿宋" w:eastAsia="仿宋" w:hAnsi="仿宋" w:cs="仿宋" w:hint="eastAsia"/>
            <w:lang w:eastAsia="zh-CN"/>
          </w:rPr>
          <w:t>(一)、建筑工程设计原则</w:t>
        </w:r>
        <w:r>
          <w:tab/>
        </w:r>
        <w:r>
          <w:fldChar w:fldCharType="begin"/>
        </w:r>
        <w:r>
          <w:instrText xml:space="preserve"> PAGEREF _Toc2487 \h </w:instrText>
        </w:r>
        <w:r>
          <w:fldChar w:fldCharType="separate"/>
        </w:r>
        <w:r>
          <w:t>46</w:t>
        </w:r>
        <w:r>
          <w:fldChar w:fldCharType="end"/>
        </w:r>
      </w:hyperlink>
    </w:p>
    <w:p>
      <w:pPr>
        <w:pStyle w:val="TOC2"/>
        <w:tabs>
          <w:tab w:val="right" w:leader="dot" w:pos="8306"/>
        </w:tabs>
      </w:pPr>
      <w:hyperlink w:anchor="_Toc224" w:history="1">
        <w:r>
          <w:rPr>
            <w:rFonts w:ascii="仿宋" w:eastAsia="仿宋" w:hAnsi="仿宋" w:cs="仿宋" w:hint="eastAsia"/>
            <w:lang w:eastAsia="zh-CN"/>
          </w:rPr>
          <w:t>(二)、土建工程建设指标</w:t>
        </w:r>
        <w:r>
          <w:tab/>
        </w:r>
        <w:r>
          <w:fldChar w:fldCharType="begin"/>
        </w:r>
        <w:r>
          <w:instrText xml:space="preserve"> PAGEREF _Toc224 \h </w:instrText>
        </w:r>
        <w:r>
          <w:fldChar w:fldCharType="separate"/>
        </w:r>
        <w:r>
          <w:t>49</w:t>
        </w:r>
        <w:r>
          <w:fldChar w:fldCharType="end"/>
        </w:r>
      </w:hyperlink>
    </w:p>
    <w:p>
      <w:pPr>
        <w:pStyle w:val="TOC1"/>
        <w:tabs>
          <w:tab w:val="right" w:leader="dot" w:pos="8306"/>
        </w:tabs>
      </w:pPr>
      <w:hyperlink w:anchor="_Toc12313" w:history="1">
        <w:r>
          <w:rPr>
            <w:rFonts w:ascii="仿宋" w:eastAsia="仿宋" w:hAnsi="仿宋" w:cs="仿宋" w:hint="eastAsia"/>
            <w:lang w:eastAsia="zh-CN"/>
          </w:rPr>
          <w:t>十五、煤炭机械装备项目实施时间节点</w:t>
        </w:r>
        <w:r>
          <w:tab/>
        </w:r>
        <w:r>
          <w:fldChar w:fldCharType="begin"/>
        </w:r>
        <w:r>
          <w:instrText xml:space="preserve"> PAGEREF _Toc12313 \h </w:instrText>
        </w:r>
        <w:r>
          <w:fldChar w:fldCharType="separate"/>
        </w:r>
        <w:r>
          <w:t>51</w:t>
        </w:r>
        <w:r>
          <w:fldChar w:fldCharType="end"/>
        </w:r>
      </w:hyperlink>
    </w:p>
    <w:p>
      <w:pPr>
        <w:pStyle w:val="TOC2"/>
        <w:tabs>
          <w:tab w:val="right" w:leader="dot" w:pos="8306"/>
        </w:tabs>
      </w:pPr>
      <w:hyperlink w:anchor="_Toc6020" w:history="1">
        <w:r>
          <w:rPr>
            <w:rFonts w:ascii="仿宋" w:eastAsia="仿宋" w:hAnsi="仿宋" w:cs="仿宋" w:hint="eastAsia"/>
            <w:lang w:eastAsia="zh-CN"/>
          </w:rPr>
          <w:t>(一)、煤炭机械装备项目启动阶段时间节点</w:t>
        </w:r>
        <w:r>
          <w:tab/>
        </w:r>
        <w:r>
          <w:fldChar w:fldCharType="begin"/>
        </w:r>
        <w:r>
          <w:instrText xml:space="preserve"> PAGEREF _Toc6020 \h </w:instrText>
        </w:r>
        <w:r>
          <w:fldChar w:fldCharType="separate"/>
        </w:r>
        <w:r>
          <w:t>51</w:t>
        </w:r>
        <w:r>
          <w:fldChar w:fldCharType="end"/>
        </w:r>
      </w:hyperlink>
    </w:p>
    <w:p>
      <w:pPr>
        <w:pStyle w:val="TOC2"/>
        <w:tabs>
          <w:tab w:val="right" w:leader="dot" w:pos="8306"/>
        </w:tabs>
      </w:pPr>
      <w:hyperlink w:anchor="_Toc10350" w:history="1">
        <w:r>
          <w:rPr>
            <w:rFonts w:ascii="仿宋" w:eastAsia="仿宋" w:hAnsi="仿宋" w:cs="仿宋" w:hint="eastAsia"/>
            <w:lang w:eastAsia="zh-CN"/>
          </w:rPr>
          <w:t>(二)、煤炭机械装备项目执行阶段时间节点</w:t>
        </w:r>
        <w:r>
          <w:tab/>
        </w:r>
        <w:r>
          <w:fldChar w:fldCharType="begin"/>
        </w:r>
        <w:r>
          <w:instrText xml:space="preserve"> PAGEREF _Toc10350 \h </w:instrText>
        </w:r>
        <w:r>
          <w:fldChar w:fldCharType="separate"/>
        </w:r>
        <w:r>
          <w:t>52</w:t>
        </w:r>
        <w:r>
          <w:fldChar w:fldCharType="end"/>
        </w:r>
      </w:hyperlink>
    </w:p>
    <w:p>
      <w:pPr>
        <w:pStyle w:val="TOC2"/>
        <w:tabs>
          <w:tab w:val="right" w:leader="dot" w:pos="8306"/>
        </w:tabs>
      </w:pPr>
      <w:hyperlink w:anchor="_Toc27870" w:history="1">
        <w:r>
          <w:rPr>
            <w:rFonts w:ascii="仿宋" w:eastAsia="仿宋" w:hAnsi="仿宋" w:cs="仿宋" w:hint="eastAsia"/>
            <w:lang w:eastAsia="zh-CN"/>
          </w:rPr>
          <w:t>(三)、煤炭机械装备项目完成阶段时间节点</w:t>
        </w:r>
        <w:r>
          <w:tab/>
        </w:r>
        <w:r>
          <w:fldChar w:fldCharType="begin"/>
        </w:r>
        <w:r>
          <w:instrText xml:space="preserve"> PAGEREF _Toc27870 \h </w:instrText>
        </w:r>
        <w:r>
          <w:fldChar w:fldCharType="separate"/>
        </w:r>
        <w:r>
          <w:t>53</w:t>
        </w:r>
        <w:r>
          <w:fldChar w:fldCharType="end"/>
        </w:r>
      </w:hyperlink>
    </w:p>
    <w:p>
      <w:pPr>
        <w:pStyle w:val="TOC1"/>
        <w:tabs>
          <w:tab w:val="right" w:leader="dot" w:pos="8306"/>
        </w:tabs>
      </w:pPr>
      <w:hyperlink w:anchor="_Toc5110" w:history="1">
        <w:r>
          <w:rPr>
            <w:rFonts w:ascii="仿宋" w:eastAsia="仿宋" w:hAnsi="仿宋" w:cs="仿宋" w:hint="eastAsia"/>
            <w:lang w:eastAsia="zh-CN"/>
          </w:rPr>
          <w:t>十六、质量管理体系</w:t>
        </w:r>
        <w:r>
          <w:tab/>
        </w:r>
        <w:r>
          <w:fldChar w:fldCharType="begin"/>
        </w:r>
        <w:r>
          <w:instrText xml:space="preserve"> PAGEREF _Toc5110 \h </w:instrText>
        </w:r>
        <w:r>
          <w:fldChar w:fldCharType="separate"/>
        </w:r>
        <w:r>
          <w:t>54</w:t>
        </w:r>
        <w:r>
          <w:fldChar w:fldCharType="end"/>
        </w:r>
      </w:hyperlink>
    </w:p>
    <w:p>
      <w:pPr>
        <w:pStyle w:val="TOC2"/>
        <w:tabs>
          <w:tab w:val="right" w:leader="dot" w:pos="8306"/>
        </w:tabs>
      </w:pPr>
      <w:hyperlink w:anchor="_Toc29608" w:history="1">
        <w:r>
          <w:rPr>
            <w:rFonts w:ascii="仿宋" w:eastAsia="仿宋" w:hAnsi="仿宋" w:cs="仿宋" w:hint="eastAsia"/>
            <w:lang w:eastAsia="zh-CN"/>
          </w:rPr>
          <w:t>(一)、质量目标与方针</w:t>
        </w:r>
        <w:r>
          <w:tab/>
        </w:r>
        <w:r>
          <w:fldChar w:fldCharType="begin"/>
        </w:r>
        <w:r>
          <w:instrText xml:space="preserve"> PAGEREF _Toc29608 \h </w:instrText>
        </w:r>
        <w:r>
          <w:fldChar w:fldCharType="separate"/>
        </w:r>
        <w:r>
          <w:t>54</w:t>
        </w:r>
        <w:r>
          <w:fldChar w:fldCharType="end"/>
        </w:r>
      </w:hyperlink>
    </w:p>
    <w:p>
      <w:pPr>
        <w:pStyle w:val="TOC2"/>
        <w:tabs>
          <w:tab w:val="right" w:leader="dot" w:pos="8306"/>
        </w:tabs>
      </w:pPr>
      <w:hyperlink w:anchor="_Toc32527" w:history="1">
        <w:r>
          <w:rPr>
            <w:rFonts w:ascii="仿宋" w:eastAsia="仿宋" w:hAnsi="仿宋" w:cs="仿宋" w:hint="eastAsia"/>
            <w:lang w:eastAsia="zh-CN"/>
          </w:rPr>
          <w:t>(二)、质量管理责任</w:t>
        </w:r>
        <w:r>
          <w:tab/>
        </w:r>
        <w:r>
          <w:fldChar w:fldCharType="begin"/>
        </w:r>
        <w:r>
          <w:instrText xml:space="preserve"> PAGEREF _Toc32527 \h </w:instrText>
        </w:r>
        <w:r>
          <w:fldChar w:fldCharType="separate"/>
        </w:r>
        <w:r>
          <w:t>55</w:t>
        </w:r>
        <w:r>
          <w:fldChar w:fldCharType="end"/>
        </w:r>
      </w:hyperlink>
    </w:p>
    <w:p>
      <w:pPr>
        <w:pStyle w:val="TOC2"/>
        <w:tabs>
          <w:tab w:val="right" w:leader="dot" w:pos="8306"/>
        </w:tabs>
      </w:pPr>
      <w:hyperlink w:anchor="_Toc8468" w:history="1">
        <w:r>
          <w:rPr>
            <w:rFonts w:ascii="仿宋" w:eastAsia="仿宋" w:hAnsi="仿宋" w:cs="仿宋" w:hint="eastAsia"/>
            <w:lang w:eastAsia="zh-CN"/>
          </w:rPr>
          <w:t>(三)、质量管理体系文件</w:t>
        </w:r>
        <w:r>
          <w:tab/>
        </w:r>
        <w:r>
          <w:fldChar w:fldCharType="begin"/>
        </w:r>
        <w:r>
          <w:instrText xml:space="preserve"> PAGEREF _Toc8468 \h </w:instrText>
        </w:r>
        <w:r>
          <w:fldChar w:fldCharType="separate"/>
        </w:r>
        <w:r>
          <w:t>57</w:t>
        </w:r>
        <w:r>
          <w:fldChar w:fldCharType="end"/>
        </w:r>
      </w:hyperlink>
    </w:p>
    <w:p>
      <w:pPr>
        <w:pStyle w:val="TOC2"/>
        <w:tabs>
          <w:tab w:val="right" w:leader="dot" w:pos="8306"/>
        </w:tabs>
      </w:pPr>
      <w:hyperlink w:anchor="_Toc25418" w:history="1">
        <w:r>
          <w:rPr>
            <w:rFonts w:ascii="仿宋" w:eastAsia="仿宋" w:hAnsi="仿宋" w:cs="仿宋" w:hint="eastAsia"/>
            <w:lang w:eastAsia="zh-CN"/>
          </w:rPr>
          <w:t>(四)、质量培训与教育</w:t>
        </w:r>
        <w:r>
          <w:tab/>
        </w:r>
        <w:r>
          <w:fldChar w:fldCharType="begin"/>
        </w:r>
        <w:r>
          <w:instrText xml:space="preserve"> PAGEREF _Toc25418 \h </w:instrText>
        </w:r>
        <w:r>
          <w:fldChar w:fldCharType="separate"/>
        </w:r>
        <w:r>
          <w:t>59</w:t>
        </w:r>
        <w:r>
          <w:fldChar w:fldCharType="end"/>
        </w:r>
      </w:hyperlink>
    </w:p>
    <w:p>
      <w:pPr>
        <w:pStyle w:val="TOC2"/>
        <w:tabs>
          <w:tab w:val="right" w:leader="dot" w:pos="8306"/>
        </w:tabs>
      </w:pPr>
      <w:hyperlink w:anchor="_Toc1284" w:history="1">
        <w:r>
          <w:rPr>
            <w:rFonts w:ascii="仿宋" w:eastAsia="仿宋" w:hAnsi="仿宋" w:cs="仿宋" w:hint="eastAsia"/>
            <w:lang w:eastAsia="zh-CN"/>
          </w:rPr>
          <w:t>(五)、质量审核与评价</w:t>
        </w:r>
        <w:r>
          <w:tab/>
        </w:r>
        <w:r>
          <w:fldChar w:fldCharType="begin"/>
        </w:r>
        <w:r>
          <w:instrText xml:space="preserve"> PAGEREF _Toc1284 \h </w:instrText>
        </w:r>
        <w:r>
          <w:fldChar w:fldCharType="separate"/>
        </w:r>
        <w:r>
          <w:t>60</w:t>
        </w:r>
        <w:r>
          <w:fldChar w:fldCharType="end"/>
        </w:r>
      </w:hyperlink>
    </w:p>
    <w:p>
      <w:pPr>
        <w:pStyle w:val="TOC2"/>
        <w:tabs>
          <w:tab w:val="right" w:leader="dot" w:pos="8306"/>
        </w:tabs>
      </w:pPr>
      <w:hyperlink w:anchor="_Toc819" w:history="1">
        <w:r>
          <w:rPr>
            <w:rFonts w:ascii="仿宋" w:eastAsia="仿宋" w:hAnsi="仿宋" w:cs="仿宋" w:hint="eastAsia"/>
            <w:lang w:eastAsia="zh-CN"/>
          </w:rPr>
          <w:t>(六)、不符合与纠正措施</w:t>
        </w:r>
        <w:r>
          <w:tab/>
        </w:r>
        <w:r>
          <w:fldChar w:fldCharType="begin"/>
        </w:r>
        <w:r>
          <w:instrText xml:space="preserve"> PAGEREF _Toc819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342"/>
      <w:r>
        <w:rPr>
          <w:rFonts w:ascii="仿宋" w:eastAsia="仿宋" w:hAnsi="仿宋" w:cs="仿宋" w:hint="eastAsia"/>
          <w:sz w:val="28"/>
          <w:lang w:eastAsia="zh-CN"/>
        </w:rPr>
        <w:t>一、煤炭机械装备项目文档管理</w:t>
      </w:r>
      <w:bookmarkEnd w:id="2"/>
    </w:p>
    <w:p>
      <w:pPr>
        <w:pStyle w:val="Heading2"/>
        <w:rPr>
          <w:rFonts w:ascii="仿宋" w:eastAsia="仿宋" w:hAnsi="仿宋" w:cs="仿宋" w:hint="eastAsia"/>
          <w:lang w:eastAsia="zh-CN"/>
        </w:rPr>
      </w:pPr>
      <w:bookmarkStart w:id="3" w:name="_Toc3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煤炭机械装备项目高度重视文档的质量和准确性，以支持煤炭机械装备项目的各项活动和决策。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文档的编制始于煤炭机械装备项目计划的初期，我们制定了详细的文档编制计划，明确了每个文档的内容、格式和编写责任人。在煤炭机械装备项目启动阶段，我们首先编制了煤炭机械装备项目章程，明确定义了煤炭机械装备项目的目标、范围、风险等关键要素。随后，煤炭机械装备项目团队根据计划陆续编制了需求文档、设计文档、测试文档等各类文档，确保煤炭机械装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炭机械装备项目管理中的重要环节，旨在确保煤炭机械装备项目文档符合质量标准和煤炭机械装备项目需求。在煤炭机械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炭机械装备项目相关利益方和专业领域的专家对文档进行独立审查。这有助于获取更全面、客观的反馈，确保煤炭机械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煤炭机械装备项目在文档编制与审查方面建立了严格的管理机制，通过规范的流程和多维度的审查，确保煤炭机械装备项目文档的质量、准确性和可靠性，为煤炭机械装备项目的顺利推进提供了有力支持。</w:t>
      </w:r>
    </w:p>
    <w:p>
      <w:pPr>
        <w:pStyle w:val="Heading2"/>
        <w:ind w:firstLine="560" w:firstLineChars="200"/>
        <w:rPr>
          <w:rFonts w:ascii="仿宋" w:eastAsia="仿宋" w:hAnsi="仿宋" w:cs="仿宋" w:hint="eastAsia"/>
          <w:sz w:val="28"/>
          <w:lang w:eastAsia="zh-CN"/>
        </w:rPr>
      </w:pPr>
      <w:bookmarkStart w:id="4" w:name="_Toc1049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在煤炭机械装备项目中，我们致力于优化文档发布与分发过程，以确保信息的高效传递和团队间协作的顺畅进行。以下是我们采取的关键优化策略：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我们通过多渠道发布文档，包括电子邮件、煤炭机械装备项目管理平台、内部网站等，以满足不同团队成员的偏好和需求。多渠道发布确保了信息的全面覆盖。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我们采用了精细的权限控制，确保只有授权人员可以访问敏感信息。这种安全措施保护了煤炭机械装备项目文档的机密性，防止了未经授权的信息泄露。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9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炭机械装备项目生命周期中一个至关重要的环节，直接关系到煤炭机械装备项目信息的长期保存和历史记录的完整性。在煤炭机械装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05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47"/>
      <w:r>
        <w:rPr>
          <w:rFonts w:ascii="仿宋" w:eastAsia="仿宋" w:hAnsi="仿宋" w:cs="仿宋" w:hint="eastAsia"/>
          <w:lang w:eastAsia="zh-CN"/>
        </w:rPr>
        <w:t>(一)、煤炭机械装备行业分析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行业一直以来都是市场的关注焦点。行业内的发展趋势、竞争态势以及潜在机会都对煤炭机械装备项目的推进产生深远的影响。通过深入研究行业的整体概貌，我们将更好地理解行业的核心特征，为煤炭机械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机械装备行业，技术一直是推动创新和发展的关键因素。我们将对当前技术趋势进行详尽分析，包括但不限于人工智能、大数据应用、先进制造技术等。这有助于煤炭机械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炭机械装备项目成功的基础。我们将对主要竞争对手进行深入研究，包括其市场份额、产品特点、市场定位等。通过全面了解竞争对手的优势和劣势，煤炭机械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171"/>
      <w:r>
        <w:rPr>
          <w:rFonts w:ascii="仿宋" w:eastAsia="仿宋" w:hAnsi="仿宋" w:cs="仿宋" w:hint="eastAsia"/>
          <w:sz w:val="28"/>
          <w:lang w:eastAsia="zh-CN"/>
        </w:rPr>
        <w:t>(二)、煤炭机械装备市场分析预测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炭机械装备市场未来的增长趋势。这包括市场的整体规模、各细分领域的发展趋势等。煤炭机械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炭机械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煤炭机械装备项目实施过程中需要充分考虑的因素。我们将对市场风险进行全面评估，包括但不限于政策法规风险、市场竞争风险、技术变革风险等。通过对潜在风险的深入分析，煤炭机械装备项目可以制定相应的风险缓解策略，降低不确定性对煤炭机械装备项目的影响。</w:t>
      </w:r>
    </w:p>
    <w:p>
      <w:pPr>
        <w:pStyle w:val="Heading1"/>
        <w:ind w:firstLine="560" w:firstLineChars="200"/>
        <w:rPr>
          <w:rFonts w:ascii="仿宋" w:eastAsia="仿宋" w:hAnsi="仿宋" w:cs="仿宋" w:hint="eastAsia"/>
          <w:sz w:val="28"/>
          <w:lang w:eastAsia="zh-CN"/>
        </w:rPr>
      </w:pPr>
      <w:bookmarkStart w:id="9" w:name="_Toc1732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18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煤炭机械装备项目的主要产品是XXXX，预计年产值为XXX万元。这一产品在市场中占据着重要的地位，其广泛的应用范围使得该煤炭机械装备项目的市场前景非常广阔。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煤炭机械装备项目的xxx产品作为重要的原材料之一，将在多个领域发挥关键作用。其在建筑、交通、能源等方面的广泛应用将为整个产业链提供强大的支持，形成产业协同效应。煤炭机械装备项目的年产值XXX万XXX万XXX万万元不仅反映了其在市场上的巨大潜力，更预示着它对国民经济的积极贡献。这种关联度高、涉及面广的产业关系，使得该煤炭机械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83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总征地面积为XXXX平方米，相当于约XX.XX亩，其中净用地面积为XXXX平方米，红线范围内相当于约XX.XX亩。这一用地规模充分考虑了煤炭机械装备项目的建设需求，保障了煤炭机械装备项目在合适的空间内得以充分发展。煤炭机械装备项目规划的总建筑面积为XXXX平方米，其中主体工程建设占XXXX平方米，计容建筑面积达XXXX平方米。预计建筑工程的投资将达到XXXX万元，为煤炭机械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计划购置的设备共计XXXX台（套），设备购置费用为XXXX万元。这一设备购置计划充分考虑到煤炭机械装备项目的生产需求和技术要求，确保了煤炭机械装备项目在生产运营中具备先进的技术装备和高效的生产能力。设备的合理配置将为煤炭机械装备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计划总投资为XXXX万元，预计年实现营业收入为XXXX万元。这一产能规模的设定旨在确保煤炭机械装备项目能够在投资与回报之间取得平衡，实现长期可持续的发展。煤炭机械装备项目的总投资充分考虑到各个方面的需求，包括用地建设、设备购置等多个环节，以确保煤炭机械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81"/>
      <w:r>
        <w:rPr>
          <w:rFonts w:ascii="仿宋" w:eastAsia="仿宋" w:hAnsi="仿宋" w:cs="仿宋" w:hint="eastAsia"/>
          <w:sz w:val="28"/>
          <w:lang w:eastAsia="zh-CN"/>
        </w:rPr>
        <w:t>四、煤炭机械装备项目可持续发展</w:t>
      </w:r>
      <w:bookmarkEnd w:id="12"/>
    </w:p>
    <w:p>
      <w:pPr>
        <w:pStyle w:val="Heading2"/>
        <w:rPr>
          <w:rFonts w:ascii="仿宋" w:eastAsia="仿宋" w:hAnsi="仿宋" w:cs="仿宋" w:hint="eastAsia"/>
          <w:lang w:eastAsia="zh-CN"/>
        </w:rPr>
      </w:pPr>
      <w:bookmarkStart w:id="13" w:name="_Toc684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机械装备项目中，煤炭机械装备项目团队着眼于未来，明确了可持续发展的战略方向。制定的具体可持续发展目标包括降低资源使用、采用环保技术、最大化社会效益等。这一步骤不仅有助于煤炭机械装备项目在环保和社会责任方面达到最高标准，也为未来提供了明确的指引，确保煤炭机械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可持续实践的融入煤炭机械装备项目管理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炭机械装备项目管理周期。从煤炭机械装备项目规划开始，煤炭机械装备项目团队就考虑了环境和社会的因素。在执行阶段，煤炭机械装备项目团队积极推动绿色技术的应用，优化资源利用。此外，关注员工的社会责任，通过培训和沟通活动提高员工对可持续发展的认知，使他们能够在日常工作中践行可持续实践。这些举措不仅为煤炭机械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10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扎根于煤炭机械装备项目的可持续发展理念，我们深信环保与社会责任是煤炭机械装备项目成功的关键支柱。在煤炭机械装备项目的每一步，我们都致力于通过创新和实践，履行对环境和社会的坚定责任。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团队通过引入先进的环保技术、建立高效的废物处理系统以及推动能源节约措施，积极履行环保责任。定期的环保监测和评估确保煤炭机械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不仅致力于自身可持续发展，还注重对社会的回馈。通过支持社区煤炭机械装备项目、参与慈善事业、提供培训机会等方式，煤炭机械装备项目积极履行社会责任。与当地社区建立积极互动，关注员工的工作与生活平衡，以及员工的身心健康，是煤炭机械装备项目在社会责任层面的关键举措。这样的实践不仅增强了煤炭机械装备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8091"/>
      <w:r>
        <w:rPr>
          <w:rFonts w:ascii="仿宋" w:eastAsia="仿宋" w:hAnsi="仿宋" w:cs="仿宋" w:hint="eastAsia"/>
          <w:sz w:val="28"/>
          <w:lang w:eastAsia="zh-CN"/>
        </w:rPr>
        <w:t>五、煤炭机械装备项目绩效评估</w:t>
      </w:r>
      <w:bookmarkEnd w:id="15"/>
    </w:p>
    <w:p>
      <w:pPr>
        <w:pStyle w:val="Heading2"/>
        <w:rPr>
          <w:rFonts w:ascii="仿宋" w:eastAsia="仿宋" w:hAnsi="仿宋" w:cs="仿宋" w:hint="eastAsia"/>
          <w:lang w:eastAsia="zh-CN"/>
        </w:rPr>
      </w:pPr>
      <w:bookmarkStart w:id="16" w:name="_Toc1327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煤炭机械装备项目中，我们设计了一套全面的绩效评估指标，以确保煤炭机械装备项目的可控和成功交付。这些指标跨足煤炭机械装备项目目标、成本、进度和质量等多个维度，为我们提供了全面洞察煤炭机械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目标达成率是我们关注的首要指标。我们设定了明确的目标，并通过定期监测和评估，迅速发现并应对潜在的目标偏差。这为煤炭机械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成本绩效是另一个核心关注点。通过实际成本与预算成本的对比分析，我们深入了解成本差异的原因，及时调整资源分配，保持煤炭机械装备项目在经济效益方面的合理水平。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进度作为关键的绩效指标之一，得到了精心的关注。我们制定了详细的煤炭机械装备项目进度计划，并设立了进度符合度指标，确保实际进度与计划进度保持一致。这使我们能够快速发现和解决潜在的进度问题，保持煤炭机械装备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炭机械装备项目绩效的不可或缺的一环。我们引入了一系列的质量标准和客户满意度指标，以确保煤炭机械装备项目交付的成果在质量上达到或超越预期水平。通过持续监测这些指标，我们努力提升煤炭机械装备项目整体质量水平，为煤炭机械装备项目的成功交付提供有力保障。通过这些科学且全面的绩效评估，我们能够更好地引导煤炭机械装备项目的持续改进，确保煤炭机械装备项目目标的顺利达成。</w:t>
      </w:r>
    </w:p>
    <w:p>
      <w:pPr>
        <w:pStyle w:val="Heading2"/>
        <w:ind w:firstLine="560" w:firstLineChars="200"/>
        <w:rPr>
          <w:rFonts w:ascii="仿宋" w:eastAsia="仿宋" w:hAnsi="仿宋" w:cs="仿宋" w:hint="eastAsia"/>
          <w:sz w:val="28"/>
          <w:lang w:eastAsia="zh-CN"/>
        </w:rPr>
      </w:pPr>
      <w:bookmarkStart w:id="17" w:name="_Toc1532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绩效评估是煤炭机械装备项目中的关键环节，为确保煤炭机械装备项目达到预期目标，我们采用了多层次、多维度的绩效评估方法。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炭机械装备项目的战略目标对齐，确保每个决策和行动都与煤炭机械装备项目整体目标保持一致。团队会定期召开战略对齐会议，审视当前工作与煤炭机械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炭机械装备项目进度、质量、成本和风险等方面。这些指标通过数据收集和分析，为煤炭机械装备项目管理团队提供了客观的评估依据。例如，我们通过煤炭机械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绩效评估不仅仅停留在煤炭机械装备项目内部，还考虑了煤炭机械装备项目对外部环境的影响。我们定期进行干系人满意度调查，以了解各利益相关方对煤炭机械装备项目的期望和满意度，并及时做出调整。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这种多层次、多角度的绩效评估方法，使得我们能够全面了解煤炭机械装备项目的运行状态，及时做出调整，确保煤炭机械装备项目在不断变化的环境中保持稳健前行。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1662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为了确保煤炭机械装备项目的有效管理和不断优化，我们采用了精心设计的绩效评估周期。这个周期旨在实现灵活、实时和全面的评估，以适应煤炭机械装备项目执行中的各种挑战。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炭机械装备项目的不同需求，分为短期、中期和长期。短期评估关注每个迭代或工作周期，以及时发现和解决当前任务中的问题。中期评估涵盖几个迭代，深入了解整体煤炭机械装备项目的趋势和性能。长期评估则着眼于整个煤炭机械装备项目阶段，确保煤炭机械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炭机械装备项目管理工具和协作平台，团队成员能够随时更新和分享煤炭机械装备项目数据。这种实时性的反馈机制使我们能够及时察觉潜在问题，快速调整，保持煤炭机械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炭机械装备项目的决策制定密不可分。每个周期的煤炭机械装备项目回顾会议成为集体总结经验、识别问题深层次原因并找到创新解决方案的平台。这种定期的反思与调整机制使煤炭机械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5577"/>
      <w:r>
        <w:rPr>
          <w:rFonts w:ascii="仿宋" w:eastAsia="仿宋" w:hAnsi="仿宋" w:cs="仿宋" w:hint="eastAsia"/>
          <w:sz w:val="28"/>
          <w:lang w:eastAsia="zh-CN"/>
        </w:rPr>
        <w:t>六、煤炭机械装备项目建设单位说明</w:t>
      </w:r>
      <w:bookmarkEnd w:id="19"/>
    </w:p>
    <w:p>
      <w:pPr>
        <w:pStyle w:val="Heading2"/>
        <w:rPr>
          <w:rFonts w:ascii="仿宋" w:eastAsia="仿宋" w:hAnsi="仿宋" w:cs="仿宋" w:hint="eastAsia"/>
          <w:lang w:eastAsia="zh-CN"/>
        </w:rPr>
      </w:pPr>
      <w:bookmarkStart w:id="20" w:name="_Toc30852"/>
      <w:r>
        <w:rPr>
          <w:rFonts w:ascii="仿宋" w:eastAsia="仿宋" w:hAnsi="仿宋" w:cs="仿宋" w:hint="eastAsia"/>
          <w:lang w:eastAsia="zh-CN"/>
        </w:rPr>
        <w:t>(一)、煤炭机械装备项目承办单位基本情况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7304"/>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炭机械装备项目承办单位的XXXX，我们着眼于实现可持续的经济效益。通过技术创新和解决方案的提供，公司预计在煤炭机械装备项目执行期间将获得可观的收入增长。这一收入来源主要包括煤炭机械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同时，我们注重成本控制和效率提升，以确保煤炭机械装备项目的可持续盈利。透过精细的管理和资源优化，公司期望实现煤炭机械装备项目利润最大化。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炭机械装备项目实施进行全面的投资评估，包括煤炭机械装备项目启动阶段的资金投入和后续运营成本。通过对煤炭机械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炭机械装备项目实施过程中具备足够的资金流动性，公司将进行详尽的现金流分析。这包括资金需求的合理预测、煤炭机械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2" w:name="_Toc958"/>
      <w:r>
        <w:rPr>
          <w:rFonts w:ascii="仿宋" w:eastAsia="仿宋" w:hAnsi="仿宋" w:cs="仿宋" w:hint="eastAsia"/>
          <w:sz w:val="28"/>
          <w:lang w:eastAsia="zh-CN"/>
        </w:rPr>
        <w:t>七、煤炭机械装备项目社会影响</w:t>
      </w:r>
      <w:bookmarkEnd w:id="22"/>
    </w:p>
    <w:p>
      <w:pPr>
        <w:pStyle w:val="Heading2"/>
        <w:rPr>
          <w:rFonts w:ascii="仿宋" w:eastAsia="仿宋" w:hAnsi="仿宋" w:cs="仿宋" w:hint="eastAsia"/>
          <w:lang w:eastAsia="zh-CN"/>
        </w:rPr>
      </w:pPr>
      <w:bookmarkStart w:id="23" w:name="_Toc11675"/>
      <w:r>
        <w:rPr>
          <w:rFonts w:ascii="仿宋" w:eastAsia="仿宋" w:hAnsi="仿宋" w:cs="仿宋" w:hint="eastAsia"/>
          <w:lang w:eastAsia="zh-CN"/>
        </w:rPr>
        <w:t>(一)、社会责任与义务</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https://d.book118.com/296214153203010101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C7421"/>
    <w:rsid w:val="11AC74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21415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2024-03-03T02:12:00Z</dcterms:created>
  <dcterms:modified xsi:type="dcterms:W3CDTF">2024-03-03T02:12:45Z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D6A23C9B321C4516BF2D8283E8321E99_11</vt:lpwstr>
  </property>
  <property fmtid="{D5CDD505-2E9C-101B-9397-08002B2CF9AE}" pid="3" name="KSOProductBuildVer">
    <vt:lpwstr>2052-12.1.0.16388</vt:lpwstr>
  </property>
</Properties>
</file>