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墙纸项目评估报告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0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_Toc6048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4539" w:history="1">
        <w:r>
          <w:rPr>
            <w:rFonts w:ascii="仿宋" w:eastAsia="仿宋" w:hAnsi="仿宋" w:cs="仿宋" w:hint="eastAsia"/>
            <w:lang w:eastAsia="zh-CN"/>
          </w:rPr>
          <w:t>一、墙纸项目建设内容</w:t>
        </w:r>
        <w:r>
          <w:tab/>
        </w:r>
        <w:r>
          <w:fldChar w:fldCharType="begin"/>
        </w:r>
        <w:r>
          <w:instrText xml:space="preserve"> PAGEREF _Toc14539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3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_Toc12183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0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_Toc28530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_Toc22751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5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_Toc10235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3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_Toc7663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_Toc16874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_Toc30051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1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_Toc10731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05" w:history="1">
        <w:r>
          <w:rPr>
            <w:rFonts w:ascii="仿宋" w:eastAsia="仿宋" w:hAnsi="仿宋" w:cs="仿宋" w:hint="eastAsia"/>
            <w:lang w:eastAsia="zh-CN"/>
          </w:rPr>
          <w:t>三、墙纸项目建设背景</w:t>
        </w:r>
        <w:r>
          <w:tab/>
        </w:r>
        <w:r>
          <w:fldChar w:fldCharType="begin"/>
        </w:r>
        <w:r>
          <w:instrText xml:space="preserve"> PAGEREF _Toc22505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" w:history="1">
        <w:r>
          <w:rPr>
            <w:rFonts w:ascii="仿宋" w:eastAsia="仿宋" w:hAnsi="仿宋" w:cs="仿宋" w:hint="eastAsia"/>
            <w:lang w:eastAsia="zh-CN"/>
          </w:rPr>
          <w:t>(一)、墙纸项目提出背景</w:t>
        </w:r>
        <w:r>
          <w:tab/>
        </w:r>
        <w:r>
          <w:fldChar w:fldCharType="begin"/>
        </w:r>
        <w:r>
          <w:instrText xml:space="preserve"> PAGEREF _Toc479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3" w:history="1">
        <w:r>
          <w:rPr>
            <w:rFonts w:ascii="仿宋" w:eastAsia="仿宋" w:hAnsi="仿宋" w:cs="仿宋" w:hint="eastAsia"/>
            <w:lang w:eastAsia="zh-CN"/>
          </w:rPr>
          <w:t>(二)、墙纸项目建设的必要性</w:t>
        </w:r>
        <w:r>
          <w:tab/>
        </w:r>
        <w:r>
          <w:fldChar w:fldCharType="begin"/>
        </w:r>
        <w:r>
          <w:instrText xml:space="preserve"> PAGEREF _Toc25633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6" w:history="1">
        <w:r>
          <w:rPr>
            <w:rFonts w:ascii="仿宋" w:eastAsia="仿宋" w:hAnsi="仿宋" w:cs="仿宋" w:hint="eastAsia"/>
            <w:lang w:eastAsia="zh-CN"/>
          </w:rPr>
          <w:t>(三)、墙纸项目建设的可行性</w:t>
        </w:r>
        <w:r>
          <w:tab/>
        </w:r>
        <w:r>
          <w:fldChar w:fldCharType="begin"/>
        </w:r>
        <w:r>
          <w:instrText xml:space="preserve"> PAGEREF _Toc26906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95" w:history="1">
        <w:r>
          <w:rPr>
            <w:rFonts w:ascii="仿宋" w:eastAsia="仿宋" w:hAnsi="仿宋" w:cs="仿宋" w:hint="eastAsia"/>
            <w:lang w:eastAsia="zh-CN"/>
          </w:rPr>
          <w:t>四、墙纸项目选址</w:t>
        </w:r>
        <w:r>
          <w:tab/>
        </w:r>
        <w:r>
          <w:fldChar w:fldCharType="begin"/>
        </w:r>
        <w:r>
          <w:instrText xml:space="preserve"> PAGEREF _Toc12895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6" w:history="1">
        <w:r>
          <w:rPr>
            <w:rFonts w:ascii="仿宋" w:eastAsia="仿宋" w:hAnsi="仿宋" w:cs="仿宋" w:hint="eastAsia"/>
            <w:lang w:eastAsia="zh-CN"/>
          </w:rPr>
          <w:t>(一)、墙纸项目选址原则</w:t>
        </w:r>
        <w:r>
          <w:tab/>
        </w:r>
        <w:r>
          <w:fldChar w:fldCharType="begin"/>
        </w:r>
        <w:r>
          <w:instrText xml:space="preserve"> PAGEREF _Toc31666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_Toc26437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2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_Toc1143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0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_Toc17540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_Toc12222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6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_Toc1566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4" w:history="1">
        <w:r>
          <w:rPr>
            <w:rFonts w:ascii="仿宋" w:eastAsia="仿宋" w:hAnsi="仿宋" w:cs="仿宋" w:hint="eastAsia"/>
            <w:lang w:eastAsia="zh-CN"/>
          </w:rPr>
          <w:t>(一)、墙纸项目实施预备阶段</w:t>
        </w:r>
        <w:r>
          <w:tab/>
        </w:r>
        <w:r>
          <w:fldChar w:fldCharType="begin"/>
        </w:r>
        <w:r>
          <w:instrText xml:space="preserve"> PAGEREF _Toc11334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2" w:history="1">
        <w:r>
          <w:rPr>
            <w:rFonts w:ascii="仿宋" w:eastAsia="仿宋" w:hAnsi="仿宋" w:cs="仿宋" w:hint="eastAsia"/>
            <w:lang w:eastAsia="zh-CN"/>
          </w:rPr>
          <w:t>(二)、墙纸项目实施进度安排</w:t>
        </w:r>
        <w:r>
          <w:tab/>
        </w:r>
        <w:r>
          <w:fldChar w:fldCharType="begin"/>
        </w:r>
        <w:r>
          <w:instrText xml:space="preserve"> PAGEREF _Toc10662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5" w:history="1">
        <w:r>
          <w:rPr>
            <w:rFonts w:ascii="仿宋" w:eastAsia="仿宋" w:hAnsi="仿宋" w:cs="仿宋" w:hint="eastAsia"/>
            <w:lang w:eastAsia="zh-CN"/>
          </w:rPr>
          <w:t>六、墙纸项目承办单位基本情况</w:t>
        </w:r>
        <w:r>
          <w:tab/>
        </w:r>
        <w:r>
          <w:fldChar w:fldCharType="begin"/>
        </w:r>
        <w:r>
          <w:instrText xml:space="preserve"> PAGEREF _Toc24295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_Toc15764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3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_Toc13393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3" w:history="1">
        <w:r>
          <w:rPr>
            <w:rFonts w:ascii="仿宋" w:eastAsia="仿宋" w:hAnsi="仿宋" w:cs="仿宋" w:hint="eastAsia"/>
            <w:lang w:eastAsia="zh-CN"/>
          </w:rPr>
          <w:t>七、墙纸项目组织管理与招投标</w:t>
        </w:r>
        <w:r>
          <w:tab/>
        </w:r>
        <w:r>
          <w:fldChar w:fldCharType="begin"/>
        </w:r>
        <w:r>
          <w:instrText xml:space="preserve"> PAGEREF _Toc19303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3" w:history="1">
        <w:r>
          <w:rPr>
            <w:rFonts w:ascii="仿宋" w:eastAsia="仿宋" w:hAnsi="仿宋" w:cs="仿宋" w:hint="eastAsia"/>
            <w:lang w:eastAsia="zh-CN"/>
          </w:rPr>
          <w:t>(一)、墙纸项目筹建时期的组织与管理</w:t>
        </w:r>
        <w:r>
          <w:tab/>
        </w:r>
        <w:r>
          <w:fldChar w:fldCharType="begin"/>
        </w:r>
        <w:r>
          <w:instrText xml:space="preserve"> PAGEREF _Toc15473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2" w:history="1">
        <w:r>
          <w:rPr>
            <w:rFonts w:ascii="仿宋" w:eastAsia="仿宋" w:hAnsi="仿宋" w:cs="仿宋" w:hint="eastAsia"/>
            <w:lang w:eastAsia="zh-CN"/>
          </w:rPr>
          <w:t>(二)、墙纸项目运行时期的组织与管理</w:t>
        </w:r>
        <w:r>
          <w:tab/>
        </w:r>
        <w:r>
          <w:fldChar w:fldCharType="begin"/>
        </w:r>
        <w:r>
          <w:instrText xml:space="preserve"> PAGEREF _Toc3552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8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_Toc5528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_Toc3414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8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_Toc12448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_Toc16804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_Toc3738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7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_Toc5537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7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_Toc11527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1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_Toc16091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2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_Toc10492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9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_Toc21679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https://d.book118.com/296223121032010042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墙纸项目评估报告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墙纸项目评估报告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2B1E09"/>
    <w:rsid w:val="362B1E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296223121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2024-01-25T06:31:00Z</dcterms:created>
  <dcterms:modified xsi:type="dcterms:W3CDTF">2024-01-25T06:31:32Z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6650F4511A774BC0B0C535A5AB59C228_11</vt:lpwstr>
  </property>
  <property fmtid="{D5CDD505-2E9C-101B-9397-08002B2CF9AE}" pid="3" name="KSOProductBuildVer">
    <vt:lpwstr>2052-12.1.0.16120</vt:lpwstr>
  </property>
</Properties>
</file>