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PU系列水乳型聚氨酯皮革涂饰剂项目建设总纲及方案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9" w:history="1">
        <w:r>
          <w:rPr>
            <w:rFonts w:ascii="仿宋" w:eastAsia="仿宋" w:hAnsi="仿宋" w:cs="仿宋" w:hint="eastAsia"/>
            <w:lang w:eastAsia="zh-CN"/>
          </w:rPr>
          <w:t>前言</w:t>
        </w:r>
        <w:r>
          <w:tab/>
        </w:r>
        <w:r>
          <w:fldChar w:fldCharType="begin"/>
        </w:r>
        <w:r>
          <w:instrText xml:space="preserve"> PAGEREF _Toc13249 \h </w:instrText>
        </w:r>
        <w:r>
          <w:fldChar w:fldCharType="separate"/>
        </w:r>
        <w:r>
          <w:t>3</w:t>
        </w:r>
        <w:r>
          <w:fldChar w:fldCharType="end"/>
        </w:r>
      </w:hyperlink>
    </w:p>
    <w:p>
      <w:pPr>
        <w:pStyle w:val="TOC1"/>
        <w:tabs>
          <w:tab w:val="right" w:leader="dot" w:pos="8306"/>
        </w:tabs>
      </w:pPr>
      <w:hyperlink w:anchor="_Toc7063" w:history="1">
        <w:r>
          <w:rPr>
            <w:rFonts w:ascii="仿宋" w:eastAsia="仿宋" w:hAnsi="仿宋" w:cs="仿宋" w:hint="eastAsia"/>
            <w:lang w:eastAsia="zh-CN"/>
          </w:rPr>
          <w:t>一、背景、必要性分析</w:t>
        </w:r>
        <w:r>
          <w:tab/>
        </w:r>
        <w:r>
          <w:fldChar w:fldCharType="begin"/>
        </w:r>
        <w:r>
          <w:instrText xml:space="preserve"> PAGEREF _Toc7063 \h </w:instrText>
        </w:r>
        <w:r>
          <w:fldChar w:fldCharType="separate"/>
        </w:r>
        <w:r>
          <w:t>3</w:t>
        </w:r>
        <w:r>
          <w:fldChar w:fldCharType="end"/>
        </w:r>
      </w:hyperlink>
    </w:p>
    <w:p>
      <w:pPr>
        <w:pStyle w:val="TOC2"/>
        <w:tabs>
          <w:tab w:val="right" w:leader="dot" w:pos="8306"/>
        </w:tabs>
      </w:pPr>
      <w:hyperlink w:anchor="_Toc14628" w:history="1">
        <w:r>
          <w:rPr>
            <w:rFonts w:ascii="仿宋" w:eastAsia="仿宋" w:hAnsi="仿宋" w:cs="仿宋" w:hint="eastAsia"/>
            <w:lang w:eastAsia="zh-CN"/>
          </w:rPr>
          <w:t>(一)、项目建设背景</w:t>
        </w:r>
        <w:r>
          <w:tab/>
        </w:r>
        <w:r>
          <w:fldChar w:fldCharType="begin"/>
        </w:r>
        <w:r>
          <w:instrText xml:space="preserve"> PAGEREF _Toc14628 \h </w:instrText>
        </w:r>
        <w:r>
          <w:fldChar w:fldCharType="separate"/>
        </w:r>
        <w:r>
          <w:t>3</w:t>
        </w:r>
        <w:r>
          <w:fldChar w:fldCharType="end"/>
        </w:r>
      </w:hyperlink>
    </w:p>
    <w:p>
      <w:pPr>
        <w:pStyle w:val="TOC2"/>
        <w:tabs>
          <w:tab w:val="right" w:leader="dot" w:pos="8306"/>
        </w:tabs>
      </w:pPr>
      <w:hyperlink w:anchor="_Toc17858" w:history="1">
        <w:r>
          <w:rPr>
            <w:rFonts w:ascii="仿宋" w:eastAsia="仿宋" w:hAnsi="仿宋" w:cs="仿宋" w:hint="eastAsia"/>
            <w:lang w:eastAsia="zh-CN"/>
          </w:rPr>
          <w:t>(二)、必要性分析</w:t>
        </w:r>
        <w:r>
          <w:tab/>
        </w:r>
        <w:r>
          <w:fldChar w:fldCharType="begin"/>
        </w:r>
        <w:r>
          <w:instrText xml:space="preserve"> PAGEREF _Toc17858 \h </w:instrText>
        </w:r>
        <w:r>
          <w:fldChar w:fldCharType="separate"/>
        </w:r>
        <w:r>
          <w:t>4</w:t>
        </w:r>
        <w:r>
          <w:fldChar w:fldCharType="end"/>
        </w:r>
      </w:hyperlink>
    </w:p>
    <w:p>
      <w:pPr>
        <w:pStyle w:val="TOC2"/>
        <w:tabs>
          <w:tab w:val="right" w:leader="dot" w:pos="8306"/>
        </w:tabs>
      </w:pPr>
      <w:hyperlink w:anchor="_Toc712" w:history="1">
        <w:r>
          <w:rPr>
            <w:rFonts w:ascii="仿宋" w:eastAsia="仿宋" w:hAnsi="仿宋" w:cs="仿宋" w:hint="eastAsia"/>
            <w:lang w:eastAsia="zh-CN"/>
          </w:rPr>
          <w:t>(三)、项目建设有利条件</w:t>
        </w:r>
        <w:r>
          <w:tab/>
        </w:r>
        <w:r>
          <w:fldChar w:fldCharType="begin"/>
        </w:r>
        <w:r>
          <w:instrText xml:space="preserve"> PAGEREF _Toc712 \h </w:instrText>
        </w:r>
        <w:r>
          <w:fldChar w:fldCharType="separate"/>
        </w:r>
        <w:r>
          <w:t>6</w:t>
        </w:r>
        <w:r>
          <w:fldChar w:fldCharType="end"/>
        </w:r>
      </w:hyperlink>
    </w:p>
    <w:p>
      <w:pPr>
        <w:pStyle w:val="TOC1"/>
        <w:tabs>
          <w:tab w:val="right" w:leader="dot" w:pos="8306"/>
        </w:tabs>
      </w:pPr>
      <w:hyperlink w:anchor="_Toc11011" w:history="1">
        <w:r>
          <w:rPr>
            <w:rFonts w:ascii="仿宋" w:eastAsia="仿宋" w:hAnsi="仿宋" w:cs="仿宋" w:hint="eastAsia"/>
            <w:lang w:eastAsia="zh-CN"/>
          </w:rPr>
          <w:t>二、经济影响分析</w:t>
        </w:r>
        <w:r>
          <w:tab/>
        </w:r>
        <w:r>
          <w:fldChar w:fldCharType="begin"/>
        </w:r>
        <w:r>
          <w:instrText xml:space="preserve"> PAGEREF _Toc11011 \h </w:instrText>
        </w:r>
        <w:r>
          <w:fldChar w:fldCharType="separate"/>
        </w:r>
        <w:r>
          <w:t>7</w:t>
        </w:r>
        <w:r>
          <w:fldChar w:fldCharType="end"/>
        </w:r>
      </w:hyperlink>
    </w:p>
    <w:p>
      <w:pPr>
        <w:pStyle w:val="TOC2"/>
        <w:tabs>
          <w:tab w:val="right" w:leader="dot" w:pos="8306"/>
        </w:tabs>
      </w:pPr>
      <w:hyperlink w:anchor="_Toc15518" w:history="1">
        <w:r>
          <w:rPr>
            <w:rFonts w:ascii="仿宋" w:eastAsia="仿宋" w:hAnsi="仿宋" w:cs="仿宋" w:hint="eastAsia"/>
            <w:lang w:eastAsia="zh-CN"/>
          </w:rPr>
          <w:t>(一)、经济费用效益或费用效果分析</w:t>
        </w:r>
        <w:r>
          <w:tab/>
        </w:r>
        <w:r>
          <w:fldChar w:fldCharType="begin"/>
        </w:r>
        <w:r>
          <w:instrText xml:space="preserve"> PAGEREF _Toc15518 \h </w:instrText>
        </w:r>
        <w:r>
          <w:fldChar w:fldCharType="separate"/>
        </w:r>
        <w:r>
          <w:t>7</w:t>
        </w:r>
        <w:r>
          <w:fldChar w:fldCharType="end"/>
        </w:r>
      </w:hyperlink>
    </w:p>
    <w:p>
      <w:pPr>
        <w:pStyle w:val="TOC2"/>
        <w:tabs>
          <w:tab w:val="right" w:leader="dot" w:pos="8306"/>
        </w:tabs>
      </w:pPr>
      <w:hyperlink w:anchor="_Toc12378" w:history="1">
        <w:r>
          <w:rPr>
            <w:rFonts w:ascii="仿宋" w:eastAsia="仿宋" w:hAnsi="仿宋" w:cs="仿宋" w:hint="eastAsia"/>
            <w:lang w:eastAsia="zh-CN"/>
          </w:rPr>
          <w:t>(二)、行业影响分析</w:t>
        </w:r>
        <w:r>
          <w:tab/>
        </w:r>
        <w:r>
          <w:fldChar w:fldCharType="begin"/>
        </w:r>
        <w:r>
          <w:instrText xml:space="preserve"> PAGEREF _Toc12378 \h </w:instrText>
        </w:r>
        <w:r>
          <w:fldChar w:fldCharType="separate"/>
        </w:r>
        <w:r>
          <w:t>9</w:t>
        </w:r>
        <w:r>
          <w:fldChar w:fldCharType="end"/>
        </w:r>
      </w:hyperlink>
    </w:p>
    <w:p>
      <w:pPr>
        <w:pStyle w:val="TOC2"/>
        <w:tabs>
          <w:tab w:val="right" w:leader="dot" w:pos="8306"/>
        </w:tabs>
      </w:pPr>
      <w:hyperlink w:anchor="_Toc17707" w:history="1">
        <w:r>
          <w:rPr>
            <w:rFonts w:ascii="仿宋" w:eastAsia="仿宋" w:hAnsi="仿宋" w:cs="仿宋" w:hint="eastAsia"/>
            <w:lang w:eastAsia="zh-CN"/>
          </w:rPr>
          <w:t>(三)、区域经济影响分析</w:t>
        </w:r>
        <w:r>
          <w:tab/>
        </w:r>
        <w:r>
          <w:fldChar w:fldCharType="begin"/>
        </w:r>
        <w:r>
          <w:instrText xml:space="preserve"> PAGEREF _Toc17707 \h </w:instrText>
        </w:r>
        <w:r>
          <w:fldChar w:fldCharType="separate"/>
        </w:r>
        <w:r>
          <w:t>11</w:t>
        </w:r>
        <w:r>
          <w:fldChar w:fldCharType="end"/>
        </w:r>
      </w:hyperlink>
    </w:p>
    <w:p>
      <w:pPr>
        <w:pStyle w:val="TOC2"/>
        <w:tabs>
          <w:tab w:val="right" w:leader="dot" w:pos="8306"/>
        </w:tabs>
      </w:pPr>
      <w:hyperlink w:anchor="_Toc14749" w:history="1">
        <w:r>
          <w:rPr>
            <w:rFonts w:ascii="仿宋" w:eastAsia="仿宋" w:hAnsi="仿宋" w:cs="仿宋" w:hint="eastAsia"/>
            <w:lang w:eastAsia="zh-CN"/>
          </w:rPr>
          <w:t>(四)、宏观经济影响分析</w:t>
        </w:r>
        <w:r>
          <w:tab/>
        </w:r>
        <w:r>
          <w:fldChar w:fldCharType="begin"/>
        </w:r>
        <w:r>
          <w:instrText xml:space="preserve"> PAGEREF _Toc14749 \h </w:instrText>
        </w:r>
        <w:r>
          <w:fldChar w:fldCharType="separate"/>
        </w:r>
        <w:r>
          <w:t>12</w:t>
        </w:r>
        <w:r>
          <w:fldChar w:fldCharType="end"/>
        </w:r>
      </w:hyperlink>
    </w:p>
    <w:p>
      <w:pPr>
        <w:pStyle w:val="TOC1"/>
        <w:tabs>
          <w:tab w:val="right" w:leader="dot" w:pos="8306"/>
        </w:tabs>
      </w:pPr>
      <w:hyperlink w:anchor="_Toc31433" w:history="1">
        <w:r>
          <w:rPr>
            <w:rFonts w:ascii="仿宋" w:eastAsia="仿宋" w:hAnsi="仿宋" w:cs="仿宋" w:hint="eastAsia"/>
            <w:lang w:eastAsia="zh-CN"/>
          </w:rPr>
          <w:t>三、PU系列水乳型聚氨酯皮革涂饰剂项目概论</w:t>
        </w:r>
        <w:r>
          <w:tab/>
        </w:r>
        <w:r>
          <w:fldChar w:fldCharType="begin"/>
        </w:r>
        <w:r>
          <w:instrText xml:space="preserve"> PAGEREF _Toc31433 \h </w:instrText>
        </w:r>
        <w:r>
          <w:fldChar w:fldCharType="separate"/>
        </w:r>
        <w:r>
          <w:t>14</w:t>
        </w:r>
        <w:r>
          <w:fldChar w:fldCharType="end"/>
        </w:r>
      </w:hyperlink>
    </w:p>
    <w:p>
      <w:pPr>
        <w:pStyle w:val="TOC2"/>
        <w:tabs>
          <w:tab w:val="right" w:leader="dot" w:pos="8306"/>
        </w:tabs>
      </w:pPr>
      <w:hyperlink w:anchor="_Toc30250" w:history="1">
        <w:r>
          <w:rPr>
            <w:rFonts w:ascii="仿宋" w:eastAsia="仿宋" w:hAnsi="仿宋" w:cs="仿宋" w:hint="eastAsia"/>
            <w:lang w:eastAsia="zh-CN"/>
          </w:rPr>
          <w:t>(一)、项目申报单位概况</w:t>
        </w:r>
        <w:r>
          <w:tab/>
        </w:r>
        <w:r>
          <w:fldChar w:fldCharType="begin"/>
        </w:r>
        <w:r>
          <w:instrText xml:space="preserve"> PAGEREF _Toc30250 \h </w:instrText>
        </w:r>
        <w:r>
          <w:fldChar w:fldCharType="separate"/>
        </w:r>
        <w:r>
          <w:t>14</w:t>
        </w:r>
        <w:r>
          <w:fldChar w:fldCharType="end"/>
        </w:r>
      </w:hyperlink>
    </w:p>
    <w:p>
      <w:pPr>
        <w:pStyle w:val="TOC2"/>
        <w:tabs>
          <w:tab w:val="right" w:leader="dot" w:pos="8306"/>
        </w:tabs>
      </w:pPr>
      <w:hyperlink w:anchor="_Toc14345" w:history="1">
        <w:r>
          <w:rPr>
            <w:rFonts w:ascii="仿宋" w:eastAsia="仿宋" w:hAnsi="仿宋" w:cs="仿宋" w:hint="eastAsia"/>
            <w:lang w:eastAsia="zh-CN"/>
          </w:rPr>
          <w:t>(二)、项目概况</w:t>
        </w:r>
        <w:r>
          <w:tab/>
        </w:r>
        <w:r>
          <w:fldChar w:fldCharType="begin"/>
        </w:r>
        <w:r>
          <w:instrText xml:space="preserve"> PAGEREF _Toc14345 \h </w:instrText>
        </w:r>
        <w:r>
          <w:fldChar w:fldCharType="separate"/>
        </w:r>
        <w:r>
          <w:t>15</w:t>
        </w:r>
        <w:r>
          <w:fldChar w:fldCharType="end"/>
        </w:r>
      </w:hyperlink>
    </w:p>
    <w:p>
      <w:pPr>
        <w:pStyle w:val="TOC1"/>
        <w:tabs>
          <w:tab w:val="right" w:leader="dot" w:pos="8306"/>
        </w:tabs>
      </w:pPr>
      <w:hyperlink w:anchor="_Toc17492" w:history="1">
        <w:r>
          <w:rPr>
            <w:rFonts w:ascii="仿宋" w:eastAsia="仿宋" w:hAnsi="仿宋" w:cs="仿宋" w:hint="eastAsia"/>
            <w:lang w:eastAsia="zh-CN"/>
          </w:rPr>
          <w:t>四、项目监理与质量保证</w:t>
        </w:r>
        <w:r>
          <w:tab/>
        </w:r>
        <w:r>
          <w:fldChar w:fldCharType="begin"/>
        </w:r>
        <w:r>
          <w:instrText xml:space="preserve"> PAGEREF _Toc17492 \h </w:instrText>
        </w:r>
        <w:r>
          <w:fldChar w:fldCharType="separate"/>
        </w:r>
        <w:r>
          <w:t>18</w:t>
        </w:r>
        <w:r>
          <w:fldChar w:fldCharType="end"/>
        </w:r>
      </w:hyperlink>
    </w:p>
    <w:p>
      <w:pPr>
        <w:pStyle w:val="TOC2"/>
        <w:tabs>
          <w:tab w:val="right" w:leader="dot" w:pos="8306"/>
        </w:tabs>
      </w:pPr>
      <w:hyperlink w:anchor="_Toc8171" w:history="1">
        <w:r>
          <w:rPr>
            <w:rFonts w:ascii="仿宋" w:eastAsia="仿宋" w:hAnsi="仿宋" w:cs="仿宋" w:hint="eastAsia"/>
            <w:lang w:eastAsia="zh-CN"/>
          </w:rPr>
          <w:t>(一)、监理体系构建</w:t>
        </w:r>
        <w:r>
          <w:tab/>
        </w:r>
        <w:r>
          <w:fldChar w:fldCharType="begin"/>
        </w:r>
        <w:r>
          <w:instrText xml:space="preserve"> PAGEREF _Toc8171 \h </w:instrText>
        </w:r>
        <w:r>
          <w:fldChar w:fldCharType="separate"/>
        </w:r>
        <w:r>
          <w:t>18</w:t>
        </w:r>
        <w:r>
          <w:fldChar w:fldCharType="end"/>
        </w:r>
      </w:hyperlink>
    </w:p>
    <w:p>
      <w:pPr>
        <w:pStyle w:val="TOC2"/>
        <w:tabs>
          <w:tab w:val="right" w:leader="dot" w:pos="8306"/>
        </w:tabs>
      </w:pPr>
      <w:hyperlink w:anchor="_Toc26924" w:history="1">
        <w:r>
          <w:rPr>
            <w:rFonts w:ascii="仿宋" w:eastAsia="仿宋" w:hAnsi="仿宋" w:cs="仿宋" w:hint="eastAsia"/>
            <w:lang w:eastAsia="zh-CN"/>
          </w:rPr>
          <w:t>(二)、质量保证体系实施</w:t>
        </w:r>
        <w:r>
          <w:tab/>
        </w:r>
        <w:r>
          <w:fldChar w:fldCharType="begin"/>
        </w:r>
        <w:r>
          <w:instrText xml:space="preserve"> PAGEREF _Toc26924 \h </w:instrText>
        </w:r>
        <w:r>
          <w:fldChar w:fldCharType="separate"/>
        </w:r>
        <w:r>
          <w:t>19</w:t>
        </w:r>
        <w:r>
          <w:fldChar w:fldCharType="end"/>
        </w:r>
      </w:hyperlink>
    </w:p>
    <w:p>
      <w:pPr>
        <w:pStyle w:val="TOC2"/>
        <w:tabs>
          <w:tab w:val="right" w:leader="dot" w:pos="8306"/>
        </w:tabs>
      </w:pPr>
      <w:hyperlink w:anchor="_Toc8455" w:history="1">
        <w:r>
          <w:rPr>
            <w:rFonts w:ascii="仿宋" w:eastAsia="仿宋" w:hAnsi="仿宋" w:cs="仿宋" w:hint="eastAsia"/>
            <w:lang w:eastAsia="zh-CN"/>
          </w:rPr>
          <w:t>(三)、监理与质量控制流程</w:t>
        </w:r>
        <w:r>
          <w:tab/>
        </w:r>
        <w:r>
          <w:fldChar w:fldCharType="begin"/>
        </w:r>
        <w:r>
          <w:instrText xml:space="preserve"> PAGEREF _Toc8455 \h </w:instrText>
        </w:r>
        <w:r>
          <w:fldChar w:fldCharType="separate"/>
        </w:r>
        <w:r>
          <w:t>19</w:t>
        </w:r>
        <w:r>
          <w:fldChar w:fldCharType="end"/>
        </w:r>
      </w:hyperlink>
    </w:p>
    <w:p>
      <w:pPr>
        <w:pStyle w:val="TOC1"/>
        <w:tabs>
          <w:tab w:val="right" w:leader="dot" w:pos="8306"/>
        </w:tabs>
      </w:pPr>
      <w:hyperlink w:anchor="_Toc1935" w:history="1">
        <w:r>
          <w:rPr>
            <w:rFonts w:ascii="仿宋" w:eastAsia="仿宋" w:hAnsi="仿宋" w:cs="仿宋" w:hint="eastAsia"/>
            <w:lang w:eastAsia="zh-CN"/>
          </w:rPr>
          <w:t>五、资源开发及综合利用分析</w:t>
        </w:r>
        <w:r>
          <w:tab/>
        </w:r>
        <w:r>
          <w:fldChar w:fldCharType="begin"/>
        </w:r>
        <w:r>
          <w:instrText xml:space="preserve"> PAGEREF _Toc1935 \h </w:instrText>
        </w:r>
        <w:r>
          <w:fldChar w:fldCharType="separate"/>
        </w:r>
        <w:r>
          <w:t>20</w:t>
        </w:r>
        <w:r>
          <w:fldChar w:fldCharType="end"/>
        </w:r>
      </w:hyperlink>
    </w:p>
    <w:p>
      <w:pPr>
        <w:pStyle w:val="TOC2"/>
        <w:tabs>
          <w:tab w:val="right" w:leader="dot" w:pos="8306"/>
        </w:tabs>
      </w:pPr>
      <w:hyperlink w:anchor="_Toc3809" w:history="1">
        <w:r>
          <w:rPr>
            <w:rFonts w:ascii="仿宋" w:eastAsia="仿宋" w:hAnsi="仿宋" w:cs="仿宋" w:hint="eastAsia"/>
            <w:lang w:eastAsia="zh-CN"/>
          </w:rPr>
          <w:t>(一)、资源开发方案</w:t>
        </w:r>
        <w:r>
          <w:tab/>
        </w:r>
        <w:r>
          <w:fldChar w:fldCharType="begin"/>
        </w:r>
        <w:r>
          <w:instrText xml:space="preserve"> PAGEREF _Toc3809 \h </w:instrText>
        </w:r>
        <w:r>
          <w:fldChar w:fldCharType="separate"/>
        </w:r>
        <w:r>
          <w:t>20</w:t>
        </w:r>
        <w:r>
          <w:fldChar w:fldCharType="end"/>
        </w:r>
      </w:hyperlink>
    </w:p>
    <w:p>
      <w:pPr>
        <w:pStyle w:val="TOC2"/>
        <w:tabs>
          <w:tab w:val="right" w:leader="dot" w:pos="8306"/>
        </w:tabs>
      </w:pPr>
      <w:hyperlink w:anchor="_Toc22685" w:history="1">
        <w:r>
          <w:rPr>
            <w:rFonts w:ascii="仿宋" w:eastAsia="仿宋" w:hAnsi="仿宋" w:cs="仿宋" w:hint="eastAsia"/>
            <w:lang w:eastAsia="zh-CN"/>
          </w:rPr>
          <w:t>(二)、资源利用方案</w:t>
        </w:r>
        <w:r>
          <w:tab/>
        </w:r>
        <w:r>
          <w:fldChar w:fldCharType="begin"/>
        </w:r>
        <w:r>
          <w:instrText xml:space="preserve"> PAGEREF _Toc22685 \h </w:instrText>
        </w:r>
        <w:r>
          <w:fldChar w:fldCharType="separate"/>
        </w:r>
        <w:r>
          <w:t>21</w:t>
        </w:r>
        <w:r>
          <w:fldChar w:fldCharType="end"/>
        </w:r>
      </w:hyperlink>
    </w:p>
    <w:p>
      <w:pPr>
        <w:pStyle w:val="TOC2"/>
        <w:tabs>
          <w:tab w:val="right" w:leader="dot" w:pos="8306"/>
        </w:tabs>
      </w:pPr>
      <w:hyperlink w:anchor="_Toc27389" w:history="1">
        <w:r>
          <w:rPr>
            <w:rFonts w:ascii="仿宋" w:eastAsia="仿宋" w:hAnsi="仿宋" w:cs="仿宋" w:hint="eastAsia"/>
            <w:lang w:eastAsia="zh-CN"/>
          </w:rPr>
          <w:t>(三)、资源节约措施</w:t>
        </w:r>
        <w:r>
          <w:tab/>
        </w:r>
        <w:r>
          <w:fldChar w:fldCharType="begin"/>
        </w:r>
        <w:r>
          <w:instrText xml:space="preserve"> PAGEREF _Toc27389 \h </w:instrText>
        </w:r>
        <w:r>
          <w:fldChar w:fldCharType="separate"/>
        </w:r>
        <w:r>
          <w:t>22</w:t>
        </w:r>
        <w:r>
          <w:fldChar w:fldCharType="end"/>
        </w:r>
      </w:hyperlink>
    </w:p>
    <w:p>
      <w:pPr>
        <w:pStyle w:val="TOC1"/>
        <w:tabs>
          <w:tab w:val="right" w:leader="dot" w:pos="8306"/>
        </w:tabs>
      </w:pPr>
      <w:hyperlink w:anchor="_Toc30992" w:history="1">
        <w:r>
          <w:rPr>
            <w:rFonts w:ascii="仿宋" w:eastAsia="仿宋" w:hAnsi="仿宋" w:cs="仿宋" w:hint="eastAsia"/>
            <w:lang w:eastAsia="zh-CN"/>
          </w:rPr>
          <w:t>六、财务管理与成本控制</w:t>
        </w:r>
        <w:r>
          <w:tab/>
        </w:r>
        <w:r>
          <w:fldChar w:fldCharType="begin"/>
        </w:r>
        <w:r>
          <w:instrText xml:space="preserve"> PAGEREF _Toc30992 \h </w:instrText>
        </w:r>
        <w:r>
          <w:fldChar w:fldCharType="separate"/>
        </w:r>
        <w:r>
          <w:t>23</w:t>
        </w:r>
        <w:r>
          <w:fldChar w:fldCharType="end"/>
        </w:r>
      </w:hyperlink>
    </w:p>
    <w:p>
      <w:pPr>
        <w:pStyle w:val="TOC2"/>
        <w:tabs>
          <w:tab w:val="right" w:leader="dot" w:pos="8306"/>
        </w:tabs>
      </w:pPr>
      <w:hyperlink w:anchor="_Toc878" w:history="1">
        <w:r>
          <w:rPr>
            <w:rFonts w:ascii="仿宋" w:eastAsia="仿宋" w:hAnsi="仿宋" w:cs="仿宋" w:hint="eastAsia"/>
            <w:lang w:eastAsia="zh-CN"/>
          </w:rPr>
          <w:t>(一)、财务管理体系建设</w:t>
        </w:r>
        <w:r>
          <w:tab/>
        </w:r>
        <w:r>
          <w:fldChar w:fldCharType="begin"/>
        </w:r>
        <w:r>
          <w:instrText xml:space="preserve"> PAGEREF _Toc878 \h </w:instrText>
        </w:r>
        <w:r>
          <w:fldChar w:fldCharType="separate"/>
        </w:r>
        <w:r>
          <w:t>23</w:t>
        </w:r>
        <w:r>
          <w:fldChar w:fldCharType="end"/>
        </w:r>
      </w:hyperlink>
    </w:p>
    <w:p>
      <w:pPr>
        <w:pStyle w:val="TOC2"/>
        <w:tabs>
          <w:tab w:val="right" w:leader="dot" w:pos="8306"/>
        </w:tabs>
      </w:pPr>
      <w:hyperlink w:anchor="_Toc31233" w:history="1">
        <w:r>
          <w:rPr>
            <w:rFonts w:ascii="仿宋" w:eastAsia="仿宋" w:hAnsi="仿宋" w:cs="仿宋" w:hint="eastAsia"/>
            <w:lang w:eastAsia="zh-CN"/>
          </w:rPr>
          <w:t>(二)、成本控制措施</w:t>
        </w:r>
        <w:r>
          <w:tab/>
        </w:r>
        <w:r>
          <w:fldChar w:fldCharType="begin"/>
        </w:r>
        <w:r>
          <w:instrText xml:space="preserve"> PAGEREF _Toc31233 \h </w:instrText>
        </w:r>
        <w:r>
          <w:fldChar w:fldCharType="separate"/>
        </w:r>
        <w:r>
          <w:t>25</w:t>
        </w:r>
        <w:r>
          <w:fldChar w:fldCharType="end"/>
        </w:r>
      </w:hyperlink>
    </w:p>
    <w:p>
      <w:pPr>
        <w:pStyle w:val="TOC1"/>
        <w:tabs>
          <w:tab w:val="right" w:leader="dot" w:pos="8306"/>
        </w:tabs>
      </w:pPr>
      <w:hyperlink w:anchor="_Toc31472" w:history="1">
        <w:r>
          <w:rPr>
            <w:rFonts w:ascii="仿宋" w:eastAsia="仿宋" w:hAnsi="仿宋" w:cs="仿宋" w:hint="eastAsia"/>
            <w:lang w:eastAsia="zh-CN"/>
          </w:rPr>
          <w:t>七、技术创新与产业升级</w:t>
        </w:r>
        <w:r>
          <w:tab/>
        </w:r>
        <w:r>
          <w:fldChar w:fldCharType="begin"/>
        </w:r>
        <w:r>
          <w:instrText xml:space="preserve"> PAGEREF _Toc31472 \h </w:instrText>
        </w:r>
        <w:r>
          <w:fldChar w:fldCharType="separate"/>
        </w:r>
        <w:r>
          <w:t>26</w:t>
        </w:r>
        <w:r>
          <w:fldChar w:fldCharType="end"/>
        </w:r>
      </w:hyperlink>
    </w:p>
    <w:p>
      <w:pPr>
        <w:pStyle w:val="TOC2"/>
        <w:tabs>
          <w:tab w:val="right" w:leader="dot" w:pos="8306"/>
        </w:tabs>
      </w:pPr>
      <w:hyperlink w:anchor="_Toc6430" w:history="1">
        <w:r>
          <w:rPr>
            <w:rFonts w:ascii="仿宋" w:eastAsia="仿宋" w:hAnsi="仿宋" w:cs="仿宋" w:hint="eastAsia"/>
            <w:lang w:eastAsia="zh-CN"/>
          </w:rPr>
          <w:t>(一)、技术创新方向与目标</w:t>
        </w:r>
        <w:r>
          <w:tab/>
        </w:r>
        <w:r>
          <w:fldChar w:fldCharType="begin"/>
        </w:r>
        <w:r>
          <w:instrText xml:space="preserve"> PAGEREF _Toc6430 \h </w:instrText>
        </w:r>
        <w:r>
          <w:fldChar w:fldCharType="separate"/>
        </w:r>
        <w:r>
          <w:t>26</w:t>
        </w:r>
        <w:r>
          <w:fldChar w:fldCharType="end"/>
        </w:r>
      </w:hyperlink>
    </w:p>
    <w:p>
      <w:pPr>
        <w:pStyle w:val="TOC2"/>
        <w:tabs>
          <w:tab w:val="right" w:leader="dot" w:pos="8306"/>
        </w:tabs>
      </w:pPr>
      <w:hyperlink w:anchor="_Toc11987" w:history="1">
        <w:r>
          <w:rPr>
            <w:rFonts w:ascii="仿宋" w:eastAsia="仿宋" w:hAnsi="仿宋" w:cs="仿宋" w:hint="eastAsia"/>
            <w:lang w:eastAsia="zh-CN"/>
          </w:rPr>
          <w:t>(二)、产业升级路径与措施</w:t>
        </w:r>
        <w:r>
          <w:tab/>
        </w:r>
        <w:r>
          <w:fldChar w:fldCharType="begin"/>
        </w:r>
        <w:r>
          <w:instrText xml:space="preserve"> PAGEREF _Toc11987 \h </w:instrText>
        </w:r>
        <w:r>
          <w:fldChar w:fldCharType="separate"/>
        </w:r>
        <w:r>
          <w:t>27</w:t>
        </w:r>
        <w:r>
          <w:fldChar w:fldCharType="end"/>
        </w:r>
      </w:hyperlink>
    </w:p>
    <w:p>
      <w:pPr>
        <w:pStyle w:val="TOC1"/>
        <w:tabs>
          <w:tab w:val="right" w:leader="dot" w:pos="8306"/>
        </w:tabs>
      </w:pPr>
      <w:hyperlink w:anchor="_Toc25447" w:history="1">
        <w:r>
          <w:rPr>
            <w:rFonts w:ascii="仿宋" w:eastAsia="仿宋" w:hAnsi="仿宋" w:cs="仿宋" w:hint="eastAsia"/>
            <w:lang w:eastAsia="zh-CN"/>
          </w:rPr>
          <w:t>八、资金管理与财务规划</w:t>
        </w:r>
        <w:r>
          <w:tab/>
        </w:r>
        <w:r>
          <w:fldChar w:fldCharType="begin"/>
        </w:r>
        <w:r>
          <w:instrText xml:space="preserve"> PAGEREF _Toc25447 \h </w:instrText>
        </w:r>
        <w:r>
          <w:fldChar w:fldCharType="separate"/>
        </w:r>
        <w:r>
          <w:t>29</w:t>
        </w:r>
        <w:r>
          <w:fldChar w:fldCharType="end"/>
        </w:r>
      </w:hyperlink>
    </w:p>
    <w:p>
      <w:pPr>
        <w:pStyle w:val="TOC2"/>
        <w:tabs>
          <w:tab w:val="right" w:leader="dot" w:pos="8306"/>
        </w:tabs>
      </w:pPr>
      <w:hyperlink w:anchor="_Toc20801" w:history="1">
        <w:r>
          <w:rPr>
            <w:rFonts w:ascii="仿宋" w:eastAsia="仿宋" w:hAnsi="仿宋" w:cs="仿宋" w:hint="eastAsia"/>
            <w:lang w:eastAsia="zh-CN"/>
          </w:rPr>
          <w:t>(一)、项目资金来源与筹措</w:t>
        </w:r>
        <w:r>
          <w:tab/>
        </w:r>
        <w:r>
          <w:fldChar w:fldCharType="begin"/>
        </w:r>
        <w:r>
          <w:instrText xml:space="preserve"> PAGEREF _Toc20801 \h </w:instrText>
        </w:r>
        <w:r>
          <w:fldChar w:fldCharType="separate"/>
        </w:r>
        <w:r>
          <w:t>29</w:t>
        </w:r>
        <w:r>
          <w:fldChar w:fldCharType="end"/>
        </w:r>
      </w:hyperlink>
    </w:p>
    <w:p>
      <w:pPr>
        <w:pStyle w:val="TOC2"/>
        <w:tabs>
          <w:tab w:val="right" w:leader="dot" w:pos="8306"/>
        </w:tabs>
      </w:pPr>
      <w:hyperlink w:anchor="_Toc24291" w:history="1">
        <w:r>
          <w:rPr>
            <w:rFonts w:ascii="仿宋" w:eastAsia="仿宋" w:hAnsi="仿宋" w:cs="仿宋" w:hint="eastAsia"/>
            <w:lang w:eastAsia="zh-CN"/>
          </w:rPr>
          <w:t>(二)、资金使用与监管</w:t>
        </w:r>
        <w:r>
          <w:tab/>
        </w:r>
        <w:r>
          <w:fldChar w:fldCharType="begin"/>
        </w:r>
        <w:r>
          <w:instrText xml:space="preserve"> PAGEREF _Toc24291 \h </w:instrText>
        </w:r>
        <w:r>
          <w:fldChar w:fldCharType="separate"/>
        </w:r>
        <w:r>
          <w:t>30</w:t>
        </w:r>
        <w:r>
          <w:fldChar w:fldCharType="end"/>
        </w:r>
      </w:hyperlink>
    </w:p>
    <w:p>
      <w:pPr>
        <w:pStyle w:val="TOC2"/>
        <w:tabs>
          <w:tab w:val="right" w:leader="dot" w:pos="8306"/>
        </w:tabs>
      </w:pPr>
      <w:hyperlink w:anchor="_Toc672" w:history="1">
        <w:r>
          <w:rPr>
            <w:rFonts w:ascii="仿宋" w:eastAsia="仿宋" w:hAnsi="仿宋" w:cs="仿宋" w:hint="eastAsia"/>
            <w:lang w:eastAsia="zh-CN"/>
          </w:rPr>
          <w:t>(三)、财务规划与预测</w:t>
        </w:r>
        <w:r>
          <w:tab/>
        </w:r>
        <w:r>
          <w:fldChar w:fldCharType="begin"/>
        </w:r>
        <w:r>
          <w:instrText xml:space="preserve"> PAGEREF _Toc672 \h </w:instrText>
        </w:r>
        <w:r>
          <w:fldChar w:fldCharType="separate"/>
        </w:r>
        <w:r>
          <w:t>31</w:t>
        </w:r>
        <w:r>
          <w:fldChar w:fldCharType="end"/>
        </w:r>
      </w:hyperlink>
    </w:p>
    <w:p>
      <w:pPr>
        <w:pStyle w:val="TOC1"/>
        <w:tabs>
          <w:tab w:val="right" w:leader="dot" w:pos="8306"/>
        </w:tabs>
      </w:pPr>
      <w:hyperlink w:anchor="_Toc31470" w:history="1">
        <w:r>
          <w:rPr>
            <w:rFonts w:ascii="仿宋" w:eastAsia="仿宋" w:hAnsi="仿宋" w:cs="仿宋" w:hint="eastAsia"/>
            <w:lang w:eastAsia="zh-CN"/>
          </w:rPr>
          <w:t>九、环境保护与治理方案</w:t>
        </w:r>
        <w:r>
          <w:tab/>
        </w:r>
        <w:r>
          <w:fldChar w:fldCharType="begin"/>
        </w:r>
        <w:r>
          <w:instrText xml:space="preserve"> PAGEREF _Toc31470 \h </w:instrText>
        </w:r>
        <w:r>
          <w:fldChar w:fldCharType="separate"/>
        </w:r>
        <w:r>
          <w:t>32</w:t>
        </w:r>
        <w:r>
          <w:fldChar w:fldCharType="end"/>
        </w:r>
      </w:hyperlink>
    </w:p>
    <w:p>
      <w:pPr>
        <w:pStyle w:val="TOC2"/>
        <w:tabs>
          <w:tab w:val="right" w:leader="dot" w:pos="8306"/>
        </w:tabs>
      </w:pPr>
      <w:hyperlink w:anchor="_Toc19235" w:history="1">
        <w:r>
          <w:rPr>
            <w:rFonts w:ascii="仿宋" w:eastAsia="仿宋" w:hAnsi="仿宋" w:cs="仿宋" w:hint="eastAsia"/>
            <w:lang w:eastAsia="zh-CN"/>
          </w:rPr>
          <w:t>(一)、项目环境影响评估</w:t>
        </w:r>
        <w:r>
          <w:tab/>
        </w:r>
        <w:r>
          <w:fldChar w:fldCharType="begin"/>
        </w:r>
        <w:r>
          <w:instrText xml:space="preserve"> PAGEREF _Toc19235 \h </w:instrText>
        </w:r>
        <w:r>
          <w:fldChar w:fldCharType="separate"/>
        </w:r>
        <w:r>
          <w:t>32</w:t>
        </w:r>
        <w:r>
          <w:fldChar w:fldCharType="end"/>
        </w:r>
      </w:hyperlink>
    </w:p>
    <w:p>
      <w:pPr>
        <w:pStyle w:val="TOC2"/>
        <w:tabs>
          <w:tab w:val="right" w:leader="dot" w:pos="8306"/>
        </w:tabs>
      </w:pPr>
      <w:hyperlink w:anchor="_Toc17427" w:history="1">
        <w:r>
          <w:rPr>
            <w:rFonts w:ascii="仿宋" w:eastAsia="仿宋" w:hAnsi="仿宋" w:cs="仿宋" w:hint="eastAsia"/>
            <w:lang w:eastAsia="zh-CN"/>
          </w:rPr>
          <w:t>(二)、环境保护措施与治理方案</w:t>
        </w:r>
        <w:r>
          <w:tab/>
        </w:r>
        <w:r>
          <w:fldChar w:fldCharType="begin"/>
        </w:r>
        <w:r>
          <w:instrText xml:space="preserve"> PAGEREF _Toc17427 \h </w:instrText>
        </w:r>
        <w:r>
          <w:fldChar w:fldCharType="separate"/>
        </w:r>
        <w:r>
          <w:t>33</w:t>
        </w:r>
        <w:r>
          <w:fldChar w:fldCharType="end"/>
        </w:r>
      </w:hyperlink>
    </w:p>
    <w:p>
      <w:pPr>
        <w:pStyle w:val="TOC1"/>
        <w:tabs>
          <w:tab w:val="right" w:leader="dot" w:pos="8306"/>
        </w:tabs>
      </w:pPr>
      <w:hyperlink w:anchor="_Toc7625" w:history="1">
        <w:r>
          <w:rPr>
            <w:rFonts w:ascii="仿宋" w:eastAsia="仿宋" w:hAnsi="仿宋" w:cs="仿宋" w:hint="eastAsia"/>
            <w:lang w:eastAsia="zh-CN"/>
          </w:rPr>
          <w:t>十、项目实施与管理方案</w:t>
        </w:r>
        <w:r>
          <w:tab/>
        </w:r>
        <w:r>
          <w:fldChar w:fldCharType="begin"/>
        </w:r>
        <w:r>
          <w:instrText xml:space="preserve"> PAGEREF _Toc7625 \h </w:instrText>
        </w:r>
        <w:r>
          <w:fldChar w:fldCharType="separate"/>
        </w:r>
        <w:r>
          <w:t>34</w:t>
        </w:r>
        <w:r>
          <w:fldChar w:fldCharType="end"/>
        </w:r>
      </w:hyperlink>
    </w:p>
    <w:p>
      <w:pPr>
        <w:pStyle w:val="TOC2"/>
        <w:tabs>
          <w:tab w:val="right" w:leader="dot" w:pos="8306"/>
        </w:tabs>
      </w:pPr>
      <w:hyperlink w:anchor="_Toc32648" w:history="1">
        <w:r>
          <w:rPr>
            <w:rFonts w:ascii="仿宋" w:eastAsia="仿宋" w:hAnsi="仿宋" w:cs="仿宋" w:hint="eastAsia"/>
            <w:lang w:eastAsia="zh-CN"/>
          </w:rPr>
          <w:t>(一)、项目实施计划</w:t>
        </w:r>
        <w:r>
          <w:tab/>
        </w:r>
        <w:r>
          <w:fldChar w:fldCharType="begin"/>
        </w:r>
        <w:r>
          <w:instrText xml:space="preserve"> PAGEREF _Toc32648 \h </w:instrText>
        </w:r>
        <w:r>
          <w:fldChar w:fldCharType="separate"/>
        </w:r>
        <w:r>
          <w:t>34</w:t>
        </w:r>
        <w:r>
          <w:fldChar w:fldCharType="end"/>
        </w:r>
      </w:hyperlink>
    </w:p>
    <w:p>
      <w:pPr>
        <w:pStyle w:val="TOC2"/>
        <w:tabs>
          <w:tab w:val="right" w:leader="dot" w:pos="8306"/>
        </w:tabs>
      </w:pPr>
      <w:hyperlink w:anchor="_Toc6226" w:history="1">
        <w:r>
          <w:rPr>
            <w:rFonts w:ascii="仿宋" w:eastAsia="仿宋" w:hAnsi="仿宋" w:cs="仿宋" w:hint="eastAsia"/>
            <w:lang w:eastAsia="zh-CN"/>
          </w:rPr>
          <w:t>(二)、项目组织机构与职责</w:t>
        </w:r>
        <w:r>
          <w:tab/>
        </w:r>
        <w:r>
          <w:fldChar w:fldCharType="begin"/>
        </w:r>
        <w:r>
          <w:instrText xml:space="preserve"> PAGEREF _Toc6226 \h </w:instrText>
        </w:r>
        <w:r>
          <w:fldChar w:fldCharType="separate"/>
        </w:r>
        <w:r>
          <w:t>35</w:t>
        </w:r>
        <w:r>
          <w:fldChar w:fldCharType="end"/>
        </w:r>
      </w:hyperlink>
    </w:p>
    <w:p>
      <w:pPr>
        <w:pStyle w:val="TOC2"/>
        <w:tabs>
          <w:tab w:val="right" w:leader="dot" w:pos="8306"/>
        </w:tabs>
      </w:pPr>
      <w:hyperlink w:anchor="_Toc13262" w:history="1">
        <w:r>
          <w:rPr>
            <w:rFonts w:ascii="仿宋" w:eastAsia="仿宋" w:hAnsi="仿宋" w:cs="仿宋" w:hint="eastAsia"/>
            <w:lang w:eastAsia="zh-CN"/>
          </w:rPr>
          <w:t>(三)、项目管理与监控体系</w:t>
        </w:r>
        <w:r>
          <w:tab/>
        </w:r>
        <w:r>
          <w:fldChar w:fldCharType="begin"/>
        </w:r>
        <w:r>
          <w:instrText xml:space="preserve"> PAGEREF _Toc13262 \h </w:instrText>
        </w:r>
        <w:r>
          <w:fldChar w:fldCharType="separate"/>
        </w:r>
        <w:r>
          <w:t>38</w:t>
        </w:r>
        <w:r>
          <w:fldChar w:fldCharType="end"/>
        </w:r>
      </w:hyperlink>
    </w:p>
    <w:p>
      <w:pPr>
        <w:pStyle w:val="TOC1"/>
        <w:tabs>
          <w:tab w:val="right" w:leader="dot" w:pos="8306"/>
        </w:tabs>
      </w:pPr>
      <w:hyperlink w:anchor="_Toc4092" w:history="1">
        <w:r>
          <w:rPr>
            <w:rFonts w:ascii="仿宋" w:eastAsia="仿宋" w:hAnsi="仿宋" w:cs="仿宋" w:hint="eastAsia"/>
            <w:lang w:eastAsia="zh-CN"/>
          </w:rPr>
          <w:t>十一、土地利用与规划方案</w:t>
        </w:r>
        <w:r>
          <w:tab/>
        </w:r>
        <w:r>
          <w:fldChar w:fldCharType="begin"/>
        </w:r>
        <w:r>
          <w:instrText xml:space="preserve"> PAGEREF _Toc4092 \h </w:instrText>
        </w:r>
        <w:r>
          <w:fldChar w:fldCharType="separate"/>
        </w:r>
        <w:r>
          <w:t>39</w:t>
        </w:r>
        <w:r>
          <w:fldChar w:fldCharType="end"/>
        </w:r>
      </w:hyperlink>
    </w:p>
    <w:p>
      <w:pPr>
        <w:pStyle w:val="TOC2"/>
        <w:tabs>
          <w:tab w:val="right" w:leader="dot" w:pos="8306"/>
        </w:tabs>
      </w:pPr>
      <w:hyperlink w:anchor="_Toc3838" w:history="1">
        <w:r>
          <w:rPr>
            <w:rFonts w:ascii="仿宋" w:eastAsia="仿宋" w:hAnsi="仿宋" w:cs="仿宋" w:hint="eastAsia"/>
            <w:lang w:eastAsia="zh-CN"/>
          </w:rPr>
          <w:t>(一)、项目用地情况分析</w:t>
        </w:r>
        <w:r>
          <w:tab/>
        </w:r>
        <w:r>
          <w:fldChar w:fldCharType="begin"/>
        </w:r>
        <w:r>
          <w:instrText xml:space="preserve"> PAGEREF _Toc3838 \h </w:instrText>
        </w:r>
        <w:r>
          <w:fldChar w:fldCharType="separate"/>
        </w:r>
        <w:r>
          <w:t>39</w:t>
        </w:r>
        <w:r>
          <w:fldChar w:fldCharType="end"/>
        </w:r>
      </w:hyperlink>
    </w:p>
    <w:p>
      <w:pPr>
        <w:pStyle w:val="TOC2"/>
        <w:tabs>
          <w:tab w:val="right" w:leader="dot" w:pos="8306"/>
        </w:tabs>
      </w:pPr>
      <w:hyperlink w:anchor="_Toc14595" w:history="1">
        <w:r>
          <w:rPr>
            <w:rFonts w:ascii="仿宋" w:eastAsia="仿宋" w:hAnsi="仿宋" w:cs="仿宋" w:hint="eastAsia"/>
            <w:lang w:eastAsia="zh-CN"/>
          </w:rPr>
          <w:t>(二)、土地利用规划方案</w:t>
        </w:r>
        <w:r>
          <w:tab/>
        </w:r>
        <w:r>
          <w:fldChar w:fldCharType="begin"/>
        </w:r>
        <w:r>
          <w:instrText xml:space="preserve"> PAGEREF _Toc14595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6" w:history="1">
        <w:r>
          <w:rPr>
            <w:rFonts w:ascii="仿宋" w:eastAsia="仿宋" w:hAnsi="仿宋" w:cs="仿宋" w:hint="eastAsia"/>
            <w:lang w:eastAsia="zh-CN"/>
          </w:rPr>
          <w:t>十二、项目质量与标准</w:t>
        </w:r>
        <w:r>
          <w:tab/>
        </w:r>
        <w:r>
          <w:fldChar w:fldCharType="begin"/>
        </w:r>
        <w:r>
          <w:instrText xml:space="preserve"> PAGEREF _Toc24776 \h </w:instrText>
        </w:r>
        <w:r>
          <w:fldChar w:fldCharType="separate"/>
        </w:r>
        <w:r>
          <w:t>41</w:t>
        </w:r>
        <w:r>
          <w:fldChar w:fldCharType="end"/>
        </w:r>
      </w:hyperlink>
    </w:p>
    <w:p>
      <w:pPr>
        <w:pStyle w:val="TOC2"/>
        <w:tabs>
          <w:tab w:val="right" w:leader="dot" w:pos="8306"/>
        </w:tabs>
      </w:pPr>
      <w:hyperlink w:anchor="_Toc26418" w:history="1">
        <w:r>
          <w:rPr>
            <w:rFonts w:ascii="仿宋" w:eastAsia="仿宋" w:hAnsi="仿宋" w:cs="仿宋" w:hint="eastAsia"/>
            <w:lang w:eastAsia="zh-CN"/>
          </w:rPr>
          <w:t>(一)、质量保障体系</w:t>
        </w:r>
        <w:r>
          <w:tab/>
        </w:r>
        <w:r>
          <w:fldChar w:fldCharType="begin"/>
        </w:r>
        <w:r>
          <w:instrText xml:space="preserve"> PAGEREF _Toc26418 \h </w:instrText>
        </w:r>
        <w:r>
          <w:fldChar w:fldCharType="separate"/>
        </w:r>
        <w:r>
          <w:t>41</w:t>
        </w:r>
        <w:r>
          <w:fldChar w:fldCharType="end"/>
        </w:r>
      </w:hyperlink>
    </w:p>
    <w:p>
      <w:pPr>
        <w:pStyle w:val="TOC2"/>
        <w:tabs>
          <w:tab w:val="right" w:leader="dot" w:pos="8306"/>
        </w:tabs>
      </w:pPr>
      <w:hyperlink w:anchor="_Toc19765" w:history="1">
        <w:r>
          <w:rPr>
            <w:rFonts w:ascii="仿宋" w:eastAsia="仿宋" w:hAnsi="仿宋" w:cs="仿宋" w:hint="eastAsia"/>
            <w:lang w:eastAsia="zh-CN"/>
          </w:rPr>
          <w:t>(二)、标准化作业流程</w:t>
        </w:r>
        <w:r>
          <w:tab/>
        </w:r>
        <w:r>
          <w:fldChar w:fldCharType="begin"/>
        </w:r>
        <w:r>
          <w:instrText xml:space="preserve"> PAGEREF _Toc19765 \h </w:instrText>
        </w:r>
        <w:r>
          <w:fldChar w:fldCharType="separate"/>
        </w:r>
        <w:r>
          <w:t>43</w:t>
        </w:r>
        <w:r>
          <w:fldChar w:fldCharType="end"/>
        </w:r>
      </w:hyperlink>
    </w:p>
    <w:p>
      <w:pPr>
        <w:pStyle w:val="TOC2"/>
        <w:tabs>
          <w:tab w:val="right" w:leader="dot" w:pos="8306"/>
        </w:tabs>
      </w:pPr>
      <w:hyperlink w:anchor="_Toc6166" w:history="1">
        <w:r>
          <w:rPr>
            <w:rFonts w:ascii="仿宋" w:eastAsia="仿宋" w:hAnsi="仿宋" w:cs="仿宋" w:hint="eastAsia"/>
            <w:lang w:eastAsia="zh-CN"/>
          </w:rPr>
          <w:t>(三)、质量监控与评估</w:t>
        </w:r>
        <w:r>
          <w:tab/>
        </w:r>
        <w:r>
          <w:fldChar w:fldCharType="begin"/>
        </w:r>
        <w:r>
          <w:instrText xml:space="preserve"> PAGEREF _Toc6166 \h </w:instrText>
        </w:r>
        <w:r>
          <w:fldChar w:fldCharType="separate"/>
        </w:r>
        <w:r>
          <w:t>45</w:t>
        </w:r>
        <w:r>
          <w:fldChar w:fldCharType="end"/>
        </w:r>
      </w:hyperlink>
    </w:p>
    <w:p>
      <w:pPr>
        <w:pStyle w:val="TOC2"/>
        <w:tabs>
          <w:tab w:val="right" w:leader="dot" w:pos="8306"/>
        </w:tabs>
      </w:pPr>
      <w:hyperlink w:anchor="_Toc18087" w:history="1">
        <w:r>
          <w:rPr>
            <w:rFonts w:ascii="仿宋" w:eastAsia="仿宋" w:hAnsi="仿宋" w:cs="仿宋" w:hint="eastAsia"/>
            <w:lang w:eastAsia="zh-CN"/>
          </w:rPr>
          <w:t>(四)、质量改进计划</w:t>
        </w:r>
        <w:r>
          <w:tab/>
        </w:r>
        <w:r>
          <w:fldChar w:fldCharType="begin"/>
        </w:r>
        <w:r>
          <w:instrText xml:space="preserve"> PAGEREF _Toc18087 \h </w:instrText>
        </w:r>
        <w:r>
          <w:fldChar w:fldCharType="separate"/>
        </w:r>
        <w:r>
          <w:t>45</w:t>
        </w:r>
        <w:r>
          <w:fldChar w:fldCharType="end"/>
        </w:r>
      </w:hyperlink>
    </w:p>
    <w:p>
      <w:pPr>
        <w:pStyle w:val="TOC1"/>
        <w:tabs>
          <w:tab w:val="right" w:leader="dot" w:pos="8306"/>
        </w:tabs>
      </w:pPr>
      <w:hyperlink w:anchor="_Toc15237" w:history="1">
        <w:r>
          <w:rPr>
            <w:rFonts w:ascii="仿宋" w:eastAsia="仿宋" w:hAnsi="仿宋" w:cs="仿宋" w:hint="eastAsia"/>
            <w:lang w:eastAsia="zh-CN"/>
          </w:rPr>
          <w:t>十三、设施与设备管理</w:t>
        </w:r>
        <w:r>
          <w:tab/>
        </w:r>
        <w:r>
          <w:fldChar w:fldCharType="begin"/>
        </w:r>
        <w:r>
          <w:instrText xml:space="preserve"> PAGEREF _Toc15237 \h </w:instrText>
        </w:r>
        <w:r>
          <w:fldChar w:fldCharType="separate"/>
        </w:r>
        <w:r>
          <w:t>47</w:t>
        </w:r>
        <w:r>
          <w:fldChar w:fldCharType="end"/>
        </w:r>
      </w:hyperlink>
    </w:p>
    <w:p>
      <w:pPr>
        <w:pStyle w:val="TOC2"/>
        <w:tabs>
          <w:tab w:val="right" w:leader="dot" w:pos="8306"/>
        </w:tabs>
      </w:pPr>
      <w:hyperlink w:anchor="_Toc4271" w:history="1">
        <w:r>
          <w:rPr>
            <w:rFonts w:ascii="仿宋" w:eastAsia="仿宋" w:hAnsi="仿宋" w:cs="仿宋" w:hint="eastAsia"/>
            <w:lang w:eastAsia="zh-CN"/>
          </w:rPr>
          <w:t>(一)、设施规划与配置</w:t>
        </w:r>
        <w:r>
          <w:tab/>
        </w:r>
        <w:r>
          <w:fldChar w:fldCharType="begin"/>
        </w:r>
        <w:r>
          <w:instrText xml:space="preserve"> PAGEREF _Toc4271 \h </w:instrText>
        </w:r>
        <w:r>
          <w:fldChar w:fldCharType="separate"/>
        </w:r>
        <w:r>
          <w:t>47</w:t>
        </w:r>
        <w:r>
          <w:fldChar w:fldCharType="end"/>
        </w:r>
      </w:hyperlink>
    </w:p>
    <w:p>
      <w:pPr>
        <w:pStyle w:val="TOC2"/>
        <w:tabs>
          <w:tab w:val="right" w:leader="dot" w:pos="8306"/>
        </w:tabs>
      </w:pPr>
      <w:hyperlink w:anchor="_Toc5523" w:history="1">
        <w:r>
          <w:rPr>
            <w:rFonts w:ascii="仿宋" w:eastAsia="仿宋" w:hAnsi="仿宋" w:cs="仿宋" w:hint="eastAsia"/>
            <w:lang w:eastAsia="zh-CN"/>
          </w:rPr>
          <w:t>(二)、设备采购与维护管理</w:t>
        </w:r>
        <w:r>
          <w:tab/>
        </w:r>
        <w:r>
          <w:fldChar w:fldCharType="begin"/>
        </w:r>
        <w:r>
          <w:instrText xml:space="preserve"> PAGEREF _Toc5523 \h </w:instrText>
        </w:r>
        <w:r>
          <w:fldChar w:fldCharType="separate"/>
        </w:r>
        <w:r>
          <w:t>47</w:t>
        </w:r>
        <w:r>
          <w:fldChar w:fldCharType="end"/>
        </w:r>
      </w:hyperlink>
    </w:p>
    <w:p>
      <w:pPr>
        <w:pStyle w:val="TOC2"/>
        <w:tabs>
          <w:tab w:val="right" w:leader="dot" w:pos="8306"/>
        </w:tabs>
      </w:pPr>
      <w:hyperlink w:anchor="_Toc23212" w:history="1">
        <w:r>
          <w:rPr>
            <w:rFonts w:ascii="仿宋" w:eastAsia="仿宋" w:hAnsi="仿宋" w:cs="仿宋" w:hint="eastAsia"/>
            <w:lang w:eastAsia="zh-CN"/>
          </w:rPr>
          <w:t>(三)、设施设备升级策略</w:t>
        </w:r>
        <w:r>
          <w:tab/>
        </w:r>
        <w:r>
          <w:fldChar w:fldCharType="begin"/>
        </w:r>
        <w:r>
          <w:instrText xml:space="preserve"> PAGEREF _Toc23212 \h </w:instrText>
        </w:r>
        <w:r>
          <w:fldChar w:fldCharType="separate"/>
        </w:r>
        <w:r>
          <w:t>48</w:t>
        </w:r>
        <w:r>
          <w:fldChar w:fldCharType="end"/>
        </w:r>
      </w:hyperlink>
    </w:p>
    <w:p>
      <w:pPr>
        <w:pStyle w:val="TOC1"/>
        <w:tabs>
          <w:tab w:val="right" w:leader="dot" w:pos="8306"/>
        </w:tabs>
      </w:pPr>
      <w:hyperlink w:anchor="_Toc11585" w:history="1">
        <w:r>
          <w:rPr>
            <w:rFonts w:ascii="仿宋" w:eastAsia="仿宋" w:hAnsi="仿宋" w:cs="仿宋" w:hint="eastAsia"/>
            <w:lang w:eastAsia="zh-CN"/>
          </w:rPr>
          <w:t>十四、成果转化与推广应用</w:t>
        </w:r>
        <w:r>
          <w:tab/>
        </w:r>
        <w:r>
          <w:fldChar w:fldCharType="begin"/>
        </w:r>
        <w:r>
          <w:instrText xml:space="preserve"> PAGEREF _Toc11585 \h </w:instrText>
        </w:r>
        <w:r>
          <w:fldChar w:fldCharType="separate"/>
        </w:r>
        <w:r>
          <w:t>49</w:t>
        </w:r>
        <w:r>
          <w:fldChar w:fldCharType="end"/>
        </w:r>
      </w:hyperlink>
    </w:p>
    <w:p>
      <w:pPr>
        <w:pStyle w:val="TOC2"/>
        <w:tabs>
          <w:tab w:val="right" w:leader="dot" w:pos="8306"/>
        </w:tabs>
      </w:pPr>
      <w:hyperlink w:anchor="_Toc14420" w:history="1">
        <w:r>
          <w:rPr>
            <w:rFonts w:ascii="仿宋" w:eastAsia="仿宋" w:hAnsi="仿宋" w:cs="仿宋" w:hint="eastAsia"/>
            <w:lang w:eastAsia="zh-CN"/>
          </w:rPr>
          <w:t>(一)、成果转化策略制定</w:t>
        </w:r>
        <w:r>
          <w:tab/>
        </w:r>
        <w:r>
          <w:fldChar w:fldCharType="begin"/>
        </w:r>
        <w:r>
          <w:instrText xml:space="preserve"> PAGEREF _Toc14420 \h </w:instrText>
        </w:r>
        <w:r>
          <w:fldChar w:fldCharType="separate"/>
        </w:r>
        <w:r>
          <w:t>49</w:t>
        </w:r>
        <w:r>
          <w:fldChar w:fldCharType="end"/>
        </w:r>
      </w:hyperlink>
    </w:p>
    <w:p>
      <w:pPr>
        <w:pStyle w:val="TOC2"/>
        <w:tabs>
          <w:tab w:val="right" w:leader="dot" w:pos="8306"/>
        </w:tabs>
      </w:pPr>
      <w:hyperlink w:anchor="_Toc5460" w:history="1">
        <w:r>
          <w:rPr>
            <w:rFonts w:ascii="仿宋" w:eastAsia="仿宋" w:hAnsi="仿宋" w:cs="仿宋" w:hint="eastAsia"/>
            <w:lang w:eastAsia="zh-CN"/>
          </w:rPr>
          <w:t>(二)、成果推广应用方案</w:t>
        </w:r>
        <w:r>
          <w:tab/>
        </w:r>
        <w:r>
          <w:fldChar w:fldCharType="begin"/>
        </w:r>
        <w:r>
          <w:instrText xml:space="preserve"> PAGEREF _Toc5460 \h </w:instrText>
        </w:r>
        <w:r>
          <w:fldChar w:fldCharType="separate"/>
        </w:r>
        <w:r>
          <w:t>50</w:t>
        </w:r>
        <w:r>
          <w:fldChar w:fldCharType="end"/>
        </w:r>
      </w:hyperlink>
    </w:p>
    <w:p>
      <w:pPr>
        <w:pStyle w:val="TOC1"/>
        <w:tabs>
          <w:tab w:val="right" w:leader="dot" w:pos="8306"/>
        </w:tabs>
      </w:pPr>
      <w:hyperlink w:anchor="_Toc12182" w:history="1">
        <w:r>
          <w:rPr>
            <w:rFonts w:ascii="仿宋" w:eastAsia="仿宋" w:hAnsi="仿宋" w:cs="仿宋" w:hint="eastAsia"/>
            <w:lang w:eastAsia="zh-CN"/>
          </w:rPr>
          <w:t>十五、企业合规与伦理</w:t>
        </w:r>
        <w:r>
          <w:tab/>
        </w:r>
        <w:r>
          <w:fldChar w:fldCharType="begin"/>
        </w:r>
        <w:r>
          <w:instrText xml:space="preserve"> PAGEREF _Toc12182 \h </w:instrText>
        </w:r>
        <w:r>
          <w:fldChar w:fldCharType="separate"/>
        </w:r>
        <w:r>
          <w:t>52</w:t>
        </w:r>
        <w:r>
          <w:fldChar w:fldCharType="end"/>
        </w:r>
      </w:hyperlink>
    </w:p>
    <w:p>
      <w:pPr>
        <w:pStyle w:val="TOC2"/>
        <w:tabs>
          <w:tab w:val="right" w:leader="dot" w:pos="8306"/>
        </w:tabs>
      </w:pPr>
      <w:hyperlink w:anchor="_Toc2365" w:history="1">
        <w:r>
          <w:rPr>
            <w:rFonts w:ascii="仿宋" w:eastAsia="仿宋" w:hAnsi="仿宋" w:cs="仿宋" w:hint="eastAsia"/>
            <w:lang w:eastAsia="zh-CN"/>
          </w:rPr>
          <w:t>(一)、合规政策与程序</w:t>
        </w:r>
        <w:r>
          <w:tab/>
        </w:r>
        <w:r>
          <w:fldChar w:fldCharType="begin"/>
        </w:r>
        <w:r>
          <w:instrText xml:space="preserve"> PAGEREF _Toc2365 \h </w:instrText>
        </w:r>
        <w:r>
          <w:fldChar w:fldCharType="separate"/>
        </w:r>
        <w:r>
          <w:t>52</w:t>
        </w:r>
        <w:r>
          <w:fldChar w:fldCharType="end"/>
        </w:r>
      </w:hyperlink>
    </w:p>
    <w:p>
      <w:pPr>
        <w:pStyle w:val="TOC2"/>
        <w:tabs>
          <w:tab w:val="right" w:leader="dot" w:pos="8306"/>
        </w:tabs>
      </w:pPr>
      <w:hyperlink w:anchor="_Toc3699" w:history="1">
        <w:r>
          <w:rPr>
            <w:rFonts w:ascii="仿宋" w:eastAsia="仿宋" w:hAnsi="仿宋" w:cs="仿宋" w:hint="eastAsia"/>
            <w:lang w:eastAsia="zh-CN"/>
          </w:rPr>
          <w:t>(二)、伦理规范与培训</w:t>
        </w:r>
        <w:r>
          <w:tab/>
        </w:r>
        <w:r>
          <w:fldChar w:fldCharType="begin"/>
        </w:r>
        <w:r>
          <w:instrText xml:space="preserve"> PAGEREF _Toc3699 \h </w:instrText>
        </w:r>
        <w:r>
          <w:fldChar w:fldCharType="separate"/>
        </w:r>
        <w:r>
          <w:t>53</w:t>
        </w:r>
        <w:r>
          <w:fldChar w:fldCharType="end"/>
        </w:r>
      </w:hyperlink>
    </w:p>
    <w:p>
      <w:pPr>
        <w:pStyle w:val="TOC2"/>
        <w:tabs>
          <w:tab w:val="right" w:leader="dot" w:pos="8306"/>
        </w:tabs>
      </w:pPr>
      <w:hyperlink w:anchor="_Toc26111" w:history="1">
        <w:r>
          <w:rPr>
            <w:rFonts w:ascii="仿宋" w:eastAsia="仿宋" w:hAnsi="仿宋" w:cs="仿宋" w:hint="eastAsia"/>
            <w:lang w:eastAsia="zh-CN"/>
          </w:rPr>
          <w:t>(三)、合规风险评估</w:t>
        </w:r>
        <w:r>
          <w:tab/>
        </w:r>
        <w:r>
          <w:fldChar w:fldCharType="begin"/>
        </w:r>
        <w:r>
          <w:instrText xml:space="preserve"> PAGEREF _Toc26111 \h </w:instrText>
        </w:r>
        <w:r>
          <w:fldChar w:fldCharType="separate"/>
        </w:r>
        <w:r>
          <w:t>54</w:t>
        </w:r>
        <w:r>
          <w:fldChar w:fldCharType="end"/>
        </w:r>
      </w:hyperlink>
    </w:p>
    <w:p>
      <w:pPr>
        <w:pStyle w:val="TOC2"/>
        <w:tabs>
          <w:tab w:val="right" w:leader="dot" w:pos="8306"/>
        </w:tabs>
      </w:pPr>
      <w:hyperlink w:anchor="_Toc4291" w:history="1">
        <w:r>
          <w:rPr>
            <w:rFonts w:ascii="仿宋" w:eastAsia="仿宋" w:hAnsi="仿宋" w:cs="仿宋" w:hint="eastAsia"/>
            <w:lang w:eastAsia="zh-CN"/>
          </w:rPr>
          <w:t>(四)、合规监督与执行</w:t>
        </w:r>
        <w:r>
          <w:tab/>
        </w:r>
        <w:r>
          <w:fldChar w:fldCharType="begin"/>
        </w:r>
        <w:r>
          <w:instrText xml:space="preserve"> PAGEREF _Toc4291 \h </w:instrText>
        </w:r>
        <w:r>
          <w:fldChar w:fldCharType="separate"/>
        </w:r>
        <w:r>
          <w:t>55</w:t>
        </w:r>
        <w:r>
          <w:fldChar w:fldCharType="end"/>
        </w:r>
      </w:hyperlink>
    </w:p>
    <w:p>
      <w:pPr>
        <w:pStyle w:val="TOC1"/>
        <w:tabs>
          <w:tab w:val="right" w:leader="dot" w:pos="8306"/>
        </w:tabs>
      </w:pPr>
      <w:hyperlink w:anchor="_Toc1900" w:history="1">
        <w:r>
          <w:rPr>
            <w:rFonts w:ascii="仿宋" w:eastAsia="仿宋" w:hAnsi="仿宋" w:cs="仿宋" w:hint="eastAsia"/>
            <w:lang w:eastAsia="zh-CN"/>
          </w:rPr>
          <w:t>十六、质量管理与控制</w:t>
        </w:r>
        <w:r>
          <w:tab/>
        </w:r>
        <w:r>
          <w:fldChar w:fldCharType="begin"/>
        </w:r>
        <w:r>
          <w:instrText xml:space="preserve"> PAGEREF _Toc1900 \h </w:instrText>
        </w:r>
        <w:r>
          <w:fldChar w:fldCharType="separate"/>
        </w:r>
        <w:r>
          <w:t>56</w:t>
        </w:r>
        <w:r>
          <w:fldChar w:fldCharType="end"/>
        </w:r>
      </w:hyperlink>
    </w:p>
    <w:p>
      <w:pPr>
        <w:pStyle w:val="TOC2"/>
        <w:tabs>
          <w:tab w:val="right" w:leader="dot" w:pos="8306"/>
        </w:tabs>
      </w:pPr>
      <w:hyperlink w:anchor="_Toc23812" w:history="1">
        <w:r>
          <w:rPr>
            <w:rFonts w:ascii="仿宋" w:eastAsia="仿宋" w:hAnsi="仿宋" w:cs="仿宋" w:hint="eastAsia"/>
            <w:lang w:eastAsia="zh-CN"/>
          </w:rPr>
          <w:t>(一)、质量管理体系建设</w:t>
        </w:r>
        <w:r>
          <w:tab/>
        </w:r>
        <w:r>
          <w:fldChar w:fldCharType="begin"/>
        </w:r>
        <w:r>
          <w:instrText xml:space="preserve"> PAGEREF _Toc23812 \h </w:instrText>
        </w:r>
        <w:r>
          <w:fldChar w:fldCharType="separate"/>
        </w:r>
        <w:r>
          <w:t>56</w:t>
        </w:r>
        <w:r>
          <w:fldChar w:fldCharType="end"/>
        </w:r>
      </w:hyperlink>
    </w:p>
    <w:p>
      <w:pPr>
        <w:pStyle w:val="TOC2"/>
        <w:tabs>
          <w:tab w:val="right" w:leader="dot" w:pos="8306"/>
        </w:tabs>
      </w:pPr>
      <w:hyperlink w:anchor="_Toc5176" w:history="1">
        <w:r>
          <w:rPr>
            <w:rFonts w:ascii="仿宋" w:eastAsia="仿宋" w:hAnsi="仿宋" w:cs="仿宋" w:hint="eastAsia"/>
            <w:lang w:eastAsia="zh-CN"/>
          </w:rPr>
          <w:t>(二)、质量控制措施</w:t>
        </w:r>
        <w:r>
          <w:tab/>
        </w:r>
        <w:r>
          <w:fldChar w:fldCharType="begin"/>
        </w:r>
        <w:r>
          <w:instrText xml:space="preserve"> PAGEREF _Toc5176 \h </w:instrText>
        </w:r>
        <w:r>
          <w:fldChar w:fldCharType="separate"/>
        </w:r>
        <w:r>
          <w:t>57</w:t>
        </w:r>
        <w:r>
          <w:fldChar w:fldCharType="end"/>
        </w:r>
      </w:hyperlink>
    </w:p>
    <w:p>
      <w:pPr>
        <w:pStyle w:val="TOC1"/>
        <w:tabs>
          <w:tab w:val="right" w:leader="dot" w:pos="8306"/>
        </w:tabs>
      </w:pPr>
      <w:hyperlink w:anchor="_Toc22681" w:history="1">
        <w:r>
          <w:rPr>
            <w:rFonts w:ascii="仿宋" w:eastAsia="仿宋" w:hAnsi="仿宋" w:cs="仿宋" w:hint="eastAsia"/>
            <w:lang w:eastAsia="zh-CN"/>
          </w:rPr>
          <w:t>十七、知识产权管理与保护</w:t>
        </w:r>
        <w:r>
          <w:tab/>
        </w:r>
        <w:r>
          <w:fldChar w:fldCharType="begin"/>
        </w:r>
        <w:r>
          <w:instrText xml:space="preserve"> PAGEREF _Toc22681 \h </w:instrText>
        </w:r>
        <w:r>
          <w:fldChar w:fldCharType="separate"/>
        </w:r>
        <w:r>
          <w:t>58</w:t>
        </w:r>
        <w:r>
          <w:fldChar w:fldCharType="end"/>
        </w:r>
      </w:hyperlink>
    </w:p>
    <w:p>
      <w:pPr>
        <w:pStyle w:val="TOC2"/>
        <w:tabs>
          <w:tab w:val="right" w:leader="dot" w:pos="8306"/>
        </w:tabs>
      </w:pPr>
      <w:hyperlink w:anchor="_Toc22447" w:history="1">
        <w:r>
          <w:rPr>
            <w:rFonts w:ascii="仿宋" w:eastAsia="仿宋" w:hAnsi="仿宋" w:cs="仿宋" w:hint="eastAsia"/>
            <w:lang w:eastAsia="zh-CN"/>
          </w:rPr>
          <w:t>(一)、知识产权管理体系建设</w:t>
        </w:r>
        <w:r>
          <w:tab/>
        </w:r>
        <w:r>
          <w:fldChar w:fldCharType="begin"/>
        </w:r>
        <w:r>
          <w:instrText xml:space="preserve"> PAGEREF _Toc22447 \h </w:instrText>
        </w:r>
        <w:r>
          <w:fldChar w:fldCharType="separate"/>
        </w:r>
        <w:r>
          <w:t>58</w:t>
        </w:r>
        <w:r>
          <w:fldChar w:fldCharType="end"/>
        </w:r>
      </w:hyperlink>
    </w:p>
    <w:p>
      <w:pPr>
        <w:pStyle w:val="TOC2"/>
        <w:tabs>
          <w:tab w:val="right" w:leader="dot" w:pos="8306"/>
        </w:tabs>
      </w:pPr>
      <w:hyperlink w:anchor="_Toc5936" w:history="1">
        <w:r>
          <w:rPr>
            <w:rFonts w:ascii="仿宋" w:eastAsia="仿宋" w:hAnsi="仿宋" w:cs="仿宋" w:hint="eastAsia"/>
            <w:lang w:eastAsia="zh-CN"/>
          </w:rPr>
          <w:t>(二)、知识产权保护措施</w:t>
        </w:r>
        <w:r>
          <w:tab/>
        </w:r>
        <w:r>
          <w:fldChar w:fldCharType="begin"/>
        </w:r>
        <w:r>
          <w:instrText xml:space="preserve"> PAGEREF _Toc5936 \h </w:instrText>
        </w:r>
        <w:r>
          <w:fldChar w:fldCharType="separate"/>
        </w:r>
        <w:r>
          <w:t>59</w:t>
        </w:r>
        <w:r>
          <w:fldChar w:fldCharType="end"/>
        </w:r>
      </w:hyperlink>
    </w:p>
    <w:p>
      <w:pPr>
        <w:pStyle w:val="TOC1"/>
        <w:tabs>
          <w:tab w:val="right" w:leader="dot" w:pos="8306"/>
        </w:tabs>
      </w:pPr>
      <w:hyperlink w:anchor="_Toc32276" w:history="1">
        <w:r>
          <w:rPr>
            <w:rFonts w:ascii="仿宋" w:eastAsia="仿宋" w:hAnsi="仿宋" w:cs="仿宋" w:hint="eastAsia"/>
            <w:lang w:eastAsia="zh-CN"/>
          </w:rPr>
          <w:t>十八、人力资源管理与开发</w:t>
        </w:r>
        <w:r>
          <w:tab/>
        </w:r>
        <w:r>
          <w:fldChar w:fldCharType="begin"/>
        </w:r>
        <w:r>
          <w:instrText xml:space="preserve"> PAGEREF _Toc32276 \h </w:instrText>
        </w:r>
        <w:r>
          <w:fldChar w:fldCharType="separate"/>
        </w:r>
        <w:r>
          <w:t>61</w:t>
        </w:r>
        <w:r>
          <w:fldChar w:fldCharType="end"/>
        </w:r>
      </w:hyperlink>
    </w:p>
    <w:p>
      <w:pPr>
        <w:pStyle w:val="TOC2"/>
        <w:tabs>
          <w:tab w:val="right" w:leader="dot" w:pos="8306"/>
        </w:tabs>
      </w:pPr>
      <w:hyperlink w:anchor="_Toc1572" w:history="1">
        <w:r>
          <w:rPr>
            <w:rFonts w:ascii="仿宋" w:eastAsia="仿宋" w:hAnsi="仿宋" w:cs="仿宋" w:hint="eastAsia"/>
            <w:lang w:eastAsia="zh-CN"/>
          </w:rPr>
          <w:t>(一)、人力资源规划</w:t>
        </w:r>
        <w:r>
          <w:tab/>
        </w:r>
        <w:r>
          <w:fldChar w:fldCharType="begin"/>
        </w:r>
        <w:r>
          <w:instrText xml:space="preserve"> PAGEREF _Toc1572 \h </w:instrText>
        </w:r>
        <w:r>
          <w:fldChar w:fldCharType="separate"/>
        </w:r>
        <w:r>
          <w:t>61</w:t>
        </w:r>
        <w:r>
          <w:fldChar w:fldCharType="end"/>
        </w:r>
      </w:hyperlink>
    </w:p>
    <w:p>
      <w:pPr>
        <w:pStyle w:val="TOC2"/>
        <w:tabs>
          <w:tab w:val="right" w:leader="dot" w:pos="8306"/>
        </w:tabs>
      </w:pPr>
      <w:hyperlink w:anchor="_Toc28909" w:history="1">
        <w:r>
          <w:rPr>
            <w:rFonts w:ascii="仿宋" w:eastAsia="仿宋" w:hAnsi="仿宋" w:cs="仿宋" w:hint="eastAsia"/>
            <w:lang w:eastAsia="zh-CN"/>
          </w:rPr>
          <w:t>(二)、人力资源开发与培训</w:t>
        </w:r>
        <w:r>
          <w:tab/>
        </w:r>
        <w:r>
          <w:fldChar w:fldCharType="begin"/>
        </w:r>
        <w:r>
          <w:instrText xml:space="preserve"> PAGEREF _Toc28909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62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U系列水乳型聚氨酯皮革涂饰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U系列水乳型聚氨酯皮革涂饰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8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U系列水乳型聚氨酯皮革涂饰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U系列水乳型聚氨酯皮革涂饰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PU系列水乳型聚氨酯皮革涂饰剂项目还致力于提升当地居民的技能和就业能力，通过与当地教育机构合作提供培训和教育机会，从而提高社区整体的生活水平和社会福祉。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U系列水乳型聚氨酯皮革涂饰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1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U系列水乳型聚氨酯皮革涂饰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U系列水乳型聚氨酯皮革涂饰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101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551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直接收益：假设PU系列水乳型聚氨酯皮革涂饰剂项目的产品或服务年销售收入为XX万元。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净现值（NPV）是评估项目总收益与总成本现值的差额。假设项目预计持续XX年，每年的净收益为（年直接收益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年运营成本），折现率假定为XX%，则NPV计算为：NPV</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[（年净收益）</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折现率）^年份]</w:t>
      </w:r>
      <w:r>
        <w:rPr>
          <w:rFonts w:ascii="仿宋" w:eastAsia="仿宋" w:hAnsi="仿宋" w:cs="仿宋" w:hint="eastAsia"/>
          <w:sz w:val="28"/>
          <w:lang w:eastAsia="zh-CN"/>
        </w:rPr>
        <w:t xml:space="preserve">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37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若PU系列水乳型聚氨酯皮革涂饰剂项目成功推广新型环保产品，比如采用可回收材料的包装，可能会激发消费者对可持续产品的需求。这种需求的增长可能迫使整个行业转向更环保的产品设计和生产方法。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770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https://d.book118.com/296225221053010102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43186"/>
    <w:rsid w:val="7E1431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622522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2024-03-06T18:12:00Z</dcterms:created>
  <dcterms:modified xsi:type="dcterms:W3CDTF">2024-03-06T18:13:20Z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6718E584BBB94FF29749D1A556AD7BE4_11</vt:lpwstr>
  </property>
  <property fmtid="{D5CDD505-2E9C-101B-9397-08002B2CF9AE}" pid="3" name="KSOProductBuildVer">
    <vt:lpwstr>2052-12.1.0.16250</vt:lpwstr>
  </property>
</Properties>
</file>