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开司米酮项目计划设计方案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88" w:history="1">
        <w:r>
          <w:rPr>
            <w:rFonts w:ascii="仿宋" w:eastAsia="仿宋" w:hAnsi="仿宋" w:cs="仿宋" w:hint="eastAsia"/>
            <w:lang w:eastAsia="zh-CN"/>
          </w:rPr>
          <w:t>概论</w:t>
        </w:r>
        <w:r>
          <w:tab/>
        </w:r>
        <w:r>
          <w:fldChar w:fldCharType="begin"/>
        </w:r>
        <w:r>
          <w:instrText xml:space="preserve"> PAGEREF _Toc21788 \h </w:instrText>
        </w:r>
        <w:r>
          <w:fldChar w:fldCharType="separate"/>
        </w:r>
        <w:r>
          <w:t>3</w:t>
        </w:r>
        <w:r>
          <w:fldChar w:fldCharType="end"/>
        </w:r>
      </w:hyperlink>
    </w:p>
    <w:p>
      <w:pPr>
        <w:pStyle w:val="TOC1"/>
        <w:tabs>
          <w:tab w:val="right" w:leader="dot" w:pos="8306"/>
        </w:tabs>
      </w:pPr>
      <w:hyperlink w:anchor="_Toc232" w:history="1">
        <w:r>
          <w:rPr>
            <w:rFonts w:ascii="仿宋" w:eastAsia="仿宋" w:hAnsi="仿宋" w:cs="仿宋" w:hint="eastAsia"/>
            <w:lang w:eastAsia="zh-CN"/>
          </w:rPr>
          <w:t>一、开司米酮项目选址可行性分析</w:t>
        </w:r>
        <w:r>
          <w:tab/>
        </w:r>
        <w:r>
          <w:fldChar w:fldCharType="begin"/>
        </w:r>
        <w:r>
          <w:instrText xml:space="preserve"> PAGEREF _Toc232 \h </w:instrText>
        </w:r>
        <w:r>
          <w:fldChar w:fldCharType="separate"/>
        </w:r>
        <w:r>
          <w:t>3</w:t>
        </w:r>
        <w:r>
          <w:fldChar w:fldCharType="end"/>
        </w:r>
      </w:hyperlink>
    </w:p>
    <w:p>
      <w:pPr>
        <w:pStyle w:val="TOC2"/>
        <w:tabs>
          <w:tab w:val="right" w:leader="dot" w:pos="8306"/>
        </w:tabs>
      </w:pPr>
      <w:hyperlink w:anchor="_Toc27613" w:history="1">
        <w:r>
          <w:rPr>
            <w:rFonts w:ascii="仿宋" w:eastAsia="仿宋" w:hAnsi="仿宋" w:cs="仿宋" w:hint="eastAsia"/>
            <w:lang w:eastAsia="zh-CN"/>
          </w:rPr>
          <w:t>(一)、开司米酮项目选址</w:t>
        </w:r>
        <w:r>
          <w:tab/>
        </w:r>
        <w:r>
          <w:fldChar w:fldCharType="begin"/>
        </w:r>
        <w:r>
          <w:instrText xml:space="preserve"> PAGEREF _Toc27613 \h </w:instrText>
        </w:r>
        <w:r>
          <w:fldChar w:fldCharType="separate"/>
        </w:r>
        <w:r>
          <w:t>3</w:t>
        </w:r>
        <w:r>
          <w:fldChar w:fldCharType="end"/>
        </w:r>
      </w:hyperlink>
    </w:p>
    <w:p>
      <w:pPr>
        <w:pStyle w:val="TOC2"/>
        <w:tabs>
          <w:tab w:val="right" w:leader="dot" w:pos="8306"/>
        </w:tabs>
      </w:pPr>
      <w:hyperlink w:anchor="_Toc2340" w:history="1">
        <w:r>
          <w:rPr>
            <w:rFonts w:ascii="仿宋" w:eastAsia="仿宋" w:hAnsi="仿宋" w:cs="仿宋" w:hint="eastAsia"/>
            <w:lang w:eastAsia="zh-CN"/>
          </w:rPr>
          <w:t>(二)、用地控制指标</w:t>
        </w:r>
        <w:r>
          <w:tab/>
        </w:r>
        <w:r>
          <w:fldChar w:fldCharType="begin"/>
        </w:r>
        <w:r>
          <w:instrText xml:space="preserve"> PAGEREF _Toc2340 \h </w:instrText>
        </w:r>
        <w:r>
          <w:fldChar w:fldCharType="separate"/>
        </w:r>
        <w:r>
          <w:t>3</w:t>
        </w:r>
        <w:r>
          <w:fldChar w:fldCharType="end"/>
        </w:r>
      </w:hyperlink>
    </w:p>
    <w:p>
      <w:pPr>
        <w:pStyle w:val="TOC2"/>
        <w:tabs>
          <w:tab w:val="right" w:leader="dot" w:pos="8306"/>
        </w:tabs>
      </w:pPr>
      <w:hyperlink w:anchor="_Toc23373" w:history="1">
        <w:r>
          <w:rPr>
            <w:rFonts w:ascii="仿宋" w:eastAsia="仿宋" w:hAnsi="仿宋" w:cs="仿宋" w:hint="eastAsia"/>
            <w:lang w:eastAsia="zh-CN"/>
          </w:rPr>
          <w:t>(三)、节约用地措施</w:t>
        </w:r>
        <w:r>
          <w:tab/>
        </w:r>
        <w:r>
          <w:fldChar w:fldCharType="begin"/>
        </w:r>
        <w:r>
          <w:instrText xml:space="preserve"> PAGEREF _Toc23373 \h </w:instrText>
        </w:r>
        <w:r>
          <w:fldChar w:fldCharType="separate"/>
        </w:r>
        <w:r>
          <w:t>5</w:t>
        </w:r>
        <w:r>
          <w:fldChar w:fldCharType="end"/>
        </w:r>
      </w:hyperlink>
    </w:p>
    <w:p>
      <w:pPr>
        <w:pStyle w:val="TOC2"/>
        <w:tabs>
          <w:tab w:val="right" w:leader="dot" w:pos="8306"/>
        </w:tabs>
      </w:pPr>
      <w:hyperlink w:anchor="_Toc22923" w:history="1">
        <w:r>
          <w:rPr>
            <w:rFonts w:ascii="仿宋" w:eastAsia="仿宋" w:hAnsi="仿宋" w:cs="仿宋" w:hint="eastAsia"/>
            <w:lang w:eastAsia="zh-CN"/>
          </w:rPr>
          <w:t>(四)、总图布置方案</w:t>
        </w:r>
        <w:r>
          <w:tab/>
        </w:r>
        <w:r>
          <w:fldChar w:fldCharType="begin"/>
        </w:r>
        <w:r>
          <w:instrText xml:space="preserve"> PAGEREF _Toc22923 \h </w:instrText>
        </w:r>
        <w:r>
          <w:fldChar w:fldCharType="separate"/>
        </w:r>
        <w:r>
          <w:t>6</w:t>
        </w:r>
        <w:r>
          <w:fldChar w:fldCharType="end"/>
        </w:r>
      </w:hyperlink>
    </w:p>
    <w:p>
      <w:pPr>
        <w:pStyle w:val="TOC2"/>
        <w:tabs>
          <w:tab w:val="right" w:leader="dot" w:pos="8306"/>
        </w:tabs>
      </w:pPr>
      <w:hyperlink w:anchor="_Toc26773" w:history="1">
        <w:r>
          <w:rPr>
            <w:rFonts w:ascii="仿宋" w:eastAsia="仿宋" w:hAnsi="仿宋" w:cs="仿宋" w:hint="eastAsia"/>
            <w:lang w:eastAsia="zh-CN"/>
          </w:rPr>
          <w:t>(五)、选址综合评价</w:t>
        </w:r>
        <w:r>
          <w:tab/>
        </w:r>
        <w:r>
          <w:fldChar w:fldCharType="begin"/>
        </w:r>
        <w:r>
          <w:instrText xml:space="preserve"> PAGEREF _Toc26773 \h </w:instrText>
        </w:r>
        <w:r>
          <w:fldChar w:fldCharType="separate"/>
        </w:r>
        <w:r>
          <w:t>7</w:t>
        </w:r>
        <w:r>
          <w:fldChar w:fldCharType="end"/>
        </w:r>
      </w:hyperlink>
    </w:p>
    <w:p>
      <w:pPr>
        <w:pStyle w:val="TOC1"/>
        <w:tabs>
          <w:tab w:val="right" w:leader="dot" w:pos="8306"/>
        </w:tabs>
      </w:pPr>
      <w:hyperlink w:anchor="_Toc9818" w:history="1">
        <w:r>
          <w:rPr>
            <w:rFonts w:ascii="仿宋" w:eastAsia="仿宋" w:hAnsi="仿宋" w:cs="仿宋" w:hint="eastAsia"/>
            <w:lang w:eastAsia="zh-CN"/>
          </w:rPr>
          <w:t>二、开司米酮项目土建工程</w:t>
        </w:r>
        <w:r>
          <w:tab/>
        </w:r>
        <w:r>
          <w:fldChar w:fldCharType="begin"/>
        </w:r>
        <w:r>
          <w:instrText xml:space="preserve"> PAGEREF _Toc9818 \h </w:instrText>
        </w:r>
        <w:r>
          <w:fldChar w:fldCharType="separate"/>
        </w:r>
        <w:r>
          <w:t>8</w:t>
        </w:r>
        <w:r>
          <w:fldChar w:fldCharType="end"/>
        </w:r>
      </w:hyperlink>
    </w:p>
    <w:p>
      <w:pPr>
        <w:pStyle w:val="TOC2"/>
        <w:tabs>
          <w:tab w:val="right" w:leader="dot" w:pos="8306"/>
        </w:tabs>
      </w:pPr>
      <w:hyperlink w:anchor="_Toc21456" w:history="1">
        <w:r>
          <w:rPr>
            <w:rFonts w:ascii="仿宋" w:eastAsia="仿宋" w:hAnsi="仿宋" w:cs="仿宋" w:hint="eastAsia"/>
            <w:lang w:eastAsia="zh-CN"/>
          </w:rPr>
          <w:t>(一)、建筑工程设计原则</w:t>
        </w:r>
        <w:r>
          <w:tab/>
        </w:r>
        <w:r>
          <w:fldChar w:fldCharType="begin"/>
        </w:r>
        <w:r>
          <w:instrText xml:space="preserve"> PAGEREF _Toc21456 \h </w:instrText>
        </w:r>
        <w:r>
          <w:fldChar w:fldCharType="separate"/>
        </w:r>
        <w:r>
          <w:t>8</w:t>
        </w:r>
        <w:r>
          <w:fldChar w:fldCharType="end"/>
        </w:r>
      </w:hyperlink>
    </w:p>
    <w:p>
      <w:pPr>
        <w:pStyle w:val="TOC2"/>
        <w:tabs>
          <w:tab w:val="right" w:leader="dot" w:pos="8306"/>
        </w:tabs>
      </w:pPr>
      <w:hyperlink w:anchor="_Toc24780" w:history="1">
        <w:r>
          <w:rPr>
            <w:rFonts w:ascii="仿宋" w:eastAsia="仿宋" w:hAnsi="仿宋" w:cs="仿宋" w:hint="eastAsia"/>
            <w:lang w:eastAsia="zh-CN"/>
          </w:rPr>
          <w:t>(二)、土建工程设计年限及安全等级</w:t>
        </w:r>
        <w:r>
          <w:tab/>
        </w:r>
        <w:r>
          <w:fldChar w:fldCharType="begin"/>
        </w:r>
        <w:r>
          <w:instrText xml:space="preserve"> PAGEREF _Toc24780 \h </w:instrText>
        </w:r>
        <w:r>
          <w:fldChar w:fldCharType="separate"/>
        </w:r>
        <w:r>
          <w:t>9</w:t>
        </w:r>
        <w:r>
          <w:fldChar w:fldCharType="end"/>
        </w:r>
      </w:hyperlink>
    </w:p>
    <w:p>
      <w:pPr>
        <w:pStyle w:val="TOC2"/>
        <w:tabs>
          <w:tab w:val="right" w:leader="dot" w:pos="8306"/>
        </w:tabs>
      </w:pPr>
      <w:hyperlink w:anchor="_Toc23732" w:history="1">
        <w:r>
          <w:rPr>
            <w:rFonts w:ascii="仿宋" w:eastAsia="仿宋" w:hAnsi="仿宋" w:cs="仿宋" w:hint="eastAsia"/>
            <w:lang w:eastAsia="zh-CN"/>
          </w:rPr>
          <w:t>(三)、建筑工程设计总体要求</w:t>
        </w:r>
        <w:r>
          <w:tab/>
        </w:r>
        <w:r>
          <w:fldChar w:fldCharType="begin"/>
        </w:r>
        <w:r>
          <w:instrText xml:space="preserve"> PAGEREF _Toc23732 \h </w:instrText>
        </w:r>
        <w:r>
          <w:fldChar w:fldCharType="separate"/>
        </w:r>
        <w:r>
          <w:t>11</w:t>
        </w:r>
        <w:r>
          <w:fldChar w:fldCharType="end"/>
        </w:r>
      </w:hyperlink>
    </w:p>
    <w:p>
      <w:pPr>
        <w:pStyle w:val="TOC2"/>
        <w:tabs>
          <w:tab w:val="right" w:leader="dot" w:pos="8306"/>
        </w:tabs>
      </w:pPr>
      <w:hyperlink w:anchor="_Toc6040" w:history="1">
        <w:r>
          <w:rPr>
            <w:rFonts w:ascii="仿宋" w:eastAsia="仿宋" w:hAnsi="仿宋" w:cs="仿宋" w:hint="eastAsia"/>
            <w:lang w:eastAsia="zh-CN"/>
          </w:rPr>
          <w:t>(四)、土建工程建设指标</w:t>
        </w:r>
        <w:r>
          <w:tab/>
        </w:r>
        <w:r>
          <w:fldChar w:fldCharType="begin"/>
        </w:r>
        <w:r>
          <w:instrText xml:space="preserve"> PAGEREF _Toc6040 \h </w:instrText>
        </w:r>
        <w:r>
          <w:fldChar w:fldCharType="separate"/>
        </w:r>
        <w:r>
          <w:t>11</w:t>
        </w:r>
        <w:r>
          <w:fldChar w:fldCharType="end"/>
        </w:r>
      </w:hyperlink>
    </w:p>
    <w:p>
      <w:pPr>
        <w:pStyle w:val="TOC1"/>
        <w:tabs>
          <w:tab w:val="right" w:leader="dot" w:pos="8306"/>
        </w:tabs>
      </w:pPr>
      <w:hyperlink w:anchor="_Toc21896" w:history="1">
        <w:r>
          <w:rPr>
            <w:rFonts w:ascii="仿宋" w:eastAsia="仿宋" w:hAnsi="仿宋" w:cs="仿宋" w:hint="eastAsia"/>
            <w:lang w:eastAsia="zh-CN"/>
          </w:rPr>
          <w:t>三、开司米酮项目建设单位说明</w:t>
        </w:r>
        <w:r>
          <w:tab/>
        </w:r>
        <w:r>
          <w:fldChar w:fldCharType="begin"/>
        </w:r>
        <w:r>
          <w:instrText xml:space="preserve"> PAGEREF _Toc21896 \h </w:instrText>
        </w:r>
        <w:r>
          <w:fldChar w:fldCharType="separate"/>
        </w:r>
        <w:r>
          <w:t>11</w:t>
        </w:r>
        <w:r>
          <w:fldChar w:fldCharType="end"/>
        </w:r>
      </w:hyperlink>
    </w:p>
    <w:p>
      <w:pPr>
        <w:pStyle w:val="TOC2"/>
        <w:tabs>
          <w:tab w:val="right" w:leader="dot" w:pos="8306"/>
        </w:tabs>
      </w:pPr>
      <w:hyperlink w:anchor="_Toc8339" w:history="1">
        <w:r>
          <w:rPr>
            <w:rFonts w:ascii="仿宋" w:eastAsia="仿宋" w:hAnsi="仿宋" w:cs="仿宋" w:hint="eastAsia"/>
            <w:lang w:eastAsia="zh-CN"/>
          </w:rPr>
          <w:t>(一)、开司米酮项目承办单位基本情况</w:t>
        </w:r>
        <w:r>
          <w:tab/>
        </w:r>
        <w:r>
          <w:fldChar w:fldCharType="begin"/>
        </w:r>
        <w:r>
          <w:instrText xml:space="preserve"> PAGEREF _Toc8339 \h </w:instrText>
        </w:r>
        <w:r>
          <w:fldChar w:fldCharType="separate"/>
        </w:r>
        <w:r>
          <w:t>11</w:t>
        </w:r>
        <w:r>
          <w:fldChar w:fldCharType="end"/>
        </w:r>
      </w:hyperlink>
    </w:p>
    <w:p>
      <w:pPr>
        <w:pStyle w:val="TOC2"/>
        <w:tabs>
          <w:tab w:val="right" w:leader="dot" w:pos="8306"/>
        </w:tabs>
      </w:pPr>
      <w:hyperlink w:anchor="_Toc32464" w:history="1">
        <w:r>
          <w:rPr>
            <w:rFonts w:ascii="仿宋" w:eastAsia="仿宋" w:hAnsi="仿宋" w:cs="仿宋" w:hint="eastAsia"/>
            <w:lang w:eastAsia="zh-CN"/>
          </w:rPr>
          <w:t>(二)、公司经济效益分析</w:t>
        </w:r>
        <w:r>
          <w:tab/>
        </w:r>
        <w:r>
          <w:fldChar w:fldCharType="begin"/>
        </w:r>
        <w:r>
          <w:instrText xml:space="preserve"> PAGEREF _Toc32464 \h </w:instrText>
        </w:r>
        <w:r>
          <w:fldChar w:fldCharType="separate"/>
        </w:r>
        <w:r>
          <w:t>12</w:t>
        </w:r>
        <w:r>
          <w:fldChar w:fldCharType="end"/>
        </w:r>
      </w:hyperlink>
    </w:p>
    <w:p>
      <w:pPr>
        <w:pStyle w:val="TOC1"/>
        <w:tabs>
          <w:tab w:val="right" w:leader="dot" w:pos="8306"/>
        </w:tabs>
      </w:pPr>
      <w:hyperlink w:anchor="_Toc31788" w:history="1">
        <w:r>
          <w:rPr>
            <w:rFonts w:ascii="仿宋" w:eastAsia="仿宋" w:hAnsi="仿宋" w:cs="仿宋" w:hint="eastAsia"/>
            <w:lang w:eastAsia="zh-CN"/>
          </w:rPr>
          <w:t>四、开司米酮项目文档管理</w:t>
        </w:r>
        <w:r>
          <w:tab/>
        </w:r>
        <w:r>
          <w:fldChar w:fldCharType="begin"/>
        </w:r>
        <w:r>
          <w:instrText xml:space="preserve"> PAGEREF _Toc31788 \h </w:instrText>
        </w:r>
        <w:r>
          <w:fldChar w:fldCharType="separate"/>
        </w:r>
        <w:r>
          <w:t>13</w:t>
        </w:r>
        <w:r>
          <w:fldChar w:fldCharType="end"/>
        </w:r>
      </w:hyperlink>
    </w:p>
    <w:p>
      <w:pPr>
        <w:pStyle w:val="TOC2"/>
        <w:tabs>
          <w:tab w:val="right" w:leader="dot" w:pos="8306"/>
        </w:tabs>
      </w:pPr>
      <w:hyperlink w:anchor="_Toc31062" w:history="1">
        <w:r>
          <w:rPr>
            <w:rFonts w:ascii="仿宋" w:eastAsia="仿宋" w:hAnsi="仿宋" w:cs="仿宋" w:hint="eastAsia"/>
            <w:lang w:eastAsia="zh-CN"/>
          </w:rPr>
          <w:t>(一)、文档编制与审查</w:t>
        </w:r>
        <w:r>
          <w:tab/>
        </w:r>
        <w:r>
          <w:fldChar w:fldCharType="begin"/>
        </w:r>
        <w:r>
          <w:instrText xml:space="preserve"> PAGEREF _Toc31062 \h </w:instrText>
        </w:r>
        <w:r>
          <w:fldChar w:fldCharType="separate"/>
        </w:r>
        <w:r>
          <w:t>13</w:t>
        </w:r>
        <w:r>
          <w:fldChar w:fldCharType="end"/>
        </w:r>
      </w:hyperlink>
    </w:p>
    <w:p>
      <w:pPr>
        <w:pStyle w:val="TOC2"/>
        <w:tabs>
          <w:tab w:val="right" w:leader="dot" w:pos="8306"/>
        </w:tabs>
      </w:pPr>
      <w:hyperlink w:anchor="_Toc10701" w:history="1">
        <w:r>
          <w:rPr>
            <w:rFonts w:ascii="仿宋" w:eastAsia="仿宋" w:hAnsi="仿宋" w:cs="仿宋" w:hint="eastAsia"/>
            <w:lang w:eastAsia="zh-CN"/>
          </w:rPr>
          <w:t>(二)、文档发布与分发</w:t>
        </w:r>
        <w:r>
          <w:tab/>
        </w:r>
        <w:r>
          <w:fldChar w:fldCharType="begin"/>
        </w:r>
        <w:r>
          <w:instrText xml:space="preserve"> PAGEREF _Toc10701 \h </w:instrText>
        </w:r>
        <w:r>
          <w:fldChar w:fldCharType="separate"/>
        </w:r>
        <w:r>
          <w:t>14</w:t>
        </w:r>
        <w:r>
          <w:fldChar w:fldCharType="end"/>
        </w:r>
      </w:hyperlink>
    </w:p>
    <w:p>
      <w:pPr>
        <w:pStyle w:val="TOC2"/>
        <w:tabs>
          <w:tab w:val="right" w:leader="dot" w:pos="8306"/>
        </w:tabs>
      </w:pPr>
      <w:hyperlink w:anchor="_Toc18807" w:history="1">
        <w:r>
          <w:rPr>
            <w:rFonts w:ascii="仿宋" w:eastAsia="仿宋" w:hAnsi="仿宋" w:cs="仿宋" w:hint="eastAsia"/>
            <w:lang w:eastAsia="zh-CN"/>
          </w:rPr>
          <w:t>(三)、文档存档与归档</w:t>
        </w:r>
        <w:r>
          <w:tab/>
        </w:r>
        <w:r>
          <w:fldChar w:fldCharType="begin"/>
        </w:r>
        <w:r>
          <w:instrText xml:space="preserve"> PAGEREF _Toc18807 \h </w:instrText>
        </w:r>
        <w:r>
          <w:fldChar w:fldCharType="separate"/>
        </w:r>
        <w:r>
          <w:t>15</w:t>
        </w:r>
        <w:r>
          <w:fldChar w:fldCharType="end"/>
        </w:r>
      </w:hyperlink>
    </w:p>
    <w:p>
      <w:pPr>
        <w:pStyle w:val="TOC1"/>
        <w:tabs>
          <w:tab w:val="right" w:leader="dot" w:pos="8306"/>
        </w:tabs>
      </w:pPr>
      <w:hyperlink w:anchor="_Toc7289" w:history="1">
        <w:r>
          <w:rPr>
            <w:rFonts w:ascii="仿宋" w:eastAsia="仿宋" w:hAnsi="仿宋" w:cs="仿宋" w:hint="eastAsia"/>
            <w:lang w:eastAsia="zh-CN"/>
          </w:rPr>
          <w:t>五、开司米酮项目概论</w:t>
        </w:r>
        <w:r>
          <w:tab/>
        </w:r>
        <w:r>
          <w:fldChar w:fldCharType="begin"/>
        </w:r>
        <w:r>
          <w:instrText xml:space="preserve"> PAGEREF _Toc7289 \h </w:instrText>
        </w:r>
        <w:r>
          <w:fldChar w:fldCharType="separate"/>
        </w:r>
        <w:r>
          <w:t>16</w:t>
        </w:r>
        <w:r>
          <w:fldChar w:fldCharType="end"/>
        </w:r>
      </w:hyperlink>
    </w:p>
    <w:p>
      <w:pPr>
        <w:pStyle w:val="TOC2"/>
        <w:tabs>
          <w:tab w:val="right" w:leader="dot" w:pos="8306"/>
        </w:tabs>
      </w:pPr>
      <w:hyperlink w:anchor="_Toc32223" w:history="1">
        <w:r>
          <w:rPr>
            <w:rFonts w:ascii="仿宋" w:eastAsia="仿宋" w:hAnsi="仿宋" w:cs="仿宋" w:hint="eastAsia"/>
            <w:lang w:eastAsia="zh-CN"/>
          </w:rPr>
          <w:t>(一)、开司米酮项目概况</w:t>
        </w:r>
        <w:r>
          <w:tab/>
        </w:r>
        <w:r>
          <w:fldChar w:fldCharType="begin"/>
        </w:r>
        <w:r>
          <w:instrText xml:space="preserve"> PAGEREF _Toc32223 \h </w:instrText>
        </w:r>
        <w:r>
          <w:fldChar w:fldCharType="separate"/>
        </w:r>
        <w:r>
          <w:t>16</w:t>
        </w:r>
        <w:r>
          <w:fldChar w:fldCharType="end"/>
        </w:r>
      </w:hyperlink>
    </w:p>
    <w:p>
      <w:pPr>
        <w:pStyle w:val="TOC2"/>
        <w:tabs>
          <w:tab w:val="right" w:leader="dot" w:pos="8306"/>
        </w:tabs>
      </w:pPr>
      <w:hyperlink w:anchor="_Toc14617" w:history="1">
        <w:r>
          <w:rPr>
            <w:rFonts w:ascii="仿宋" w:eastAsia="仿宋" w:hAnsi="仿宋" w:cs="仿宋" w:hint="eastAsia"/>
            <w:lang w:eastAsia="zh-CN"/>
          </w:rPr>
          <w:t>(二)、开司米酮项目目标</w:t>
        </w:r>
        <w:r>
          <w:tab/>
        </w:r>
        <w:r>
          <w:fldChar w:fldCharType="begin"/>
        </w:r>
        <w:r>
          <w:instrText xml:space="preserve"> PAGEREF _Toc14617 \h </w:instrText>
        </w:r>
        <w:r>
          <w:fldChar w:fldCharType="separate"/>
        </w:r>
        <w:r>
          <w:t>19</w:t>
        </w:r>
        <w:r>
          <w:fldChar w:fldCharType="end"/>
        </w:r>
      </w:hyperlink>
    </w:p>
    <w:p>
      <w:pPr>
        <w:pStyle w:val="TOC2"/>
        <w:tabs>
          <w:tab w:val="right" w:leader="dot" w:pos="8306"/>
        </w:tabs>
      </w:pPr>
      <w:hyperlink w:anchor="_Toc23831" w:history="1">
        <w:r>
          <w:rPr>
            <w:rFonts w:ascii="仿宋" w:eastAsia="仿宋" w:hAnsi="仿宋" w:cs="仿宋" w:hint="eastAsia"/>
            <w:lang w:eastAsia="zh-CN"/>
          </w:rPr>
          <w:t>(三)、开司米酮项目提出的理由</w:t>
        </w:r>
        <w:r>
          <w:tab/>
        </w:r>
        <w:r>
          <w:fldChar w:fldCharType="begin"/>
        </w:r>
        <w:r>
          <w:instrText xml:space="preserve"> PAGEREF _Toc23831 \h </w:instrText>
        </w:r>
        <w:r>
          <w:fldChar w:fldCharType="separate"/>
        </w:r>
        <w:r>
          <w:t>19</w:t>
        </w:r>
        <w:r>
          <w:fldChar w:fldCharType="end"/>
        </w:r>
      </w:hyperlink>
    </w:p>
    <w:p>
      <w:pPr>
        <w:pStyle w:val="TOC2"/>
        <w:tabs>
          <w:tab w:val="right" w:leader="dot" w:pos="8306"/>
        </w:tabs>
      </w:pPr>
      <w:hyperlink w:anchor="_Toc21581" w:history="1">
        <w:r>
          <w:rPr>
            <w:rFonts w:ascii="仿宋" w:eastAsia="仿宋" w:hAnsi="仿宋" w:cs="仿宋" w:hint="eastAsia"/>
            <w:lang w:eastAsia="zh-CN"/>
          </w:rPr>
          <w:t>(四)、开司米酮项目意义</w:t>
        </w:r>
        <w:r>
          <w:tab/>
        </w:r>
        <w:r>
          <w:fldChar w:fldCharType="begin"/>
        </w:r>
        <w:r>
          <w:instrText xml:space="preserve"> PAGEREF _Toc21581 \h </w:instrText>
        </w:r>
        <w:r>
          <w:fldChar w:fldCharType="separate"/>
        </w:r>
        <w:r>
          <w:t>21</w:t>
        </w:r>
        <w:r>
          <w:fldChar w:fldCharType="end"/>
        </w:r>
      </w:hyperlink>
    </w:p>
    <w:p>
      <w:pPr>
        <w:pStyle w:val="TOC2"/>
        <w:tabs>
          <w:tab w:val="right" w:leader="dot" w:pos="8306"/>
        </w:tabs>
      </w:pPr>
      <w:hyperlink w:anchor="_Toc22672" w:history="1">
        <w:r>
          <w:rPr>
            <w:rFonts w:ascii="仿宋" w:eastAsia="仿宋" w:hAnsi="仿宋" w:cs="仿宋" w:hint="eastAsia"/>
            <w:lang w:eastAsia="zh-CN"/>
          </w:rPr>
          <w:t>(五)、开司米酮项目背景</w:t>
        </w:r>
        <w:r>
          <w:tab/>
        </w:r>
        <w:r>
          <w:fldChar w:fldCharType="begin"/>
        </w:r>
        <w:r>
          <w:instrText xml:space="preserve"> PAGEREF _Toc22672 \h </w:instrText>
        </w:r>
        <w:r>
          <w:fldChar w:fldCharType="separate"/>
        </w:r>
        <w:r>
          <w:t>22</w:t>
        </w:r>
        <w:r>
          <w:fldChar w:fldCharType="end"/>
        </w:r>
      </w:hyperlink>
    </w:p>
    <w:p>
      <w:pPr>
        <w:pStyle w:val="TOC1"/>
        <w:tabs>
          <w:tab w:val="right" w:leader="dot" w:pos="8306"/>
        </w:tabs>
      </w:pPr>
      <w:hyperlink w:anchor="_Toc5060" w:history="1">
        <w:r>
          <w:rPr>
            <w:rFonts w:ascii="仿宋" w:eastAsia="仿宋" w:hAnsi="仿宋" w:cs="仿宋" w:hint="eastAsia"/>
            <w:lang w:eastAsia="zh-CN"/>
          </w:rPr>
          <w:t>六、工艺说明</w:t>
        </w:r>
        <w:r>
          <w:tab/>
        </w:r>
        <w:r>
          <w:fldChar w:fldCharType="begin"/>
        </w:r>
        <w:r>
          <w:instrText xml:space="preserve"> PAGEREF _Toc5060 \h </w:instrText>
        </w:r>
        <w:r>
          <w:fldChar w:fldCharType="separate"/>
        </w:r>
        <w:r>
          <w:t>23</w:t>
        </w:r>
        <w:r>
          <w:fldChar w:fldCharType="end"/>
        </w:r>
      </w:hyperlink>
    </w:p>
    <w:p>
      <w:pPr>
        <w:pStyle w:val="TOC2"/>
        <w:tabs>
          <w:tab w:val="right" w:leader="dot" w:pos="8306"/>
        </w:tabs>
      </w:pPr>
      <w:hyperlink w:anchor="_Toc14619" w:history="1">
        <w:r>
          <w:rPr>
            <w:rFonts w:ascii="仿宋" w:eastAsia="仿宋" w:hAnsi="仿宋" w:cs="仿宋" w:hint="eastAsia"/>
            <w:lang w:eastAsia="zh-CN"/>
          </w:rPr>
          <w:t>(一)、技术管理特点</w:t>
        </w:r>
        <w:r>
          <w:tab/>
        </w:r>
        <w:r>
          <w:fldChar w:fldCharType="begin"/>
        </w:r>
        <w:r>
          <w:instrText xml:space="preserve"> PAGEREF _Toc14619 \h </w:instrText>
        </w:r>
        <w:r>
          <w:fldChar w:fldCharType="separate"/>
        </w:r>
        <w:r>
          <w:t>23</w:t>
        </w:r>
        <w:r>
          <w:fldChar w:fldCharType="end"/>
        </w:r>
      </w:hyperlink>
    </w:p>
    <w:p>
      <w:pPr>
        <w:pStyle w:val="TOC2"/>
        <w:tabs>
          <w:tab w:val="right" w:leader="dot" w:pos="8306"/>
        </w:tabs>
      </w:pPr>
      <w:hyperlink w:anchor="_Toc30574" w:history="1">
        <w:r>
          <w:rPr>
            <w:rFonts w:ascii="仿宋" w:eastAsia="仿宋" w:hAnsi="仿宋" w:cs="仿宋" w:hint="eastAsia"/>
            <w:lang w:eastAsia="zh-CN"/>
          </w:rPr>
          <w:t>(二)、开司米酮项目工艺技术设计方案</w:t>
        </w:r>
        <w:r>
          <w:tab/>
        </w:r>
        <w:r>
          <w:fldChar w:fldCharType="begin"/>
        </w:r>
        <w:r>
          <w:instrText xml:space="preserve"> PAGEREF _Toc30574 \h </w:instrText>
        </w:r>
        <w:r>
          <w:fldChar w:fldCharType="separate"/>
        </w:r>
        <w:r>
          <w:t>24</w:t>
        </w:r>
        <w:r>
          <w:fldChar w:fldCharType="end"/>
        </w:r>
      </w:hyperlink>
    </w:p>
    <w:p>
      <w:pPr>
        <w:pStyle w:val="TOC2"/>
        <w:tabs>
          <w:tab w:val="right" w:leader="dot" w:pos="8306"/>
        </w:tabs>
      </w:pPr>
      <w:hyperlink w:anchor="_Toc22496" w:history="1">
        <w:r>
          <w:rPr>
            <w:rFonts w:ascii="仿宋" w:eastAsia="仿宋" w:hAnsi="仿宋" w:cs="仿宋" w:hint="eastAsia"/>
            <w:lang w:eastAsia="zh-CN"/>
          </w:rPr>
          <w:t>(三)、设备选型方案</w:t>
        </w:r>
        <w:r>
          <w:tab/>
        </w:r>
        <w:r>
          <w:fldChar w:fldCharType="begin"/>
        </w:r>
        <w:r>
          <w:instrText xml:space="preserve"> PAGEREF _Toc22496 \h </w:instrText>
        </w:r>
        <w:r>
          <w:fldChar w:fldCharType="separate"/>
        </w:r>
        <w:r>
          <w:t>25</w:t>
        </w:r>
        <w:r>
          <w:fldChar w:fldCharType="end"/>
        </w:r>
      </w:hyperlink>
    </w:p>
    <w:p>
      <w:pPr>
        <w:pStyle w:val="TOC1"/>
        <w:tabs>
          <w:tab w:val="right" w:leader="dot" w:pos="8306"/>
        </w:tabs>
      </w:pPr>
      <w:hyperlink w:anchor="_Toc12536" w:history="1">
        <w:r>
          <w:rPr>
            <w:rFonts w:ascii="仿宋" w:eastAsia="仿宋" w:hAnsi="仿宋" w:cs="仿宋" w:hint="eastAsia"/>
            <w:lang w:eastAsia="zh-CN"/>
          </w:rPr>
          <w:t>七、开司米酮项目财务管理</w:t>
        </w:r>
        <w:r>
          <w:tab/>
        </w:r>
        <w:r>
          <w:fldChar w:fldCharType="begin"/>
        </w:r>
        <w:r>
          <w:instrText xml:space="preserve"> PAGEREF _Toc12536 \h </w:instrText>
        </w:r>
        <w:r>
          <w:fldChar w:fldCharType="separate"/>
        </w:r>
        <w:r>
          <w:t>27</w:t>
        </w:r>
        <w:r>
          <w:fldChar w:fldCharType="end"/>
        </w:r>
      </w:hyperlink>
    </w:p>
    <w:p>
      <w:pPr>
        <w:pStyle w:val="TOC2"/>
        <w:tabs>
          <w:tab w:val="right" w:leader="dot" w:pos="8306"/>
        </w:tabs>
      </w:pPr>
      <w:hyperlink w:anchor="_Toc4183" w:history="1">
        <w:r>
          <w:rPr>
            <w:rFonts w:ascii="仿宋" w:eastAsia="仿宋" w:hAnsi="仿宋" w:cs="仿宋" w:hint="eastAsia"/>
            <w:lang w:eastAsia="zh-CN"/>
          </w:rPr>
          <w:t>(一)、资金需求大</w:t>
        </w:r>
        <w:r>
          <w:tab/>
        </w:r>
        <w:r>
          <w:fldChar w:fldCharType="begin"/>
        </w:r>
        <w:r>
          <w:instrText xml:space="preserve"> PAGEREF _Toc4183 \h </w:instrText>
        </w:r>
        <w:r>
          <w:fldChar w:fldCharType="separate"/>
        </w:r>
        <w:r>
          <w:t>27</w:t>
        </w:r>
        <w:r>
          <w:fldChar w:fldCharType="end"/>
        </w:r>
      </w:hyperlink>
    </w:p>
    <w:p>
      <w:pPr>
        <w:pStyle w:val="TOC2"/>
        <w:tabs>
          <w:tab w:val="right" w:leader="dot" w:pos="8306"/>
        </w:tabs>
      </w:pPr>
      <w:hyperlink w:anchor="_Toc25718" w:history="1">
        <w:r>
          <w:rPr>
            <w:rFonts w:ascii="仿宋" w:eastAsia="仿宋" w:hAnsi="仿宋" w:cs="仿宋" w:hint="eastAsia"/>
            <w:lang w:eastAsia="zh-CN"/>
          </w:rPr>
          <w:t>(二)、研发周期长</w:t>
        </w:r>
        <w:r>
          <w:tab/>
        </w:r>
        <w:r>
          <w:fldChar w:fldCharType="begin"/>
        </w:r>
        <w:r>
          <w:instrText xml:space="preserve"> PAGEREF _Toc25718 \h </w:instrText>
        </w:r>
        <w:r>
          <w:fldChar w:fldCharType="separate"/>
        </w:r>
        <w:r>
          <w:t>28</w:t>
        </w:r>
        <w:r>
          <w:fldChar w:fldCharType="end"/>
        </w:r>
      </w:hyperlink>
    </w:p>
    <w:p>
      <w:pPr>
        <w:pStyle w:val="TOC2"/>
        <w:tabs>
          <w:tab w:val="right" w:leader="dot" w:pos="8306"/>
        </w:tabs>
      </w:pPr>
      <w:hyperlink w:anchor="_Toc15061" w:history="1">
        <w:r>
          <w:rPr>
            <w:rFonts w:ascii="仿宋" w:eastAsia="仿宋" w:hAnsi="仿宋" w:cs="仿宋" w:hint="eastAsia"/>
            <w:lang w:eastAsia="zh-CN"/>
          </w:rPr>
          <w:t>(三)、市场风险大</w:t>
        </w:r>
        <w:r>
          <w:tab/>
        </w:r>
        <w:r>
          <w:fldChar w:fldCharType="begin"/>
        </w:r>
        <w:r>
          <w:instrText xml:space="preserve"> PAGEREF _Toc15061 \h </w:instrText>
        </w:r>
        <w:r>
          <w:fldChar w:fldCharType="separate"/>
        </w:r>
        <w:r>
          <w:t>29</w:t>
        </w:r>
        <w:r>
          <w:fldChar w:fldCharType="end"/>
        </w:r>
      </w:hyperlink>
    </w:p>
    <w:p>
      <w:pPr>
        <w:pStyle w:val="TOC2"/>
        <w:tabs>
          <w:tab w:val="right" w:leader="dot" w:pos="8306"/>
        </w:tabs>
      </w:pPr>
      <w:hyperlink w:anchor="_Toc816" w:history="1">
        <w:r>
          <w:rPr>
            <w:rFonts w:ascii="仿宋" w:eastAsia="仿宋" w:hAnsi="仿宋" w:cs="仿宋" w:hint="eastAsia"/>
            <w:lang w:eastAsia="zh-CN"/>
          </w:rPr>
          <w:t>(四)、利润率高</w:t>
        </w:r>
        <w:r>
          <w:tab/>
        </w:r>
        <w:r>
          <w:fldChar w:fldCharType="begin"/>
        </w:r>
        <w:r>
          <w:instrText xml:space="preserve"> PAGEREF _Toc816 \h </w:instrText>
        </w:r>
        <w:r>
          <w:fldChar w:fldCharType="separate"/>
        </w:r>
        <w:r>
          <w:t>32</w:t>
        </w:r>
        <w:r>
          <w:fldChar w:fldCharType="end"/>
        </w:r>
      </w:hyperlink>
    </w:p>
    <w:p>
      <w:pPr>
        <w:pStyle w:val="TOC1"/>
        <w:tabs>
          <w:tab w:val="right" w:leader="dot" w:pos="8306"/>
        </w:tabs>
      </w:pPr>
      <w:hyperlink w:anchor="_Toc15526" w:history="1">
        <w:r>
          <w:rPr>
            <w:rFonts w:ascii="仿宋" w:eastAsia="仿宋" w:hAnsi="仿宋" w:cs="仿宋" w:hint="eastAsia"/>
            <w:lang w:eastAsia="zh-CN"/>
          </w:rPr>
          <w:t>八、开司米酮项目计划安排</w:t>
        </w:r>
        <w:r>
          <w:tab/>
        </w:r>
        <w:r>
          <w:fldChar w:fldCharType="begin"/>
        </w:r>
        <w:r>
          <w:instrText xml:space="preserve"> PAGEREF _Toc15526 \h </w:instrText>
        </w:r>
        <w:r>
          <w:fldChar w:fldCharType="separate"/>
        </w:r>
        <w:r>
          <w:t>34</w:t>
        </w:r>
        <w:r>
          <w:fldChar w:fldCharType="end"/>
        </w:r>
      </w:hyperlink>
    </w:p>
    <w:p>
      <w:pPr>
        <w:pStyle w:val="TOC2"/>
        <w:tabs>
          <w:tab w:val="right" w:leader="dot" w:pos="8306"/>
        </w:tabs>
      </w:pPr>
      <w:hyperlink w:anchor="_Toc14817" w:history="1">
        <w:r>
          <w:rPr>
            <w:rFonts w:ascii="仿宋" w:eastAsia="仿宋" w:hAnsi="仿宋" w:cs="仿宋" w:hint="eastAsia"/>
            <w:lang w:eastAsia="zh-CN"/>
          </w:rPr>
          <w:t>(一)、建设周期</w:t>
        </w:r>
        <w:r>
          <w:tab/>
        </w:r>
        <w:r>
          <w:fldChar w:fldCharType="begin"/>
        </w:r>
        <w:r>
          <w:instrText xml:space="preserve"> PAGEREF _Toc14817 \h </w:instrText>
        </w:r>
        <w:r>
          <w:fldChar w:fldCharType="separate"/>
        </w:r>
        <w:r>
          <w:t>34</w:t>
        </w:r>
        <w:r>
          <w:fldChar w:fldCharType="end"/>
        </w:r>
      </w:hyperlink>
    </w:p>
    <w:p>
      <w:pPr>
        <w:pStyle w:val="TOC2"/>
        <w:tabs>
          <w:tab w:val="right" w:leader="dot" w:pos="8306"/>
        </w:tabs>
      </w:pPr>
      <w:hyperlink w:anchor="_Toc25034" w:history="1">
        <w:r>
          <w:rPr>
            <w:rFonts w:ascii="仿宋" w:eastAsia="仿宋" w:hAnsi="仿宋" w:cs="仿宋" w:hint="eastAsia"/>
            <w:lang w:eastAsia="zh-CN"/>
          </w:rPr>
          <w:t>(二)、建设进度</w:t>
        </w:r>
        <w:r>
          <w:tab/>
        </w:r>
        <w:r>
          <w:fldChar w:fldCharType="begin"/>
        </w:r>
        <w:r>
          <w:instrText xml:space="preserve"> PAGEREF _Toc25034 \h </w:instrText>
        </w:r>
        <w:r>
          <w:fldChar w:fldCharType="separate"/>
        </w:r>
        <w:r>
          <w:t>34</w:t>
        </w:r>
        <w:r>
          <w:fldChar w:fldCharType="end"/>
        </w:r>
      </w:hyperlink>
    </w:p>
    <w:p>
      <w:pPr>
        <w:pStyle w:val="TOC2"/>
        <w:tabs>
          <w:tab w:val="right" w:leader="dot" w:pos="8306"/>
        </w:tabs>
      </w:pPr>
      <w:hyperlink w:anchor="_Toc30191" w:history="1">
        <w:r>
          <w:rPr>
            <w:rFonts w:ascii="仿宋" w:eastAsia="仿宋" w:hAnsi="仿宋" w:cs="仿宋" w:hint="eastAsia"/>
            <w:lang w:eastAsia="zh-CN"/>
          </w:rPr>
          <w:t>(三)、进度安排注意事项</w:t>
        </w:r>
        <w:r>
          <w:tab/>
        </w:r>
        <w:r>
          <w:fldChar w:fldCharType="begin"/>
        </w:r>
        <w:r>
          <w:instrText xml:space="preserve"> PAGEREF _Toc30191 \h </w:instrText>
        </w:r>
        <w:r>
          <w:fldChar w:fldCharType="separate"/>
        </w:r>
        <w:r>
          <w:t>35</w:t>
        </w:r>
        <w:r>
          <w:fldChar w:fldCharType="end"/>
        </w:r>
      </w:hyperlink>
    </w:p>
    <w:p>
      <w:pPr>
        <w:pStyle w:val="TOC2"/>
        <w:tabs>
          <w:tab w:val="right" w:leader="dot" w:pos="8306"/>
        </w:tabs>
      </w:pPr>
      <w:hyperlink w:anchor="_Toc5585" w:history="1">
        <w:r>
          <w:rPr>
            <w:rFonts w:ascii="仿宋" w:eastAsia="仿宋" w:hAnsi="仿宋" w:cs="仿宋" w:hint="eastAsia"/>
            <w:lang w:eastAsia="zh-CN"/>
          </w:rPr>
          <w:t>(四)、人力资源配置</w:t>
        </w:r>
        <w:r>
          <w:tab/>
        </w:r>
        <w:r>
          <w:fldChar w:fldCharType="begin"/>
        </w:r>
        <w:r>
          <w:instrText xml:space="preserve"> PAGEREF _Toc5585 \h </w:instrText>
        </w:r>
        <w:r>
          <w:fldChar w:fldCharType="separate"/>
        </w:r>
        <w:r>
          <w:t>37</w:t>
        </w:r>
        <w:r>
          <w:fldChar w:fldCharType="end"/>
        </w:r>
      </w:hyperlink>
    </w:p>
    <w:p>
      <w:pPr>
        <w:pStyle w:val="TOC1"/>
        <w:tabs>
          <w:tab w:val="right" w:leader="dot" w:pos="8306"/>
        </w:tabs>
      </w:pPr>
      <w:hyperlink w:anchor="_Toc24933" w:history="1">
        <w:r>
          <w:rPr>
            <w:rFonts w:ascii="仿宋" w:eastAsia="仿宋" w:hAnsi="仿宋" w:cs="仿宋" w:hint="eastAsia"/>
            <w:lang w:eastAsia="zh-CN"/>
          </w:rPr>
          <w:t>九、开司米酮项目创新与研发</w:t>
        </w:r>
        <w:r>
          <w:tab/>
        </w:r>
        <w:r>
          <w:fldChar w:fldCharType="begin"/>
        </w:r>
        <w:r>
          <w:instrText xml:space="preserve"> PAGEREF _Toc24933 \h </w:instrText>
        </w:r>
        <w:r>
          <w:fldChar w:fldCharType="separate"/>
        </w:r>
        <w:r>
          <w:t>38</w:t>
        </w:r>
        <w:r>
          <w:fldChar w:fldCharType="end"/>
        </w:r>
      </w:hyperlink>
    </w:p>
    <w:p>
      <w:pPr>
        <w:pStyle w:val="TOC2"/>
        <w:tabs>
          <w:tab w:val="right" w:leader="dot" w:pos="8306"/>
        </w:tabs>
      </w:pPr>
      <w:hyperlink w:anchor="_Toc31855" w:history="1">
        <w:r>
          <w:rPr>
            <w:rFonts w:ascii="仿宋" w:eastAsia="仿宋" w:hAnsi="仿宋" w:cs="仿宋" w:hint="eastAsia"/>
            <w:lang w:eastAsia="zh-CN"/>
          </w:rPr>
          <w:t>(一)、创新策略与方向</w:t>
        </w:r>
        <w:r>
          <w:tab/>
        </w:r>
        <w:r>
          <w:fldChar w:fldCharType="begin"/>
        </w:r>
        <w:r>
          <w:instrText xml:space="preserve"> PAGEREF _Toc31855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8" w:history="1">
        <w:r>
          <w:rPr>
            <w:rFonts w:ascii="仿宋" w:eastAsia="仿宋" w:hAnsi="仿宋" w:cs="仿宋" w:hint="eastAsia"/>
            <w:lang w:eastAsia="zh-CN"/>
          </w:rPr>
          <w:t>(二)、研发规划与投入</w:t>
        </w:r>
        <w:r>
          <w:tab/>
        </w:r>
        <w:r>
          <w:fldChar w:fldCharType="begin"/>
        </w:r>
        <w:r>
          <w:instrText xml:space="preserve"> PAGEREF _Toc29618 \h </w:instrText>
        </w:r>
        <w:r>
          <w:fldChar w:fldCharType="separate"/>
        </w:r>
        <w:r>
          <w:t>39</w:t>
        </w:r>
        <w:r>
          <w:fldChar w:fldCharType="end"/>
        </w:r>
      </w:hyperlink>
    </w:p>
    <w:p>
      <w:pPr>
        <w:pStyle w:val="TOC1"/>
        <w:tabs>
          <w:tab w:val="right" w:leader="dot" w:pos="8306"/>
        </w:tabs>
      </w:pPr>
      <w:hyperlink w:anchor="_Toc12211" w:history="1">
        <w:r>
          <w:rPr>
            <w:rFonts w:ascii="仿宋" w:eastAsia="仿宋" w:hAnsi="仿宋" w:cs="仿宋" w:hint="eastAsia"/>
            <w:lang w:eastAsia="zh-CN"/>
          </w:rPr>
          <w:t>十、开司米酮项目技术管理</w:t>
        </w:r>
        <w:r>
          <w:tab/>
        </w:r>
        <w:r>
          <w:fldChar w:fldCharType="begin"/>
        </w:r>
        <w:r>
          <w:instrText xml:space="preserve"> PAGEREF _Toc12211 \h </w:instrText>
        </w:r>
        <w:r>
          <w:fldChar w:fldCharType="separate"/>
        </w:r>
        <w:r>
          <w:t>41</w:t>
        </w:r>
        <w:r>
          <w:fldChar w:fldCharType="end"/>
        </w:r>
      </w:hyperlink>
    </w:p>
    <w:p>
      <w:pPr>
        <w:pStyle w:val="TOC2"/>
        <w:tabs>
          <w:tab w:val="right" w:leader="dot" w:pos="8306"/>
        </w:tabs>
      </w:pPr>
      <w:hyperlink w:anchor="_Toc25986" w:history="1">
        <w:r>
          <w:rPr>
            <w:rFonts w:ascii="仿宋" w:eastAsia="仿宋" w:hAnsi="仿宋" w:cs="仿宋" w:hint="eastAsia"/>
            <w:lang w:eastAsia="zh-CN"/>
          </w:rPr>
          <w:t>(一)、技术方案选用方向</w:t>
        </w:r>
        <w:r>
          <w:tab/>
        </w:r>
        <w:r>
          <w:fldChar w:fldCharType="begin"/>
        </w:r>
        <w:r>
          <w:instrText xml:space="preserve"> PAGEREF _Toc25986 \h </w:instrText>
        </w:r>
        <w:r>
          <w:fldChar w:fldCharType="separate"/>
        </w:r>
        <w:r>
          <w:t>41</w:t>
        </w:r>
        <w:r>
          <w:fldChar w:fldCharType="end"/>
        </w:r>
      </w:hyperlink>
    </w:p>
    <w:p>
      <w:pPr>
        <w:pStyle w:val="TOC2"/>
        <w:tabs>
          <w:tab w:val="right" w:leader="dot" w:pos="8306"/>
        </w:tabs>
      </w:pPr>
      <w:hyperlink w:anchor="_Toc22801" w:history="1">
        <w:r>
          <w:rPr>
            <w:rFonts w:ascii="仿宋" w:eastAsia="仿宋" w:hAnsi="仿宋" w:cs="仿宋" w:hint="eastAsia"/>
            <w:lang w:eastAsia="zh-CN"/>
          </w:rPr>
          <w:t>(二)、工艺技术方案选用原则</w:t>
        </w:r>
        <w:r>
          <w:tab/>
        </w:r>
        <w:r>
          <w:fldChar w:fldCharType="begin"/>
        </w:r>
        <w:r>
          <w:instrText xml:space="preserve"> PAGEREF _Toc22801 \h </w:instrText>
        </w:r>
        <w:r>
          <w:fldChar w:fldCharType="separate"/>
        </w:r>
        <w:r>
          <w:t>43</w:t>
        </w:r>
        <w:r>
          <w:fldChar w:fldCharType="end"/>
        </w:r>
      </w:hyperlink>
    </w:p>
    <w:p>
      <w:pPr>
        <w:pStyle w:val="TOC2"/>
        <w:tabs>
          <w:tab w:val="right" w:leader="dot" w:pos="8306"/>
        </w:tabs>
      </w:pPr>
      <w:hyperlink w:anchor="_Toc2083" w:history="1">
        <w:r>
          <w:rPr>
            <w:rFonts w:ascii="仿宋" w:eastAsia="仿宋" w:hAnsi="仿宋" w:cs="仿宋" w:hint="eastAsia"/>
            <w:lang w:eastAsia="zh-CN"/>
          </w:rPr>
          <w:t>(三)、工艺技术方案要求</w:t>
        </w:r>
        <w:r>
          <w:tab/>
        </w:r>
        <w:r>
          <w:fldChar w:fldCharType="begin"/>
        </w:r>
        <w:r>
          <w:instrText xml:space="preserve"> PAGEREF _Toc2083 \h </w:instrText>
        </w:r>
        <w:r>
          <w:fldChar w:fldCharType="separate"/>
        </w:r>
        <w:r>
          <w:t>45</w:t>
        </w:r>
        <w:r>
          <w:fldChar w:fldCharType="end"/>
        </w:r>
      </w:hyperlink>
    </w:p>
    <w:p>
      <w:pPr>
        <w:pStyle w:val="TOC1"/>
        <w:tabs>
          <w:tab w:val="right" w:leader="dot" w:pos="8306"/>
        </w:tabs>
      </w:pPr>
      <w:hyperlink w:anchor="_Toc17307" w:history="1">
        <w:r>
          <w:rPr>
            <w:rFonts w:ascii="仿宋" w:eastAsia="仿宋" w:hAnsi="仿宋" w:cs="仿宋" w:hint="eastAsia"/>
            <w:lang w:eastAsia="zh-CN"/>
          </w:rPr>
          <w:t>十一、开司米酮项目人力资源管理</w:t>
        </w:r>
        <w:r>
          <w:tab/>
        </w:r>
        <w:r>
          <w:fldChar w:fldCharType="begin"/>
        </w:r>
        <w:r>
          <w:instrText xml:space="preserve"> PAGEREF _Toc17307 \h </w:instrText>
        </w:r>
        <w:r>
          <w:fldChar w:fldCharType="separate"/>
        </w:r>
        <w:r>
          <w:t>47</w:t>
        </w:r>
        <w:r>
          <w:fldChar w:fldCharType="end"/>
        </w:r>
      </w:hyperlink>
    </w:p>
    <w:p>
      <w:pPr>
        <w:pStyle w:val="TOC2"/>
        <w:tabs>
          <w:tab w:val="right" w:leader="dot" w:pos="8306"/>
        </w:tabs>
      </w:pPr>
      <w:hyperlink w:anchor="_Toc17753" w:history="1">
        <w:r>
          <w:rPr>
            <w:rFonts w:ascii="仿宋" w:eastAsia="仿宋" w:hAnsi="仿宋" w:cs="仿宋" w:hint="eastAsia"/>
            <w:lang w:eastAsia="zh-CN"/>
          </w:rPr>
          <w:t>(一)、建立健全的预算管理制度</w:t>
        </w:r>
        <w:r>
          <w:tab/>
        </w:r>
        <w:r>
          <w:fldChar w:fldCharType="begin"/>
        </w:r>
        <w:r>
          <w:instrText xml:space="preserve"> PAGEREF _Toc17753 \h </w:instrText>
        </w:r>
        <w:r>
          <w:fldChar w:fldCharType="separate"/>
        </w:r>
        <w:r>
          <w:t>47</w:t>
        </w:r>
        <w:r>
          <w:fldChar w:fldCharType="end"/>
        </w:r>
      </w:hyperlink>
    </w:p>
    <w:p>
      <w:pPr>
        <w:pStyle w:val="TOC2"/>
        <w:tabs>
          <w:tab w:val="right" w:leader="dot" w:pos="8306"/>
        </w:tabs>
      </w:pPr>
      <w:hyperlink w:anchor="_Toc14620" w:history="1">
        <w:r>
          <w:rPr>
            <w:rFonts w:ascii="仿宋" w:eastAsia="仿宋" w:hAnsi="仿宋" w:cs="仿宋" w:hint="eastAsia"/>
            <w:lang w:eastAsia="zh-CN"/>
          </w:rPr>
          <w:t>(二)、加强资金流动监控</w:t>
        </w:r>
        <w:r>
          <w:tab/>
        </w:r>
        <w:r>
          <w:fldChar w:fldCharType="begin"/>
        </w:r>
        <w:r>
          <w:instrText xml:space="preserve"> PAGEREF _Toc14620 \h </w:instrText>
        </w:r>
        <w:r>
          <w:fldChar w:fldCharType="separate"/>
        </w:r>
        <w:r>
          <w:t>49</w:t>
        </w:r>
        <w:r>
          <w:fldChar w:fldCharType="end"/>
        </w:r>
      </w:hyperlink>
    </w:p>
    <w:p>
      <w:pPr>
        <w:pStyle w:val="TOC2"/>
        <w:tabs>
          <w:tab w:val="right" w:leader="dot" w:pos="8306"/>
        </w:tabs>
      </w:pPr>
      <w:hyperlink w:anchor="_Toc29327" w:history="1">
        <w:r>
          <w:rPr>
            <w:rFonts w:ascii="仿宋" w:eastAsia="仿宋" w:hAnsi="仿宋" w:cs="仿宋" w:hint="eastAsia"/>
            <w:lang w:eastAsia="zh-CN"/>
          </w:rPr>
          <w:t>(三)、制定完善的风险控制机制</w:t>
        </w:r>
        <w:r>
          <w:tab/>
        </w:r>
        <w:r>
          <w:fldChar w:fldCharType="begin"/>
        </w:r>
        <w:r>
          <w:instrText xml:space="preserve"> PAGEREF _Toc29327 \h </w:instrText>
        </w:r>
        <w:r>
          <w:fldChar w:fldCharType="separate"/>
        </w:r>
        <w:r>
          <w:t>50</w:t>
        </w:r>
        <w:r>
          <w:fldChar w:fldCharType="end"/>
        </w:r>
      </w:hyperlink>
    </w:p>
    <w:p>
      <w:pPr>
        <w:pStyle w:val="TOC2"/>
        <w:tabs>
          <w:tab w:val="right" w:leader="dot" w:pos="8306"/>
        </w:tabs>
      </w:pPr>
      <w:hyperlink w:anchor="_Toc18674" w:history="1">
        <w:r>
          <w:rPr>
            <w:rFonts w:ascii="仿宋" w:eastAsia="仿宋" w:hAnsi="仿宋" w:cs="仿宋" w:hint="eastAsia"/>
            <w:lang w:eastAsia="zh-CN"/>
          </w:rPr>
          <w:t>(四)、优化成本管理</w:t>
        </w:r>
        <w:r>
          <w:tab/>
        </w:r>
        <w:r>
          <w:fldChar w:fldCharType="begin"/>
        </w:r>
        <w:r>
          <w:instrText xml:space="preserve"> PAGEREF _Toc18674 \h </w:instrText>
        </w:r>
        <w:r>
          <w:fldChar w:fldCharType="separate"/>
        </w:r>
        <w:r>
          <w:t>51</w:t>
        </w:r>
        <w:r>
          <w:fldChar w:fldCharType="end"/>
        </w:r>
      </w:hyperlink>
    </w:p>
    <w:p>
      <w:pPr>
        <w:pStyle w:val="TOC1"/>
        <w:tabs>
          <w:tab w:val="right" w:leader="dot" w:pos="8306"/>
        </w:tabs>
      </w:pPr>
      <w:hyperlink w:anchor="_Toc15041" w:history="1">
        <w:r>
          <w:rPr>
            <w:rFonts w:ascii="仿宋" w:eastAsia="仿宋" w:hAnsi="仿宋" w:cs="仿宋" w:hint="eastAsia"/>
            <w:lang w:eastAsia="zh-CN"/>
          </w:rPr>
          <w:t>十二、开司米酮项目人力资源培养与发展</w:t>
        </w:r>
        <w:r>
          <w:tab/>
        </w:r>
        <w:r>
          <w:fldChar w:fldCharType="begin"/>
        </w:r>
        <w:r>
          <w:instrText xml:space="preserve"> PAGEREF _Toc15041 \h </w:instrText>
        </w:r>
        <w:r>
          <w:fldChar w:fldCharType="separate"/>
        </w:r>
        <w:r>
          <w:t>52</w:t>
        </w:r>
        <w:r>
          <w:fldChar w:fldCharType="end"/>
        </w:r>
      </w:hyperlink>
    </w:p>
    <w:p>
      <w:pPr>
        <w:pStyle w:val="TOC2"/>
        <w:tabs>
          <w:tab w:val="right" w:leader="dot" w:pos="8306"/>
        </w:tabs>
      </w:pPr>
      <w:hyperlink w:anchor="_Toc20190" w:history="1">
        <w:r>
          <w:rPr>
            <w:rFonts w:ascii="仿宋" w:eastAsia="仿宋" w:hAnsi="仿宋" w:cs="仿宋" w:hint="eastAsia"/>
            <w:lang w:eastAsia="zh-CN"/>
          </w:rPr>
          <w:t>(一)、人才需求与规划</w:t>
        </w:r>
        <w:r>
          <w:tab/>
        </w:r>
        <w:r>
          <w:fldChar w:fldCharType="begin"/>
        </w:r>
        <w:r>
          <w:instrText xml:space="preserve"> PAGEREF _Toc20190 \h </w:instrText>
        </w:r>
        <w:r>
          <w:fldChar w:fldCharType="separate"/>
        </w:r>
        <w:r>
          <w:t>52</w:t>
        </w:r>
        <w:r>
          <w:fldChar w:fldCharType="end"/>
        </w:r>
      </w:hyperlink>
    </w:p>
    <w:p>
      <w:pPr>
        <w:pStyle w:val="TOC2"/>
        <w:tabs>
          <w:tab w:val="right" w:leader="dot" w:pos="8306"/>
        </w:tabs>
      </w:pPr>
      <w:hyperlink w:anchor="_Toc15514" w:history="1">
        <w:r>
          <w:rPr>
            <w:rFonts w:ascii="仿宋" w:eastAsia="仿宋" w:hAnsi="仿宋" w:cs="仿宋" w:hint="eastAsia"/>
            <w:lang w:eastAsia="zh-CN"/>
          </w:rPr>
          <w:t>(二)、培训与发展计划</w:t>
        </w:r>
        <w:r>
          <w:tab/>
        </w:r>
        <w:r>
          <w:fldChar w:fldCharType="begin"/>
        </w:r>
        <w:r>
          <w:instrText xml:space="preserve"> PAGEREF _Toc15514 \h </w:instrText>
        </w:r>
        <w:r>
          <w:fldChar w:fldCharType="separate"/>
        </w:r>
        <w:r>
          <w:t>53</w:t>
        </w:r>
        <w:r>
          <w:fldChar w:fldCharType="end"/>
        </w:r>
      </w:hyperlink>
    </w:p>
    <w:p>
      <w:pPr>
        <w:pStyle w:val="TOC1"/>
        <w:tabs>
          <w:tab w:val="right" w:leader="dot" w:pos="8306"/>
        </w:tabs>
      </w:pPr>
      <w:hyperlink w:anchor="_Toc286" w:history="1">
        <w:r>
          <w:rPr>
            <w:rFonts w:ascii="仿宋" w:eastAsia="仿宋" w:hAnsi="仿宋" w:cs="仿宋" w:hint="eastAsia"/>
            <w:lang w:eastAsia="zh-CN"/>
          </w:rPr>
          <w:t>十三、开司米酮项目治理与监督</w:t>
        </w:r>
        <w:r>
          <w:tab/>
        </w:r>
        <w:r>
          <w:fldChar w:fldCharType="begin"/>
        </w:r>
        <w:r>
          <w:instrText xml:space="preserve"> PAGEREF _Toc286 \h </w:instrText>
        </w:r>
        <w:r>
          <w:fldChar w:fldCharType="separate"/>
        </w:r>
        <w:r>
          <w:t>53</w:t>
        </w:r>
        <w:r>
          <w:fldChar w:fldCharType="end"/>
        </w:r>
      </w:hyperlink>
    </w:p>
    <w:p>
      <w:pPr>
        <w:pStyle w:val="TOC2"/>
        <w:tabs>
          <w:tab w:val="right" w:leader="dot" w:pos="8306"/>
        </w:tabs>
      </w:pPr>
      <w:hyperlink w:anchor="_Toc9880" w:history="1">
        <w:r>
          <w:rPr>
            <w:rFonts w:ascii="仿宋" w:eastAsia="仿宋" w:hAnsi="仿宋" w:cs="仿宋" w:hint="eastAsia"/>
            <w:lang w:eastAsia="zh-CN"/>
          </w:rPr>
          <w:t>(一)、开司米酮项目治理结构</w:t>
        </w:r>
        <w:r>
          <w:tab/>
        </w:r>
        <w:r>
          <w:fldChar w:fldCharType="begin"/>
        </w:r>
        <w:r>
          <w:instrText xml:space="preserve"> PAGEREF _Toc9880 \h </w:instrText>
        </w:r>
        <w:r>
          <w:fldChar w:fldCharType="separate"/>
        </w:r>
        <w:r>
          <w:t>53</w:t>
        </w:r>
        <w:r>
          <w:fldChar w:fldCharType="end"/>
        </w:r>
      </w:hyperlink>
    </w:p>
    <w:p>
      <w:pPr>
        <w:pStyle w:val="TOC2"/>
        <w:tabs>
          <w:tab w:val="right" w:leader="dot" w:pos="8306"/>
        </w:tabs>
      </w:pPr>
      <w:hyperlink w:anchor="_Toc18573" w:history="1">
        <w:r>
          <w:rPr>
            <w:rFonts w:ascii="仿宋" w:eastAsia="仿宋" w:hAnsi="仿宋" w:cs="仿宋" w:hint="eastAsia"/>
            <w:lang w:eastAsia="zh-CN"/>
          </w:rPr>
          <w:t>(二)、监督与审计</w:t>
        </w:r>
        <w:r>
          <w:tab/>
        </w:r>
        <w:r>
          <w:fldChar w:fldCharType="begin"/>
        </w:r>
        <w:r>
          <w:instrText xml:space="preserve"> PAGEREF _Toc18573 \h </w:instrText>
        </w:r>
        <w:r>
          <w:fldChar w:fldCharType="separate"/>
        </w:r>
        <w:r>
          <w:t>55</w:t>
        </w:r>
        <w:r>
          <w:fldChar w:fldCharType="end"/>
        </w:r>
      </w:hyperlink>
    </w:p>
    <w:p>
      <w:pPr>
        <w:pStyle w:val="TOC1"/>
        <w:tabs>
          <w:tab w:val="right" w:leader="dot" w:pos="8306"/>
        </w:tabs>
      </w:pPr>
      <w:hyperlink w:anchor="_Toc10546" w:history="1">
        <w:r>
          <w:rPr>
            <w:rFonts w:ascii="仿宋" w:eastAsia="仿宋" w:hAnsi="仿宋" w:cs="仿宋" w:hint="eastAsia"/>
            <w:lang w:eastAsia="zh-CN"/>
          </w:rPr>
          <w:t>十四、利益相关者分析与沟通计划</w:t>
        </w:r>
        <w:r>
          <w:tab/>
        </w:r>
        <w:r>
          <w:fldChar w:fldCharType="begin"/>
        </w:r>
        <w:r>
          <w:instrText xml:space="preserve"> PAGEREF _Toc10546 \h </w:instrText>
        </w:r>
        <w:r>
          <w:fldChar w:fldCharType="separate"/>
        </w:r>
        <w:r>
          <w:t>56</w:t>
        </w:r>
        <w:r>
          <w:fldChar w:fldCharType="end"/>
        </w:r>
      </w:hyperlink>
    </w:p>
    <w:p>
      <w:pPr>
        <w:pStyle w:val="TOC2"/>
        <w:tabs>
          <w:tab w:val="right" w:leader="dot" w:pos="8306"/>
        </w:tabs>
      </w:pPr>
      <w:hyperlink w:anchor="_Toc31397" w:history="1">
        <w:r>
          <w:rPr>
            <w:rFonts w:ascii="仿宋" w:eastAsia="仿宋" w:hAnsi="仿宋" w:cs="仿宋" w:hint="eastAsia"/>
            <w:lang w:eastAsia="zh-CN"/>
          </w:rPr>
          <w:t>(一)、利益相关者分析</w:t>
        </w:r>
        <w:r>
          <w:tab/>
        </w:r>
        <w:r>
          <w:fldChar w:fldCharType="begin"/>
        </w:r>
        <w:r>
          <w:instrText xml:space="preserve"> PAGEREF _Toc31397 \h </w:instrText>
        </w:r>
        <w:r>
          <w:fldChar w:fldCharType="separate"/>
        </w:r>
        <w:r>
          <w:t>56</w:t>
        </w:r>
        <w:r>
          <w:fldChar w:fldCharType="end"/>
        </w:r>
      </w:hyperlink>
    </w:p>
    <w:p>
      <w:pPr>
        <w:pStyle w:val="TOC2"/>
        <w:tabs>
          <w:tab w:val="right" w:leader="dot" w:pos="8306"/>
        </w:tabs>
      </w:pPr>
      <w:hyperlink w:anchor="_Toc5975" w:history="1">
        <w:r>
          <w:rPr>
            <w:rFonts w:ascii="仿宋" w:eastAsia="仿宋" w:hAnsi="仿宋" w:cs="仿宋" w:hint="eastAsia"/>
            <w:lang w:eastAsia="zh-CN"/>
          </w:rPr>
          <w:t>(二)、沟通计划</w:t>
        </w:r>
        <w:r>
          <w:tab/>
        </w:r>
        <w:r>
          <w:fldChar w:fldCharType="begin"/>
        </w:r>
        <w:r>
          <w:instrText xml:space="preserve"> PAGEREF _Toc5975 \h </w:instrText>
        </w:r>
        <w:r>
          <w:fldChar w:fldCharType="separate"/>
        </w:r>
        <w:r>
          <w:t>57</w:t>
        </w:r>
        <w:r>
          <w:fldChar w:fldCharType="end"/>
        </w:r>
      </w:hyperlink>
    </w:p>
    <w:p>
      <w:pPr>
        <w:pStyle w:val="TOC1"/>
        <w:tabs>
          <w:tab w:val="right" w:leader="dot" w:pos="8306"/>
        </w:tabs>
      </w:pPr>
      <w:hyperlink w:anchor="_Toc3212" w:history="1">
        <w:r>
          <w:rPr>
            <w:rFonts w:ascii="仿宋" w:eastAsia="仿宋" w:hAnsi="仿宋" w:cs="仿宋" w:hint="eastAsia"/>
            <w:lang w:eastAsia="zh-CN"/>
          </w:rPr>
          <w:t>十五、质量管理体系</w:t>
        </w:r>
        <w:r>
          <w:tab/>
        </w:r>
        <w:r>
          <w:fldChar w:fldCharType="begin"/>
        </w:r>
        <w:r>
          <w:instrText xml:space="preserve"> PAGEREF _Toc3212 \h </w:instrText>
        </w:r>
        <w:r>
          <w:fldChar w:fldCharType="separate"/>
        </w:r>
        <w:r>
          <w:t>59</w:t>
        </w:r>
        <w:r>
          <w:fldChar w:fldCharType="end"/>
        </w:r>
      </w:hyperlink>
    </w:p>
    <w:p>
      <w:pPr>
        <w:pStyle w:val="TOC2"/>
        <w:tabs>
          <w:tab w:val="right" w:leader="dot" w:pos="8306"/>
        </w:tabs>
      </w:pPr>
      <w:hyperlink w:anchor="_Toc4033" w:history="1">
        <w:r>
          <w:rPr>
            <w:rFonts w:ascii="仿宋" w:eastAsia="仿宋" w:hAnsi="仿宋" w:cs="仿宋" w:hint="eastAsia"/>
            <w:lang w:eastAsia="zh-CN"/>
          </w:rPr>
          <w:t>(一)、质量目标与方针</w:t>
        </w:r>
        <w:r>
          <w:tab/>
        </w:r>
        <w:r>
          <w:fldChar w:fldCharType="begin"/>
        </w:r>
        <w:r>
          <w:instrText xml:space="preserve"> PAGEREF _Toc4033 \h </w:instrText>
        </w:r>
        <w:r>
          <w:fldChar w:fldCharType="separate"/>
        </w:r>
        <w:r>
          <w:t>59</w:t>
        </w:r>
        <w:r>
          <w:fldChar w:fldCharType="end"/>
        </w:r>
      </w:hyperlink>
    </w:p>
    <w:p>
      <w:pPr>
        <w:pStyle w:val="TOC2"/>
        <w:tabs>
          <w:tab w:val="right" w:leader="dot" w:pos="8306"/>
        </w:tabs>
      </w:pPr>
      <w:hyperlink w:anchor="_Toc20374" w:history="1">
        <w:r>
          <w:rPr>
            <w:rFonts w:ascii="仿宋" w:eastAsia="仿宋" w:hAnsi="仿宋" w:cs="仿宋" w:hint="eastAsia"/>
            <w:lang w:eastAsia="zh-CN"/>
          </w:rPr>
          <w:t>(二)、质量管理责任</w:t>
        </w:r>
        <w:r>
          <w:tab/>
        </w:r>
        <w:r>
          <w:fldChar w:fldCharType="begin"/>
        </w:r>
        <w:r>
          <w:instrText xml:space="preserve"> PAGEREF _Toc20374 \h </w:instrText>
        </w:r>
        <w:r>
          <w:fldChar w:fldCharType="separate"/>
        </w:r>
        <w:r>
          <w:t>60</w:t>
        </w:r>
        <w:r>
          <w:fldChar w:fldCharType="end"/>
        </w:r>
      </w:hyperlink>
    </w:p>
    <w:p>
      <w:pPr>
        <w:pStyle w:val="TOC2"/>
        <w:tabs>
          <w:tab w:val="right" w:leader="dot" w:pos="8306"/>
        </w:tabs>
      </w:pPr>
      <w:hyperlink w:anchor="_Toc7657" w:history="1">
        <w:r>
          <w:rPr>
            <w:rFonts w:ascii="仿宋" w:eastAsia="仿宋" w:hAnsi="仿宋" w:cs="仿宋" w:hint="eastAsia"/>
            <w:lang w:eastAsia="zh-CN"/>
          </w:rPr>
          <w:t>(三)、质量管理体系文件</w:t>
        </w:r>
        <w:r>
          <w:tab/>
        </w:r>
        <w:r>
          <w:fldChar w:fldCharType="begin"/>
        </w:r>
        <w:r>
          <w:instrText xml:space="preserve"> PAGEREF _Toc7657 \h </w:instrText>
        </w:r>
        <w:r>
          <w:fldChar w:fldCharType="separate"/>
        </w:r>
        <w:r>
          <w:t>61</w:t>
        </w:r>
        <w:r>
          <w:fldChar w:fldCharType="end"/>
        </w:r>
      </w:hyperlink>
    </w:p>
    <w:p>
      <w:pPr>
        <w:pStyle w:val="TOC2"/>
        <w:tabs>
          <w:tab w:val="right" w:leader="dot" w:pos="8306"/>
        </w:tabs>
      </w:pPr>
      <w:hyperlink w:anchor="_Toc2794" w:history="1">
        <w:r>
          <w:rPr>
            <w:rFonts w:ascii="仿宋" w:eastAsia="仿宋" w:hAnsi="仿宋" w:cs="仿宋" w:hint="eastAsia"/>
            <w:lang w:eastAsia="zh-CN"/>
          </w:rPr>
          <w:t>(四)、质量培训与教育</w:t>
        </w:r>
        <w:r>
          <w:tab/>
        </w:r>
        <w:r>
          <w:fldChar w:fldCharType="begin"/>
        </w:r>
        <w:r>
          <w:instrText xml:space="preserve"> PAGEREF _Toc2794 \h </w:instrText>
        </w:r>
        <w:r>
          <w:fldChar w:fldCharType="separate"/>
        </w:r>
        <w:r>
          <w:t>63</w:t>
        </w:r>
        <w:r>
          <w:fldChar w:fldCharType="end"/>
        </w:r>
      </w:hyperlink>
    </w:p>
    <w:p>
      <w:pPr>
        <w:pStyle w:val="TOC2"/>
        <w:tabs>
          <w:tab w:val="right" w:leader="dot" w:pos="8306"/>
        </w:tabs>
      </w:pPr>
      <w:hyperlink w:anchor="_Toc30631" w:history="1">
        <w:r>
          <w:rPr>
            <w:rFonts w:ascii="仿宋" w:eastAsia="仿宋" w:hAnsi="仿宋" w:cs="仿宋" w:hint="eastAsia"/>
            <w:lang w:eastAsia="zh-CN"/>
          </w:rPr>
          <w:t>(五)、质量审核与评价</w:t>
        </w:r>
        <w:r>
          <w:tab/>
        </w:r>
        <w:r>
          <w:fldChar w:fldCharType="begin"/>
        </w:r>
        <w:r>
          <w:instrText xml:space="preserve"> PAGEREF _Toc30631 \h </w:instrText>
        </w:r>
        <w:r>
          <w:fldChar w:fldCharType="separate"/>
        </w:r>
        <w:r>
          <w:t>64</w:t>
        </w:r>
        <w:r>
          <w:fldChar w:fldCharType="end"/>
        </w:r>
      </w:hyperlink>
    </w:p>
    <w:p>
      <w:pPr>
        <w:pStyle w:val="TOC2"/>
        <w:tabs>
          <w:tab w:val="right" w:leader="dot" w:pos="8306"/>
        </w:tabs>
      </w:pPr>
      <w:hyperlink w:anchor="_Toc8997" w:history="1">
        <w:r>
          <w:rPr>
            <w:rFonts w:ascii="仿宋" w:eastAsia="仿宋" w:hAnsi="仿宋" w:cs="仿宋" w:hint="eastAsia"/>
            <w:lang w:eastAsia="zh-CN"/>
          </w:rPr>
          <w:t>(六)、不符合与纠正措施</w:t>
        </w:r>
        <w:r>
          <w:tab/>
        </w:r>
        <w:r>
          <w:fldChar w:fldCharType="begin"/>
        </w:r>
        <w:r>
          <w:instrText xml:space="preserve"> PAGEREF _Toc8997 \h </w:instrText>
        </w:r>
        <w:r>
          <w:fldChar w:fldCharType="separate"/>
        </w:r>
        <w:r>
          <w:t>65</w:t>
        </w:r>
        <w:r>
          <w:fldChar w:fldCharType="end"/>
        </w:r>
      </w:hyperlink>
    </w:p>
    <w:p>
      <w:pPr>
        <w:pStyle w:val="TOC1"/>
        <w:tabs>
          <w:tab w:val="right" w:leader="dot" w:pos="8306"/>
        </w:tabs>
      </w:pPr>
      <w:hyperlink w:anchor="_Toc25790" w:history="1">
        <w:r>
          <w:rPr>
            <w:rFonts w:ascii="仿宋" w:eastAsia="仿宋" w:hAnsi="仿宋" w:cs="仿宋" w:hint="eastAsia"/>
            <w:lang w:eastAsia="zh-CN"/>
          </w:rPr>
          <w:t>十六、风险识别与分类</w:t>
        </w:r>
        <w:r>
          <w:tab/>
        </w:r>
        <w:r>
          <w:fldChar w:fldCharType="begin"/>
        </w:r>
        <w:r>
          <w:instrText xml:space="preserve"> PAGEREF _Toc25790 \h </w:instrText>
        </w:r>
        <w:r>
          <w:fldChar w:fldCharType="separate"/>
        </w:r>
        <w:r>
          <w:t>66</w:t>
        </w:r>
        <w:r>
          <w:fldChar w:fldCharType="end"/>
        </w:r>
      </w:hyperlink>
    </w:p>
    <w:p>
      <w:pPr>
        <w:pStyle w:val="TOC2"/>
        <w:tabs>
          <w:tab w:val="right" w:leader="dot" w:pos="8306"/>
        </w:tabs>
      </w:pPr>
      <w:hyperlink w:anchor="_Toc18476" w:history="1">
        <w:r>
          <w:rPr>
            <w:rFonts w:ascii="仿宋" w:eastAsia="仿宋" w:hAnsi="仿宋" w:cs="仿宋" w:hint="eastAsia"/>
            <w:lang w:eastAsia="zh-CN"/>
          </w:rPr>
          <w:t>(一)、风险识别</w:t>
        </w:r>
        <w:r>
          <w:tab/>
        </w:r>
        <w:r>
          <w:fldChar w:fldCharType="begin"/>
        </w:r>
        <w:r>
          <w:instrText xml:space="preserve"> PAGEREF _Toc18476 \h </w:instrText>
        </w:r>
        <w:r>
          <w:fldChar w:fldCharType="separate"/>
        </w:r>
        <w:r>
          <w:t>66</w:t>
        </w:r>
        <w:r>
          <w:fldChar w:fldCharType="end"/>
        </w:r>
      </w:hyperlink>
    </w:p>
    <w:p>
      <w:pPr>
        <w:pStyle w:val="TOC2"/>
        <w:tabs>
          <w:tab w:val="right" w:leader="dot" w:pos="8306"/>
        </w:tabs>
      </w:pPr>
      <w:hyperlink w:anchor="_Toc2023" w:history="1">
        <w:r>
          <w:rPr>
            <w:rFonts w:ascii="仿宋" w:eastAsia="仿宋" w:hAnsi="仿宋" w:cs="仿宋" w:hint="eastAsia"/>
            <w:lang w:eastAsia="zh-CN"/>
          </w:rPr>
          <w:t>(二)、风险分类</w:t>
        </w:r>
        <w:r>
          <w:tab/>
        </w:r>
        <w:r>
          <w:fldChar w:fldCharType="begin"/>
        </w:r>
        <w:r>
          <w:instrText xml:space="preserve"> PAGEREF _Toc2023 \h </w:instrText>
        </w:r>
        <w:r>
          <w:fldChar w:fldCharType="separate"/>
        </w:r>
        <w:r>
          <w:t>68</w:t>
        </w:r>
        <w:r>
          <w:fldChar w:fldCharType="end"/>
        </w:r>
      </w:hyperlink>
    </w:p>
    <w:p>
      <w:pPr>
        <w:pStyle w:val="TOC1"/>
        <w:tabs>
          <w:tab w:val="right" w:leader="dot" w:pos="8306"/>
        </w:tabs>
      </w:pPr>
      <w:hyperlink w:anchor="_Toc8853" w:history="1">
        <w:r>
          <w:rPr>
            <w:rFonts w:ascii="仿宋" w:eastAsia="仿宋" w:hAnsi="仿宋" w:cs="仿宋" w:hint="eastAsia"/>
            <w:lang w:eastAsia="zh-CN"/>
          </w:rPr>
          <w:t>十七、开司米酮项目实施时间节点</w:t>
        </w:r>
        <w:r>
          <w:tab/>
        </w:r>
        <w:r>
          <w:fldChar w:fldCharType="begin"/>
        </w:r>
        <w:r>
          <w:instrText xml:space="preserve"> PAGEREF _Toc8853 \h </w:instrText>
        </w:r>
        <w:r>
          <w:fldChar w:fldCharType="separate"/>
        </w:r>
        <w:r>
          <w:t>70</w:t>
        </w:r>
        <w:r>
          <w:fldChar w:fldCharType="end"/>
        </w:r>
      </w:hyperlink>
    </w:p>
    <w:p>
      <w:pPr>
        <w:pStyle w:val="TOC2"/>
        <w:tabs>
          <w:tab w:val="right" w:leader="dot" w:pos="8306"/>
        </w:tabs>
      </w:pPr>
      <w:hyperlink w:anchor="_Toc15643" w:history="1">
        <w:r>
          <w:rPr>
            <w:rFonts w:ascii="仿宋" w:eastAsia="仿宋" w:hAnsi="仿宋" w:cs="仿宋" w:hint="eastAsia"/>
            <w:lang w:eastAsia="zh-CN"/>
          </w:rPr>
          <w:t>(一)、开司米酮项目启动阶段时间节点</w:t>
        </w:r>
        <w:r>
          <w:tab/>
        </w:r>
        <w:r>
          <w:fldChar w:fldCharType="begin"/>
        </w:r>
        <w:r>
          <w:instrText xml:space="preserve"> PAGEREF _Toc15643 \h </w:instrText>
        </w:r>
        <w:r>
          <w:fldChar w:fldCharType="separate"/>
        </w:r>
        <w:r>
          <w:t>70</w:t>
        </w:r>
        <w:r>
          <w:fldChar w:fldCharType="end"/>
        </w:r>
      </w:hyperlink>
    </w:p>
    <w:p>
      <w:pPr>
        <w:pStyle w:val="TOC2"/>
        <w:tabs>
          <w:tab w:val="right" w:leader="dot" w:pos="8306"/>
        </w:tabs>
      </w:pPr>
      <w:hyperlink w:anchor="_Toc1356" w:history="1">
        <w:r>
          <w:rPr>
            <w:rFonts w:ascii="仿宋" w:eastAsia="仿宋" w:hAnsi="仿宋" w:cs="仿宋" w:hint="eastAsia"/>
            <w:lang w:eastAsia="zh-CN"/>
          </w:rPr>
          <w:t>(二)、开司米酮项目执行阶段时间节点</w:t>
        </w:r>
        <w:r>
          <w:tab/>
        </w:r>
        <w:r>
          <w:fldChar w:fldCharType="begin"/>
        </w:r>
        <w:r>
          <w:instrText xml:space="preserve"> PAGEREF _Toc1356 \h </w:instrText>
        </w:r>
        <w:r>
          <w:fldChar w:fldCharType="separate"/>
        </w:r>
        <w:r>
          <w:t>71</w:t>
        </w:r>
        <w:r>
          <w:fldChar w:fldCharType="end"/>
        </w:r>
      </w:hyperlink>
    </w:p>
    <w:p>
      <w:pPr>
        <w:pStyle w:val="TOC2"/>
        <w:tabs>
          <w:tab w:val="right" w:leader="dot" w:pos="8306"/>
        </w:tabs>
      </w:pPr>
      <w:hyperlink w:anchor="_Toc7968" w:history="1">
        <w:r>
          <w:rPr>
            <w:rFonts w:ascii="仿宋" w:eastAsia="仿宋" w:hAnsi="仿宋" w:cs="仿宋" w:hint="eastAsia"/>
            <w:lang w:eastAsia="zh-CN"/>
          </w:rPr>
          <w:t>(三)、开司米酮项目完成阶段时间节点</w:t>
        </w:r>
        <w:r>
          <w:tab/>
        </w:r>
        <w:r>
          <w:fldChar w:fldCharType="begin"/>
        </w:r>
        <w:r>
          <w:instrText xml:space="preserve"> PAGEREF _Toc7968 \h </w:instrText>
        </w:r>
        <w:r>
          <w:fldChar w:fldCharType="separate"/>
        </w:r>
        <w:r>
          <w:t>72</w:t>
        </w:r>
        <w:r>
          <w:fldChar w:fldCharType="end"/>
        </w:r>
      </w:hyperlink>
    </w:p>
    <w:p>
      <w:pPr>
        <w:pStyle w:val="TOC1"/>
        <w:tabs>
          <w:tab w:val="right" w:leader="dot" w:pos="8306"/>
        </w:tabs>
      </w:pPr>
      <w:hyperlink w:anchor="_Toc3419" w:history="1">
        <w:r>
          <w:rPr>
            <w:rFonts w:ascii="仿宋" w:eastAsia="仿宋" w:hAnsi="仿宋" w:cs="仿宋" w:hint="eastAsia"/>
            <w:lang w:eastAsia="zh-CN"/>
          </w:rPr>
          <w:t>十八、开司米酮项目变更管理</w:t>
        </w:r>
        <w:r>
          <w:tab/>
        </w:r>
        <w:r>
          <w:fldChar w:fldCharType="begin"/>
        </w:r>
        <w:r>
          <w:instrText xml:space="preserve"> PAGEREF _Toc3419 \h </w:instrText>
        </w:r>
        <w:r>
          <w:fldChar w:fldCharType="separate"/>
        </w:r>
        <w:r>
          <w:t>73</w:t>
        </w:r>
        <w:r>
          <w:fldChar w:fldCharType="end"/>
        </w:r>
      </w:hyperlink>
    </w:p>
    <w:p>
      <w:pPr>
        <w:pStyle w:val="TOC2"/>
        <w:tabs>
          <w:tab w:val="right" w:leader="dot" w:pos="8306"/>
        </w:tabs>
      </w:pPr>
      <w:hyperlink w:anchor="_Toc5812" w:history="1">
        <w:r>
          <w:rPr>
            <w:rFonts w:ascii="仿宋" w:eastAsia="仿宋" w:hAnsi="仿宋" w:cs="仿宋" w:hint="eastAsia"/>
            <w:lang w:eastAsia="zh-CN"/>
          </w:rPr>
          <w:t>(一)、变更申请与评估</w:t>
        </w:r>
        <w:r>
          <w:tab/>
        </w:r>
        <w:r>
          <w:fldChar w:fldCharType="begin"/>
        </w:r>
        <w:r>
          <w:instrText xml:space="preserve"> PAGEREF _Toc5812 \h </w:instrText>
        </w:r>
        <w:r>
          <w:fldChar w:fldCharType="separate"/>
        </w:r>
        <w:r>
          <w:t>73</w:t>
        </w:r>
        <w:r>
          <w:fldChar w:fldCharType="end"/>
        </w:r>
      </w:hyperlink>
    </w:p>
    <w:p>
      <w:pPr>
        <w:pStyle w:val="TOC2"/>
        <w:tabs>
          <w:tab w:val="right" w:leader="dot" w:pos="8306"/>
        </w:tabs>
      </w:pPr>
      <w:hyperlink w:anchor="_Toc10497" w:history="1">
        <w:r>
          <w:rPr>
            <w:rFonts w:ascii="仿宋" w:eastAsia="仿宋" w:hAnsi="仿宋" w:cs="仿宋" w:hint="eastAsia"/>
            <w:lang w:eastAsia="zh-CN"/>
          </w:rPr>
          <w:t>(二)、变更实施与控制</w:t>
        </w:r>
        <w:r>
          <w:tab/>
        </w:r>
        <w:r>
          <w:fldChar w:fldCharType="begin"/>
        </w:r>
        <w:r>
          <w:instrText xml:space="preserve"> PAGEREF _Toc10497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
      <w:r>
        <w:rPr>
          <w:rFonts w:ascii="仿宋" w:eastAsia="仿宋" w:hAnsi="仿宋" w:cs="仿宋" w:hint="eastAsia"/>
          <w:sz w:val="28"/>
          <w:lang w:eastAsia="zh-CN"/>
        </w:rPr>
        <w:t>一、开司米酮项目选址可行性分析</w:t>
      </w:r>
      <w:bookmarkEnd w:id="2"/>
    </w:p>
    <w:p>
      <w:pPr>
        <w:pStyle w:val="Heading2"/>
        <w:rPr>
          <w:rFonts w:ascii="仿宋" w:eastAsia="仿宋" w:hAnsi="仿宋" w:cs="仿宋" w:hint="eastAsia"/>
          <w:lang w:eastAsia="zh-CN"/>
        </w:rPr>
      </w:pPr>
      <w:bookmarkStart w:id="3" w:name="_Toc27613"/>
      <w:r>
        <w:rPr>
          <w:rFonts w:ascii="仿宋" w:eastAsia="仿宋" w:hAnsi="仿宋" w:cs="仿宋" w:hint="eastAsia"/>
          <w:lang w:eastAsia="zh-CN"/>
        </w:rPr>
        <w:t>(一)、开司米酮项目选址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该开司米酮项目选址位于XX省XX市XX区XXX街道</w:t>
      </w:r>
    </w:p>
    <w:p>
      <w:pPr>
        <w:pStyle w:val="Heading2"/>
        <w:ind w:firstLine="560" w:firstLineChars="200"/>
        <w:rPr>
          <w:rFonts w:ascii="仿宋" w:eastAsia="仿宋" w:hAnsi="仿宋" w:cs="仿宋" w:hint="eastAsia"/>
          <w:sz w:val="28"/>
          <w:lang w:eastAsia="zh-CN"/>
        </w:rPr>
      </w:pPr>
      <w:bookmarkStart w:id="4" w:name="_Toc23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开司米酮项目的征地面积将根据开司米酮项目的实际规模和需求进行精确规划。具体面积XXX平方米，旨在确保开司米酮项目不仅能够满足当前的发展需求，还能够预留空间以适应未来的扩展。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净用地面积是在征地面积基础上去除不可利用面积后的实际可开发用地。具体面积XXX平方米，考虑到环保、交通、安全等多方面因素，以确保开司米酮项目在整体利用效率上达到最优。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开司米酮项目计划建设的建筑总规模具体面积XXX平方米。这一规模的确定综合考虑了开司米酮项目的性质、规模，以及城市规划的相关要求，确保建筑布局与周边环境协调一致。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绿地率是开司米酮项目用地中被规划为绿地的比例。具体面积XXX平方米，旨在通过合理规划绿地，改善开司米酮项目周边环境，提升居民生活质量，并符合城市整体绿化规划。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容积率是用地上可以建设的建筑总体积与用地面积之比。具体面积XXX，通过合理的容积率规划，确保开司米酮项目建筑规模与周边环境和谐共生。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确保开司米酮项目选址与当地城市规划相一致，具体面积XXX平方米。通过与城市规划部门深入沟通，确保开司米酮项目不仅符合城市的整体发展方向，还能够融入城市的发展布局，为城市的长远发展贡献力量。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开司米酮项目选址符合当地产业政策，具体面积XXX平方米。这包括开司米酮项目对当地经济的促进作用，以及对相关产业的带动效应，确保开司米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用地总体要求必须符合环保和可持续发展的原则，具体面积XXX平方米。通过采用绿色建筑设计、节能减排等措施，确保开司米酮项目在建设和运营过程中对环境的影响最小化，达到可持续发展的要求。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确保开司米酮项目选址具备必要的公共设施配套，具体面积XXX平方米。这包括交通便利性、教育、医疗等基础设施，以提高居民生活品质，使得开司米酮项目选址更具吸引力。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考虑用地总体要求对当地社会稳定性的影响，具体面积XXX平方米。通过深入了解当地社区反馈，确保开司米酮项目的选址和建设过程对当地社会和谐稳定产生积极作用。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开司米酮项目选址不仅符合法规和规划，还在实际操作中具有可行性。这一全面规划将为开司米酮项目的成功实施提供坚实的基础，确保开司米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3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司米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开司米酮项目的设备规划和空间设计中，我们将采取灵活设备布局的措施。设备布局将根据实际需求进行灵活设计，避免不必要的浪费。通过合理规划设备摆放位置，我们将提高设备的利用率，减少设备间距，以确保开司米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开司米酮项目内部引入共享设施的概念，例如共享会议室、办公区等。通过这种方式，我们可以减少对资源的重复建设，提高资源共享效率，从而减小开司米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9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开司米酮项目的总图布置中，我们将不同功能区域进行明确的规划，以最大程度满足开司米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7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开司米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开司米酮项目对环境的影响是综合评价的重要因素之一。我们将详细考虑选址周边的自然环境、生态保护区、水源地等情况，确保开司米酮项目的建设和运营对环境影响最小化，并符合当地的环保法规标准。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对选址的评价还需充分考虑当地政府的产业政策和法规。我们将详细了解开司米酮项目所在地的相关政策，确保开司米酮项目的规划和运营与当地法规相符，降低不必要的法律风险。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考虑到社会稳定性对企业运营的重要性，我们将评估选址地区的社会安全情况、劳工关系、社区反馈等方面，以确保开司米酮项目的建设和运营不会受到社会稳定性的负面影响。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最后，我们将综合考虑用地成本，包括土地购置费用、土地开发成本等。通过对用地成本的详细评估，我们能够做出更为精确的经济效益分析，为开司米酮项目的投资决策提供有力支持。</w:t>
      </w:r>
    </w:p>
    <w:p>
      <w:pPr>
        <w:pStyle w:val="Heading1"/>
        <w:ind w:firstLine="560" w:firstLineChars="200"/>
        <w:rPr>
          <w:rFonts w:ascii="仿宋" w:eastAsia="仿宋" w:hAnsi="仿宋" w:cs="仿宋" w:hint="eastAsia"/>
          <w:sz w:val="28"/>
          <w:lang w:eastAsia="zh-CN"/>
        </w:rPr>
      </w:pPr>
      <w:bookmarkStart w:id="8" w:name="_Toc9818"/>
      <w:r>
        <w:rPr>
          <w:rFonts w:ascii="仿宋" w:eastAsia="仿宋" w:hAnsi="仿宋" w:cs="仿宋" w:hint="eastAsia"/>
          <w:sz w:val="28"/>
          <w:lang w:eastAsia="zh-CN"/>
        </w:rPr>
        <w:t>二、开司米酮项目土建工程</w:t>
      </w:r>
      <w:bookmarkEnd w:id="8"/>
    </w:p>
    <w:p>
      <w:pPr>
        <w:pStyle w:val="Heading2"/>
        <w:rPr>
          <w:rFonts w:ascii="仿宋" w:eastAsia="仿宋" w:hAnsi="仿宋" w:cs="仿宋" w:hint="eastAsia"/>
          <w:lang w:eastAsia="zh-CN"/>
        </w:rPr>
      </w:pPr>
      <w:bookmarkStart w:id="9" w:name="_Toc2145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在开司米酮项目的建筑工程设计中，我们将秉承一系列重要的设计原则，以确保开司米酮项目建筑在功能、美观、可持续性等方面达到最佳效果。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首要原则是确保建筑的功能性得到最大化的发挥。我们将充分理解开司米酮项目的实际需求，合理布局各个功能区域，保证建筑在满足业务需求的同时，提供高效的工作环境。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在建筑设计中，我们将综合考虑建设和运营成本。通过精细的经济效益分析，确保设计方案在高效利用资源的同时，对开司米酮项目的长期盈利能力有积极的贡献。</w:t>
      </w:r>
    </w:p>
    <w:p>
      <w:pPr>
        <w:pStyle w:val="Heading2"/>
        <w:ind w:firstLine="560" w:firstLineChars="200"/>
        <w:rPr>
          <w:rFonts w:ascii="仿宋" w:eastAsia="仿宋" w:hAnsi="仿宋" w:cs="仿宋" w:hint="eastAsia"/>
          <w:sz w:val="28"/>
          <w:lang w:eastAsia="zh-CN"/>
        </w:rPr>
      </w:pPr>
      <w:bookmarkStart w:id="10" w:name="_Toc2478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开司米酮项目的土建工程设计中，我们将精准设定设计年限，结合开司米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开司米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73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开司米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开司米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开司米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04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本期工程开司米酮项目预计总建筑面积XXX平方米，其中：计容建筑面积XXX平方米，计划建筑工程投资XX万元，占开司米酮项目总投资的XX%。</w:t>
      </w:r>
    </w:p>
    <w:p>
      <w:pPr>
        <w:pStyle w:val="Heading1"/>
        <w:ind w:firstLine="560" w:firstLineChars="200"/>
        <w:rPr>
          <w:rFonts w:ascii="仿宋" w:eastAsia="仿宋" w:hAnsi="仿宋" w:cs="仿宋" w:hint="eastAsia"/>
          <w:sz w:val="28"/>
          <w:lang w:eastAsia="zh-CN"/>
        </w:rPr>
      </w:pPr>
      <w:bookmarkStart w:id="13" w:name="_Toc21896"/>
      <w:r>
        <w:rPr>
          <w:rFonts w:ascii="仿宋" w:eastAsia="仿宋" w:hAnsi="仿宋" w:cs="仿宋" w:hint="eastAsia"/>
          <w:sz w:val="28"/>
          <w:lang w:eastAsia="zh-CN"/>
        </w:rPr>
        <w:t>三、开司米酮项目建设单位说明</w:t>
      </w:r>
      <w:bookmarkEnd w:id="13"/>
    </w:p>
    <w:p>
      <w:pPr>
        <w:pStyle w:val="Heading2"/>
        <w:rPr>
          <w:rFonts w:ascii="仿宋" w:eastAsia="仿宋" w:hAnsi="仿宋" w:cs="仿宋" w:hint="eastAsia"/>
          <w:lang w:eastAsia="zh-CN"/>
        </w:rPr>
      </w:pPr>
      <w:bookmarkStart w:id="14" w:name="_Toc8339"/>
      <w:r>
        <w:rPr>
          <w:rFonts w:ascii="仿宋" w:eastAsia="仿宋" w:hAnsi="仿宋" w:cs="仿宋" w:hint="eastAsia"/>
          <w:lang w:eastAsia="zh-CN"/>
        </w:rPr>
        <w:t>(一)、开司米酮项目承办单位基本情况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246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开司米酮项目承办单位的XXXX，我们着眼于实现可持续的经济效益。通过技术创新和解决方案的提供，公司预计在开司米酮项目执行期间将获得可观的收入增长。这一收入来源主要包括开司米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同时，我们注重成本控制和效率提升，以确保开司米酮项目的可持续盈利。透过精细的管理和资源优化，公司期望实现开司米酮项目利润最大化。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开司米酮项目实施进行全面的投资评估，包括开司米酮项目启动阶段的资金投入和后续运营成本。通过对开司米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开司米酮项目实施过程中具备足够的资金流动性，公司将进行详尽的现金流分析。这包括资金需求的合理预测、开司米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1788"/>
      <w:r>
        <w:rPr>
          <w:rFonts w:ascii="仿宋" w:eastAsia="仿宋" w:hAnsi="仿宋" w:cs="仿宋" w:hint="eastAsia"/>
          <w:sz w:val="28"/>
          <w:lang w:eastAsia="zh-CN"/>
        </w:rPr>
        <w:t>四、开司米酮项目文档管理</w:t>
      </w:r>
      <w:bookmarkEnd w:id="16"/>
    </w:p>
    <w:p>
      <w:pPr>
        <w:pStyle w:val="Heading2"/>
        <w:rPr>
          <w:rFonts w:ascii="仿宋" w:eastAsia="仿宋" w:hAnsi="仿宋" w:cs="仿宋" w:hint="eastAsia"/>
          <w:lang w:eastAsia="zh-CN"/>
        </w:rPr>
      </w:pPr>
      <w:bookmarkStart w:id="17" w:name="_Toc3106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开司米酮项目高度重视文档的质量和准确性，以支持开司米酮项目的各项活动和决策。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文档的编制始于开司米酮项目计划的初期，我们制定了详细的文档编制计划，明确了每个文档的内容、格式和编写责任人。在开司米酮项目启动阶段，我们首先编制了开司米酮项目章程，明确定义了开司米酮项目的目标、范围、风险等关键要素。随后，开司米酮项目团队根据计划陆续编制了需求文档、设计文档、测试文档等各类文档，确保开司米酮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开司米酮项目管理中的重要环节，旨在确保开司米酮项目文档符合质量标准和开司米酮项目需求。在开司米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除了内部审查，我们还进行了外部审查，邀请开司米酮项目相关利益方和专业领域的专家对文档进行独立审查。这有助于获取更全面、客观的反馈，确保开司米酮项目文档不仅符合内部标准，也满足外部需求。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开司米酮项目在文档编制与审查方面建立了严格的管理机制，通过规范的流程和多维度的审查，确保开司米酮项目文档的质量、准确性和可靠性，为开司米酮项目的顺利推进提供了有力支持。</w:t>
      </w:r>
    </w:p>
    <w:p>
      <w:pPr>
        <w:pStyle w:val="Heading2"/>
        <w:ind w:firstLine="560" w:firstLineChars="200"/>
        <w:rPr>
          <w:rFonts w:ascii="仿宋" w:eastAsia="仿宋" w:hAnsi="仿宋" w:cs="仿宋" w:hint="eastAsia"/>
          <w:sz w:val="28"/>
          <w:lang w:eastAsia="zh-CN"/>
        </w:rPr>
      </w:pPr>
      <w:bookmarkStart w:id="18" w:name="_Toc1070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在开司米酮项目中，我们致力于优化文档发布与分发过程，以确保信息的高效传递和团队间协作的顺畅进行。以下是我们采取的关键优化策略：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我们通过多渠道发布文档，包括电子邮件、开司米酮项目管理平台、内部网站等，以满足不同团队成员的偏好和需求。多渠道发布确保了信息的全面覆盖。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我们采用了精细的权限控制，确保只有授权人员可以访问敏感信息。这种安全措施保护了开司米酮项目文档的机密性，防止了未经授权的信息泄露。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880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文档存档与归档是开司米酮项目生命周期中一个至关重要的环节，直接关系到开司米酮项目信息的长期保存和历史记录的完整性。在开司米酮项目中，我们实施了一系列有效的文档存档与归档管理策略：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7289"/>
      <w:r>
        <w:rPr>
          <w:rFonts w:ascii="仿宋" w:eastAsia="仿宋" w:hAnsi="仿宋" w:cs="仿宋" w:hint="eastAsia"/>
          <w:sz w:val="28"/>
          <w:lang w:eastAsia="zh-CN"/>
        </w:rPr>
        <w:t>五、开司米酮项目概论</w:t>
      </w:r>
      <w:bookmarkEnd w:id="20"/>
    </w:p>
    <w:p>
      <w:pPr>
        <w:pStyle w:val="Heading2"/>
        <w:rPr>
          <w:rFonts w:ascii="仿宋" w:eastAsia="仿宋" w:hAnsi="仿宋" w:cs="仿宋" w:hint="eastAsia"/>
          <w:lang w:eastAsia="zh-CN"/>
        </w:rPr>
      </w:pPr>
      <w:bookmarkStart w:id="21" w:name="_Toc32223"/>
      <w:r>
        <w:rPr>
          <w:rFonts w:ascii="仿宋" w:eastAsia="仿宋" w:hAnsi="仿宋" w:cs="仿宋" w:hint="eastAsia"/>
          <w:lang w:eastAsia="zh-CN"/>
        </w:rPr>
        <w:t>(一)、开司米酮项目概况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https://d.book118.com/296230145010010035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ED6A90"/>
    <w:rsid w:val="49ED6A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23014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2024-01-15T08:08:00Z</dcterms:created>
  <dcterms:modified xsi:type="dcterms:W3CDTF">2024-01-15T08:09:08Z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E35626D067E94B9580A4608D6983A6D2_11</vt:lpwstr>
  </property>
  <property fmtid="{D5CDD505-2E9C-101B-9397-08002B2CF9AE}" pid="3" name="KSOProductBuildVer">
    <vt:lpwstr>2052-12.1.0.16120</vt:lpwstr>
  </property>
</Properties>
</file>