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8" w:history="1">
        <w:r>
          <w:rPr>
            <w:rFonts w:ascii="仿宋" w:eastAsia="仿宋" w:hAnsi="仿宋" w:cs="仿宋" w:hint="eastAsia"/>
            <w:lang w:eastAsia="zh-CN"/>
          </w:rPr>
          <w:t>概论</w:t>
        </w:r>
        <w:r>
          <w:tab/>
        </w:r>
        <w:r>
          <w:fldChar w:fldCharType="begin"/>
        </w:r>
        <w:r>
          <w:instrText xml:space="preserve"> PAGEREF _Toc31808 \h </w:instrText>
        </w:r>
        <w:r>
          <w:fldChar w:fldCharType="separate"/>
        </w:r>
        <w:r>
          <w:t>3</w:t>
        </w:r>
        <w:r>
          <w:fldChar w:fldCharType="end"/>
        </w:r>
      </w:hyperlink>
    </w:p>
    <w:p>
      <w:pPr>
        <w:pStyle w:val="TOC1"/>
        <w:tabs>
          <w:tab w:val="right" w:leader="dot" w:pos="8306"/>
        </w:tabs>
      </w:pPr>
      <w:hyperlink w:anchor="_Toc13267" w:history="1">
        <w:r>
          <w:rPr>
            <w:rFonts w:ascii="仿宋" w:eastAsia="仿宋" w:hAnsi="仿宋" w:cs="仿宋" w:hint="eastAsia"/>
            <w:lang w:eastAsia="zh-CN"/>
          </w:rPr>
          <w:t>一、碳化硅陶瓷纤维项目绩效评估</w:t>
        </w:r>
        <w:r>
          <w:tab/>
        </w:r>
        <w:r>
          <w:fldChar w:fldCharType="begin"/>
        </w:r>
        <w:r>
          <w:instrText xml:space="preserve"> PAGEREF _Toc13267 \h </w:instrText>
        </w:r>
        <w:r>
          <w:fldChar w:fldCharType="separate"/>
        </w:r>
        <w:r>
          <w:t>3</w:t>
        </w:r>
        <w:r>
          <w:fldChar w:fldCharType="end"/>
        </w:r>
      </w:hyperlink>
    </w:p>
    <w:p>
      <w:pPr>
        <w:pStyle w:val="TOC2"/>
        <w:tabs>
          <w:tab w:val="right" w:leader="dot" w:pos="8306"/>
        </w:tabs>
      </w:pPr>
      <w:hyperlink w:anchor="_Toc14827" w:history="1">
        <w:r>
          <w:rPr>
            <w:rFonts w:ascii="仿宋" w:eastAsia="仿宋" w:hAnsi="仿宋" w:cs="仿宋" w:hint="eastAsia"/>
            <w:lang w:eastAsia="zh-CN"/>
          </w:rPr>
          <w:t>(一)、绩效评估指标</w:t>
        </w:r>
        <w:r>
          <w:tab/>
        </w:r>
        <w:r>
          <w:fldChar w:fldCharType="begin"/>
        </w:r>
        <w:r>
          <w:instrText xml:space="preserve"> PAGEREF _Toc14827 \h </w:instrText>
        </w:r>
        <w:r>
          <w:fldChar w:fldCharType="separate"/>
        </w:r>
        <w:r>
          <w:t>3</w:t>
        </w:r>
        <w:r>
          <w:fldChar w:fldCharType="end"/>
        </w:r>
      </w:hyperlink>
    </w:p>
    <w:p>
      <w:pPr>
        <w:pStyle w:val="TOC2"/>
        <w:tabs>
          <w:tab w:val="right" w:leader="dot" w:pos="8306"/>
        </w:tabs>
      </w:pPr>
      <w:hyperlink w:anchor="_Toc2845" w:history="1">
        <w:r>
          <w:rPr>
            <w:rFonts w:ascii="仿宋" w:eastAsia="仿宋" w:hAnsi="仿宋" w:cs="仿宋" w:hint="eastAsia"/>
            <w:lang w:eastAsia="zh-CN"/>
          </w:rPr>
          <w:t>(二)、绩效评估方法</w:t>
        </w:r>
        <w:r>
          <w:tab/>
        </w:r>
        <w:r>
          <w:fldChar w:fldCharType="begin"/>
        </w:r>
        <w:r>
          <w:instrText xml:space="preserve"> PAGEREF _Toc2845 \h </w:instrText>
        </w:r>
        <w:r>
          <w:fldChar w:fldCharType="separate"/>
        </w:r>
        <w:r>
          <w:t>4</w:t>
        </w:r>
        <w:r>
          <w:fldChar w:fldCharType="end"/>
        </w:r>
      </w:hyperlink>
    </w:p>
    <w:p>
      <w:pPr>
        <w:pStyle w:val="TOC2"/>
        <w:tabs>
          <w:tab w:val="right" w:leader="dot" w:pos="8306"/>
        </w:tabs>
      </w:pPr>
      <w:hyperlink w:anchor="_Toc28486" w:history="1">
        <w:r>
          <w:rPr>
            <w:rFonts w:ascii="仿宋" w:eastAsia="仿宋" w:hAnsi="仿宋" w:cs="仿宋" w:hint="eastAsia"/>
            <w:lang w:eastAsia="zh-CN"/>
          </w:rPr>
          <w:t>(三)、绩效评估周期</w:t>
        </w:r>
        <w:r>
          <w:tab/>
        </w:r>
        <w:r>
          <w:fldChar w:fldCharType="begin"/>
        </w:r>
        <w:r>
          <w:instrText xml:space="preserve"> PAGEREF _Toc28486 \h </w:instrText>
        </w:r>
        <w:r>
          <w:fldChar w:fldCharType="separate"/>
        </w:r>
        <w:r>
          <w:t>5</w:t>
        </w:r>
        <w:r>
          <w:fldChar w:fldCharType="end"/>
        </w:r>
      </w:hyperlink>
    </w:p>
    <w:p>
      <w:pPr>
        <w:pStyle w:val="TOC1"/>
        <w:tabs>
          <w:tab w:val="right" w:leader="dot" w:pos="8306"/>
        </w:tabs>
      </w:pPr>
      <w:hyperlink w:anchor="_Toc29949" w:history="1">
        <w:r>
          <w:rPr>
            <w:rFonts w:ascii="仿宋" w:eastAsia="仿宋" w:hAnsi="仿宋" w:cs="仿宋" w:hint="eastAsia"/>
            <w:lang w:eastAsia="zh-CN"/>
          </w:rPr>
          <w:t>二、碳化硅陶瓷纤维项目危机管理</w:t>
        </w:r>
        <w:r>
          <w:tab/>
        </w:r>
        <w:r>
          <w:fldChar w:fldCharType="begin"/>
        </w:r>
        <w:r>
          <w:instrText xml:space="preserve"> PAGEREF _Toc29949 \h </w:instrText>
        </w:r>
        <w:r>
          <w:fldChar w:fldCharType="separate"/>
        </w:r>
        <w:r>
          <w:t>6</w:t>
        </w:r>
        <w:r>
          <w:fldChar w:fldCharType="end"/>
        </w:r>
      </w:hyperlink>
    </w:p>
    <w:p>
      <w:pPr>
        <w:pStyle w:val="TOC2"/>
        <w:tabs>
          <w:tab w:val="right" w:leader="dot" w:pos="8306"/>
        </w:tabs>
      </w:pPr>
      <w:hyperlink w:anchor="_Toc24820" w:history="1">
        <w:r>
          <w:rPr>
            <w:rFonts w:ascii="仿宋" w:eastAsia="仿宋" w:hAnsi="仿宋" w:cs="仿宋" w:hint="eastAsia"/>
            <w:lang w:eastAsia="zh-CN"/>
          </w:rPr>
          <w:t>(一)、危机预警与识别</w:t>
        </w:r>
        <w:r>
          <w:tab/>
        </w:r>
        <w:r>
          <w:fldChar w:fldCharType="begin"/>
        </w:r>
        <w:r>
          <w:instrText xml:space="preserve"> PAGEREF _Toc24820 \h </w:instrText>
        </w:r>
        <w:r>
          <w:fldChar w:fldCharType="separate"/>
        </w:r>
        <w:r>
          <w:t>6</w:t>
        </w:r>
        <w:r>
          <w:fldChar w:fldCharType="end"/>
        </w:r>
      </w:hyperlink>
    </w:p>
    <w:p>
      <w:pPr>
        <w:pStyle w:val="TOC2"/>
        <w:tabs>
          <w:tab w:val="right" w:leader="dot" w:pos="8306"/>
        </w:tabs>
      </w:pPr>
      <w:hyperlink w:anchor="_Toc10922" w:history="1">
        <w:r>
          <w:rPr>
            <w:rFonts w:ascii="仿宋" w:eastAsia="仿宋" w:hAnsi="仿宋" w:cs="仿宋" w:hint="eastAsia"/>
            <w:lang w:eastAsia="zh-CN"/>
          </w:rPr>
          <w:t>(二)、危机应对与恢复</w:t>
        </w:r>
        <w:r>
          <w:tab/>
        </w:r>
        <w:r>
          <w:fldChar w:fldCharType="begin"/>
        </w:r>
        <w:r>
          <w:instrText xml:space="preserve"> PAGEREF _Toc10922 \h </w:instrText>
        </w:r>
        <w:r>
          <w:fldChar w:fldCharType="separate"/>
        </w:r>
        <w:r>
          <w:t>7</w:t>
        </w:r>
        <w:r>
          <w:fldChar w:fldCharType="end"/>
        </w:r>
      </w:hyperlink>
    </w:p>
    <w:p>
      <w:pPr>
        <w:pStyle w:val="TOC1"/>
        <w:tabs>
          <w:tab w:val="right" w:leader="dot" w:pos="8306"/>
        </w:tabs>
      </w:pPr>
      <w:hyperlink w:anchor="_Toc21991" w:history="1">
        <w:r>
          <w:rPr>
            <w:rFonts w:ascii="仿宋" w:eastAsia="仿宋" w:hAnsi="仿宋" w:cs="仿宋" w:hint="eastAsia"/>
            <w:lang w:eastAsia="zh-CN"/>
          </w:rPr>
          <w:t>三、碳化硅陶瓷纤维项目土建工程</w:t>
        </w:r>
        <w:r>
          <w:tab/>
        </w:r>
        <w:r>
          <w:fldChar w:fldCharType="begin"/>
        </w:r>
        <w:r>
          <w:instrText xml:space="preserve"> PAGEREF _Toc21991 \h </w:instrText>
        </w:r>
        <w:r>
          <w:fldChar w:fldCharType="separate"/>
        </w:r>
        <w:r>
          <w:t>9</w:t>
        </w:r>
        <w:r>
          <w:fldChar w:fldCharType="end"/>
        </w:r>
      </w:hyperlink>
    </w:p>
    <w:p>
      <w:pPr>
        <w:pStyle w:val="TOC2"/>
        <w:tabs>
          <w:tab w:val="right" w:leader="dot" w:pos="8306"/>
        </w:tabs>
      </w:pPr>
      <w:hyperlink w:anchor="_Toc26496" w:history="1">
        <w:r>
          <w:rPr>
            <w:rFonts w:ascii="仿宋" w:eastAsia="仿宋" w:hAnsi="仿宋" w:cs="仿宋" w:hint="eastAsia"/>
            <w:lang w:eastAsia="zh-CN"/>
          </w:rPr>
          <w:t>(一)、建筑工程设计原则</w:t>
        </w:r>
        <w:r>
          <w:tab/>
        </w:r>
        <w:r>
          <w:fldChar w:fldCharType="begin"/>
        </w:r>
        <w:r>
          <w:instrText xml:space="preserve"> PAGEREF _Toc26496 \h </w:instrText>
        </w:r>
        <w:r>
          <w:fldChar w:fldCharType="separate"/>
        </w:r>
        <w:r>
          <w:t>9</w:t>
        </w:r>
        <w:r>
          <w:fldChar w:fldCharType="end"/>
        </w:r>
      </w:hyperlink>
    </w:p>
    <w:p>
      <w:pPr>
        <w:pStyle w:val="TOC2"/>
        <w:tabs>
          <w:tab w:val="right" w:leader="dot" w:pos="8306"/>
        </w:tabs>
      </w:pPr>
      <w:hyperlink w:anchor="_Toc13177" w:history="1">
        <w:r>
          <w:rPr>
            <w:rFonts w:ascii="仿宋" w:eastAsia="仿宋" w:hAnsi="仿宋" w:cs="仿宋" w:hint="eastAsia"/>
            <w:lang w:eastAsia="zh-CN"/>
          </w:rPr>
          <w:t>(二)、土建工程设计年限及安全等级</w:t>
        </w:r>
        <w:r>
          <w:tab/>
        </w:r>
        <w:r>
          <w:fldChar w:fldCharType="begin"/>
        </w:r>
        <w:r>
          <w:instrText xml:space="preserve"> PAGEREF _Toc13177 \h </w:instrText>
        </w:r>
        <w:r>
          <w:fldChar w:fldCharType="separate"/>
        </w:r>
        <w:r>
          <w:t>10</w:t>
        </w:r>
        <w:r>
          <w:fldChar w:fldCharType="end"/>
        </w:r>
      </w:hyperlink>
    </w:p>
    <w:p>
      <w:pPr>
        <w:pStyle w:val="TOC2"/>
        <w:tabs>
          <w:tab w:val="right" w:leader="dot" w:pos="8306"/>
        </w:tabs>
      </w:pPr>
      <w:hyperlink w:anchor="_Toc23858" w:history="1">
        <w:r>
          <w:rPr>
            <w:rFonts w:ascii="仿宋" w:eastAsia="仿宋" w:hAnsi="仿宋" w:cs="仿宋" w:hint="eastAsia"/>
            <w:lang w:eastAsia="zh-CN"/>
          </w:rPr>
          <w:t>(三)、建筑工程设计总体要求</w:t>
        </w:r>
        <w:r>
          <w:tab/>
        </w:r>
        <w:r>
          <w:fldChar w:fldCharType="begin"/>
        </w:r>
        <w:r>
          <w:instrText xml:space="preserve"> PAGEREF _Toc23858 \h </w:instrText>
        </w:r>
        <w:r>
          <w:fldChar w:fldCharType="separate"/>
        </w:r>
        <w:r>
          <w:t>11</w:t>
        </w:r>
        <w:r>
          <w:fldChar w:fldCharType="end"/>
        </w:r>
      </w:hyperlink>
    </w:p>
    <w:p>
      <w:pPr>
        <w:pStyle w:val="TOC2"/>
        <w:tabs>
          <w:tab w:val="right" w:leader="dot" w:pos="8306"/>
        </w:tabs>
      </w:pPr>
      <w:hyperlink w:anchor="_Toc18244" w:history="1">
        <w:r>
          <w:rPr>
            <w:rFonts w:ascii="仿宋" w:eastAsia="仿宋" w:hAnsi="仿宋" w:cs="仿宋" w:hint="eastAsia"/>
            <w:lang w:eastAsia="zh-CN"/>
          </w:rPr>
          <w:t>(四)、土建工程建设指标</w:t>
        </w:r>
        <w:r>
          <w:tab/>
        </w:r>
        <w:r>
          <w:fldChar w:fldCharType="begin"/>
        </w:r>
        <w:r>
          <w:instrText xml:space="preserve"> PAGEREF _Toc18244 \h </w:instrText>
        </w:r>
        <w:r>
          <w:fldChar w:fldCharType="separate"/>
        </w:r>
        <w:r>
          <w:t>12</w:t>
        </w:r>
        <w:r>
          <w:fldChar w:fldCharType="end"/>
        </w:r>
      </w:hyperlink>
    </w:p>
    <w:p>
      <w:pPr>
        <w:pStyle w:val="TOC1"/>
        <w:tabs>
          <w:tab w:val="right" w:leader="dot" w:pos="8306"/>
        </w:tabs>
      </w:pPr>
      <w:hyperlink w:anchor="_Toc25287" w:history="1">
        <w:r>
          <w:rPr>
            <w:rFonts w:ascii="仿宋" w:eastAsia="仿宋" w:hAnsi="仿宋" w:cs="仿宋" w:hint="eastAsia"/>
            <w:lang w:eastAsia="zh-CN"/>
          </w:rPr>
          <w:t>四、市场分析、调研</w:t>
        </w:r>
        <w:r>
          <w:tab/>
        </w:r>
        <w:r>
          <w:fldChar w:fldCharType="begin"/>
        </w:r>
        <w:r>
          <w:instrText xml:space="preserve"> PAGEREF _Toc25287 \h </w:instrText>
        </w:r>
        <w:r>
          <w:fldChar w:fldCharType="separate"/>
        </w:r>
        <w:r>
          <w:t>12</w:t>
        </w:r>
        <w:r>
          <w:fldChar w:fldCharType="end"/>
        </w:r>
      </w:hyperlink>
    </w:p>
    <w:p>
      <w:pPr>
        <w:pStyle w:val="TOC2"/>
        <w:tabs>
          <w:tab w:val="right" w:leader="dot" w:pos="8306"/>
        </w:tabs>
      </w:pPr>
      <w:hyperlink w:anchor="_Toc5316" w:history="1">
        <w:r>
          <w:rPr>
            <w:rFonts w:ascii="仿宋" w:eastAsia="仿宋" w:hAnsi="仿宋" w:cs="仿宋" w:hint="eastAsia"/>
            <w:lang w:eastAsia="zh-CN"/>
          </w:rPr>
          <w:t>(一)、碳化硅陶瓷纤维行业分析</w:t>
        </w:r>
        <w:r>
          <w:tab/>
        </w:r>
        <w:r>
          <w:fldChar w:fldCharType="begin"/>
        </w:r>
        <w:r>
          <w:instrText xml:space="preserve"> PAGEREF _Toc5316 \h </w:instrText>
        </w:r>
        <w:r>
          <w:fldChar w:fldCharType="separate"/>
        </w:r>
        <w:r>
          <w:t>12</w:t>
        </w:r>
        <w:r>
          <w:fldChar w:fldCharType="end"/>
        </w:r>
      </w:hyperlink>
    </w:p>
    <w:p>
      <w:pPr>
        <w:pStyle w:val="TOC2"/>
        <w:tabs>
          <w:tab w:val="right" w:leader="dot" w:pos="8306"/>
        </w:tabs>
      </w:pPr>
      <w:hyperlink w:anchor="_Toc31788" w:history="1">
        <w:r>
          <w:rPr>
            <w:rFonts w:ascii="仿宋" w:eastAsia="仿宋" w:hAnsi="仿宋" w:cs="仿宋" w:hint="eastAsia"/>
            <w:lang w:eastAsia="zh-CN"/>
          </w:rPr>
          <w:t>(二)、碳化硅陶瓷纤维市场分析预测</w:t>
        </w:r>
        <w:r>
          <w:tab/>
        </w:r>
        <w:r>
          <w:fldChar w:fldCharType="begin"/>
        </w:r>
        <w:r>
          <w:instrText xml:space="preserve"> PAGEREF _Toc31788 \h </w:instrText>
        </w:r>
        <w:r>
          <w:fldChar w:fldCharType="separate"/>
        </w:r>
        <w:r>
          <w:t>13</w:t>
        </w:r>
        <w:r>
          <w:fldChar w:fldCharType="end"/>
        </w:r>
      </w:hyperlink>
    </w:p>
    <w:p>
      <w:pPr>
        <w:pStyle w:val="TOC1"/>
        <w:tabs>
          <w:tab w:val="right" w:leader="dot" w:pos="8306"/>
        </w:tabs>
      </w:pPr>
      <w:hyperlink w:anchor="_Toc27915" w:history="1">
        <w:r>
          <w:rPr>
            <w:rFonts w:ascii="仿宋" w:eastAsia="仿宋" w:hAnsi="仿宋" w:cs="仿宋" w:hint="eastAsia"/>
            <w:lang w:eastAsia="zh-CN"/>
          </w:rPr>
          <w:t>五、碳化硅陶瓷纤维项目可持续发展</w:t>
        </w:r>
        <w:r>
          <w:tab/>
        </w:r>
        <w:r>
          <w:fldChar w:fldCharType="begin"/>
        </w:r>
        <w:r>
          <w:instrText xml:space="preserve"> PAGEREF _Toc27915 \h </w:instrText>
        </w:r>
        <w:r>
          <w:fldChar w:fldCharType="separate"/>
        </w:r>
        <w:r>
          <w:t>14</w:t>
        </w:r>
        <w:r>
          <w:fldChar w:fldCharType="end"/>
        </w:r>
      </w:hyperlink>
    </w:p>
    <w:p>
      <w:pPr>
        <w:pStyle w:val="TOC2"/>
        <w:tabs>
          <w:tab w:val="right" w:leader="dot" w:pos="8306"/>
        </w:tabs>
      </w:pPr>
      <w:hyperlink w:anchor="_Toc1949" w:history="1">
        <w:r>
          <w:rPr>
            <w:rFonts w:ascii="仿宋" w:eastAsia="仿宋" w:hAnsi="仿宋" w:cs="仿宋" w:hint="eastAsia"/>
            <w:lang w:eastAsia="zh-CN"/>
          </w:rPr>
          <w:t>(一)、可持续战略与实践</w:t>
        </w:r>
        <w:r>
          <w:tab/>
        </w:r>
        <w:r>
          <w:fldChar w:fldCharType="begin"/>
        </w:r>
        <w:r>
          <w:instrText xml:space="preserve"> PAGEREF _Toc1949 \h </w:instrText>
        </w:r>
        <w:r>
          <w:fldChar w:fldCharType="separate"/>
        </w:r>
        <w:r>
          <w:t>14</w:t>
        </w:r>
        <w:r>
          <w:fldChar w:fldCharType="end"/>
        </w:r>
      </w:hyperlink>
    </w:p>
    <w:p>
      <w:pPr>
        <w:pStyle w:val="TOC2"/>
        <w:tabs>
          <w:tab w:val="right" w:leader="dot" w:pos="8306"/>
        </w:tabs>
      </w:pPr>
      <w:hyperlink w:anchor="_Toc2315" w:history="1">
        <w:r>
          <w:rPr>
            <w:rFonts w:ascii="仿宋" w:eastAsia="仿宋" w:hAnsi="仿宋" w:cs="仿宋" w:hint="eastAsia"/>
            <w:lang w:eastAsia="zh-CN"/>
          </w:rPr>
          <w:t>(二)、环保与社会责任</w:t>
        </w:r>
        <w:r>
          <w:tab/>
        </w:r>
        <w:r>
          <w:fldChar w:fldCharType="begin"/>
        </w:r>
        <w:r>
          <w:instrText xml:space="preserve"> PAGEREF _Toc2315 \h </w:instrText>
        </w:r>
        <w:r>
          <w:fldChar w:fldCharType="separate"/>
        </w:r>
        <w:r>
          <w:t>14</w:t>
        </w:r>
        <w:r>
          <w:fldChar w:fldCharType="end"/>
        </w:r>
      </w:hyperlink>
    </w:p>
    <w:p>
      <w:pPr>
        <w:pStyle w:val="TOC1"/>
        <w:tabs>
          <w:tab w:val="right" w:leader="dot" w:pos="8306"/>
        </w:tabs>
      </w:pPr>
      <w:hyperlink w:anchor="_Toc1858" w:history="1">
        <w:r>
          <w:rPr>
            <w:rFonts w:ascii="仿宋" w:eastAsia="仿宋" w:hAnsi="仿宋" w:cs="仿宋" w:hint="eastAsia"/>
            <w:lang w:eastAsia="zh-CN"/>
          </w:rPr>
          <w:t>六、碳化硅陶瓷纤维项目文档管理</w:t>
        </w:r>
        <w:r>
          <w:tab/>
        </w:r>
        <w:r>
          <w:fldChar w:fldCharType="begin"/>
        </w:r>
        <w:r>
          <w:instrText xml:space="preserve"> PAGEREF _Toc1858 \h </w:instrText>
        </w:r>
        <w:r>
          <w:fldChar w:fldCharType="separate"/>
        </w:r>
        <w:r>
          <w:t>15</w:t>
        </w:r>
        <w:r>
          <w:fldChar w:fldCharType="end"/>
        </w:r>
      </w:hyperlink>
    </w:p>
    <w:p>
      <w:pPr>
        <w:pStyle w:val="TOC2"/>
        <w:tabs>
          <w:tab w:val="right" w:leader="dot" w:pos="8306"/>
        </w:tabs>
      </w:pPr>
      <w:hyperlink w:anchor="_Toc25415" w:history="1">
        <w:r>
          <w:rPr>
            <w:rFonts w:ascii="仿宋" w:eastAsia="仿宋" w:hAnsi="仿宋" w:cs="仿宋" w:hint="eastAsia"/>
            <w:lang w:eastAsia="zh-CN"/>
          </w:rPr>
          <w:t>(一)、文档编制与审查</w:t>
        </w:r>
        <w:r>
          <w:tab/>
        </w:r>
        <w:r>
          <w:fldChar w:fldCharType="begin"/>
        </w:r>
        <w:r>
          <w:instrText xml:space="preserve"> PAGEREF _Toc25415 \h </w:instrText>
        </w:r>
        <w:r>
          <w:fldChar w:fldCharType="separate"/>
        </w:r>
        <w:r>
          <w:t>15</w:t>
        </w:r>
        <w:r>
          <w:fldChar w:fldCharType="end"/>
        </w:r>
      </w:hyperlink>
    </w:p>
    <w:p>
      <w:pPr>
        <w:pStyle w:val="TOC2"/>
        <w:tabs>
          <w:tab w:val="right" w:leader="dot" w:pos="8306"/>
        </w:tabs>
      </w:pPr>
      <w:hyperlink w:anchor="_Toc28839" w:history="1">
        <w:r>
          <w:rPr>
            <w:rFonts w:ascii="仿宋" w:eastAsia="仿宋" w:hAnsi="仿宋" w:cs="仿宋" w:hint="eastAsia"/>
            <w:lang w:eastAsia="zh-CN"/>
          </w:rPr>
          <w:t>(二)、文档发布与分发</w:t>
        </w:r>
        <w:r>
          <w:tab/>
        </w:r>
        <w:r>
          <w:fldChar w:fldCharType="begin"/>
        </w:r>
        <w:r>
          <w:instrText xml:space="preserve"> PAGEREF _Toc28839 \h </w:instrText>
        </w:r>
        <w:r>
          <w:fldChar w:fldCharType="separate"/>
        </w:r>
        <w:r>
          <w:t>17</w:t>
        </w:r>
        <w:r>
          <w:fldChar w:fldCharType="end"/>
        </w:r>
      </w:hyperlink>
    </w:p>
    <w:p>
      <w:pPr>
        <w:pStyle w:val="TOC2"/>
        <w:tabs>
          <w:tab w:val="right" w:leader="dot" w:pos="8306"/>
        </w:tabs>
      </w:pPr>
      <w:hyperlink w:anchor="_Toc13287" w:history="1">
        <w:r>
          <w:rPr>
            <w:rFonts w:ascii="仿宋" w:eastAsia="仿宋" w:hAnsi="仿宋" w:cs="仿宋" w:hint="eastAsia"/>
            <w:lang w:eastAsia="zh-CN"/>
          </w:rPr>
          <w:t>(三)、文档存档与归档</w:t>
        </w:r>
        <w:r>
          <w:tab/>
        </w:r>
        <w:r>
          <w:fldChar w:fldCharType="begin"/>
        </w:r>
        <w:r>
          <w:instrText xml:space="preserve"> PAGEREF _Toc13287 \h </w:instrText>
        </w:r>
        <w:r>
          <w:fldChar w:fldCharType="separate"/>
        </w:r>
        <w:r>
          <w:t>18</w:t>
        </w:r>
        <w:r>
          <w:fldChar w:fldCharType="end"/>
        </w:r>
      </w:hyperlink>
    </w:p>
    <w:p>
      <w:pPr>
        <w:pStyle w:val="TOC1"/>
        <w:tabs>
          <w:tab w:val="right" w:leader="dot" w:pos="8306"/>
        </w:tabs>
      </w:pPr>
      <w:hyperlink w:anchor="_Toc30970" w:history="1">
        <w:r>
          <w:rPr>
            <w:rFonts w:ascii="仿宋" w:eastAsia="仿宋" w:hAnsi="仿宋" w:cs="仿宋" w:hint="eastAsia"/>
            <w:lang w:eastAsia="zh-CN"/>
          </w:rPr>
          <w:t>七、碳化硅陶瓷纤维项目人力资源管理</w:t>
        </w:r>
        <w:r>
          <w:tab/>
        </w:r>
        <w:r>
          <w:fldChar w:fldCharType="begin"/>
        </w:r>
        <w:r>
          <w:instrText xml:space="preserve"> PAGEREF _Toc30970 \h </w:instrText>
        </w:r>
        <w:r>
          <w:fldChar w:fldCharType="separate"/>
        </w:r>
        <w:r>
          <w:t>19</w:t>
        </w:r>
        <w:r>
          <w:fldChar w:fldCharType="end"/>
        </w:r>
      </w:hyperlink>
    </w:p>
    <w:p>
      <w:pPr>
        <w:pStyle w:val="TOC2"/>
        <w:tabs>
          <w:tab w:val="right" w:leader="dot" w:pos="8306"/>
        </w:tabs>
      </w:pPr>
      <w:hyperlink w:anchor="_Toc19069" w:history="1">
        <w:r>
          <w:rPr>
            <w:rFonts w:ascii="仿宋" w:eastAsia="仿宋" w:hAnsi="仿宋" w:cs="仿宋" w:hint="eastAsia"/>
            <w:lang w:eastAsia="zh-CN"/>
          </w:rPr>
          <w:t>(一)、建立健全的预算管理制度</w:t>
        </w:r>
        <w:r>
          <w:tab/>
        </w:r>
        <w:r>
          <w:fldChar w:fldCharType="begin"/>
        </w:r>
        <w:r>
          <w:instrText xml:space="preserve"> PAGEREF _Toc19069 \h </w:instrText>
        </w:r>
        <w:r>
          <w:fldChar w:fldCharType="separate"/>
        </w:r>
        <w:r>
          <w:t>19</w:t>
        </w:r>
        <w:r>
          <w:fldChar w:fldCharType="end"/>
        </w:r>
      </w:hyperlink>
    </w:p>
    <w:p>
      <w:pPr>
        <w:pStyle w:val="TOC2"/>
        <w:tabs>
          <w:tab w:val="right" w:leader="dot" w:pos="8306"/>
        </w:tabs>
      </w:pPr>
      <w:hyperlink w:anchor="_Toc19506" w:history="1">
        <w:r>
          <w:rPr>
            <w:rFonts w:ascii="仿宋" w:eastAsia="仿宋" w:hAnsi="仿宋" w:cs="仿宋" w:hint="eastAsia"/>
            <w:lang w:eastAsia="zh-CN"/>
          </w:rPr>
          <w:t>(二)、加强资金流动监控</w:t>
        </w:r>
        <w:r>
          <w:tab/>
        </w:r>
        <w:r>
          <w:fldChar w:fldCharType="begin"/>
        </w:r>
        <w:r>
          <w:instrText xml:space="preserve"> PAGEREF _Toc19506 \h </w:instrText>
        </w:r>
        <w:r>
          <w:fldChar w:fldCharType="separate"/>
        </w:r>
        <w:r>
          <w:t>21</w:t>
        </w:r>
        <w:r>
          <w:fldChar w:fldCharType="end"/>
        </w:r>
      </w:hyperlink>
    </w:p>
    <w:p>
      <w:pPr>
        <w:pStyle w:val="TOC2"/>
        <w:tabs>
          <w:tab w:val="right" w:leader="dot" w:pos="8306"/>
        </w:tabs>
      </w:pPr>
      <w:hyperlink w:anchor="_Toc6919" w:history="1">
        <w:r>
          <w:rPr>
            <w:rFonts w:ascii="仿宋" w:eastAsia="仿宋" w:hAnsi="仿宋" w:cs="仿宋" w:hint="eastAsia"/>
            <w:lang w:eastAsia="zh-CN"/>
          </w:rPr>
          <w:t>(三)、制定完善的风险控制机制</w:t>
        </w:r>
        <w:r>
          <w:tab/>
        </w:r>
        <w:r>
          <w:fldChar w:fldCharType="begin"/>
        </w:r>
        <w:r>
          <w:instrText xml:space="preserve"> PAGEREF _Toc6919 \h </w:instrText>
        </w:r>
        <w:r>
          <w:fldChar w:fldCharType="separate"/>
        </w:r>
        <w:r>
          <w:t>22</w:t>
        </w:r>
        <w:r>
          <w:fldChar w:fldCharType="end"/>
        </w:r>
      </w:hyperlink>
    </w:p>
    <w:p>
      <w:pPr>
        <w:pStyle w:val="TOC2"/>
        <w:tabs>
          <w:tab w:val="right" w:leader="dot" w:pos="8306"/>
        </w:tabs>
      </w:pPr>
      <w:hyperlink w:anchor="_Toc20117" w:history="1">
        <w:r>
          <w:rPr>
            <w:rFonts w:ascii="仿宋" w:eastAsia="仿宋" w:hAnsi="仿宋" w:cs="仿宋" w:hint="eastAsia"/>
            <w:lang w:eastAsia="zh-CN"/>
          </w:rPr>
          <w:t>(四)、优化成本管理</w:t>
        </w:r>
        <w:r>
          <w:tab/>
        </w:r>
        <w:r>
          <w:fldChar w:fldCharType="begin"/>
        </w:r>
        <w:r>
          <w:instrText xml:space="preserve"> PAGEREF _Toc20117 \h </w:instrText>
        </w:r>
        <w:r>
          <w:fldChar w:fldCharType="separate"/>
        </w:r>
        <w:r>
          <w:t>23</w:t>
        </w:r>
        <w:r>
          <w:fldChar w:fldCharType="end"/>
        </w:r>
      </w:hyperlink>
    </w:p>
    <w:p>
      <w:pPr>
        <w:pStyle w:val="TOC1"/>
        <w:tabs>
          <w:tab w:val="right" w:leader="dot" w:pos="8306"/>
        </w:tabs>
      </w:pPr>
      <w:hyperlink w:anchor="_Toc16372" w:history="1">
        <w:r>
          <w:rPr>
            <w:rFonts w:ascii="仿宋" w:eastAsia="仿宋" w:hAnsi="仿宋" w:cs="仿宋" w:hint="eastAsia"/>
            <w:lang w:eastAsia="zh-CN"/>
          </w:rPr>
          <w:t>八、碳化硅陶瓷纤维项目风险管理</w:t>
        </w:r>
        <w:r>
          <w:tab/>
        </w:r>
        <w:r>
          <w:fldChar w:fldCharType="begin"/>
        </w:r>
        <w:r>
          <w:instrText xml:space="preserve"> PAGEREF _Toc16372 \h </w:instrText>
        </w:r>
        <w:r>
          <w:fldChar w:fldCharType="separate"/>
        </w:r>
        <w:r>
          <w:t>25</w:t>
        </w:r>
        <w:r>
          <w:fldChar w:fldCharType="end"/>
        </w:r>
      </w:hyperlink>
    </w:p>
    <w:p>
      <w:pPr>
        <w:pStyle w:val="TOC2"/>
        <w:tabs>
          <w:tab w:val="right" w:leader="dot" w:pos="8306"/>
        </w:tabs>
      </w:pPr>
      <w:hyperlink w:anchor="_Toc17200" w:history="1">
        <w:r>
          <w:rPr>
            <w:rFonts w:ascii="仿宋" w:eastAsia="仿宋" w:hAnsi="仿宋" w:cs="仿宋" w:hint="eastAsia"/>
            <w:lang w:eastAsia="zh-CN"/>
          </w:rPr>
          <w:t>(一)、风险识别与评估</w:t>
        </w:r>
        <w:r>
          <w:tab/>
        </w:r>
        <w:r>
          <w:fldChar w:fldCharType="begin"/>
        </w:r>
        <w:r>
          <w:instrText xml:space="preserve"> PAGEREF _Toc17200 \h </w:instrText>
        </w:r>
        <w:r>
          <w:fldChar w:fldCharType="separate"/>
        </w:r>
        <w:r>
          <w:t>25</w:t>
        </w:r>
        <w:r>
          <w:fldChar w:fldCharType="end"/>
        </w:r>
      </w:hyperlink>
    </w:p>
    <w:p>
      <w:pPr>
        <w:pStyle w:val="TOC2"/>
        <w:tabs>
          <w:tab w:val="right" w:leader="dot" w:pos="8306"/>
        </w:tabs>
      </w:pPr>
      <w:hyperlink w:anchor="_Toc294" w:history="1">
        <w:r>
          <w:rPr>
            <w:rFonts w:ascii="仿宋" w:eastAsia="仿宋" w:hAnsi="仿宋" w:cs="仿宋" w:hint="eastAsia"/>
            <w:lang w:eastAsia="zh-CN"/>
          </w:rPr>
          <w:t>(二)、风险应对策略</w:t>
        </w:r>
        <w:r>
          <w:tab/>
        </w:r>
        <w:r>
          <w:fldChar w:fldCharType="begin"/>
        </w:r>
        <w:r>
          <w:instrText xml:space="preserve"> PAGEREF _Toc294 \h </w:instrText>
        </w:r>
        <w:r>
          <w:fldChar w:fldCharType="separate"/>
        </w:r>
        <w:r>
          <w:t>26</w:t>
        </w:r>
        <w:r>
          <w:fldChar w:fldCharType="end"/>
        </w:r>
      </w:hyperlink>
    </w:p>
    <w:p>
      <w:pPr>
        <w:pStyle w:val="TOC2"/>
        <w:tabs>
          <w:tab w:val="right" w:leader="dot" w:pos="8306"/>
        </w:tabs>
      </w:pPr>
      <w:hyperlink w:anchor="_Toc18232" w:history="1">
        <w:r>
          <w:rPr>
            <w:rFonts w:ascii="仿宋" w:eastAsia="仿宋" w:hAnsi="仿宋" w:cs="仿宋" w:hint="eastAsia"/>
            <w:lang w:eastAsia="zh-CN"/>
          </w:rPr>
          <w:t>(三)、风险监控与控制</w:t>
        </w:r>
        <w:r>
          <w:tab/>
        </w:r>
        <w:r>
          <w:fldChar w:fldCharType="begin"/>
        </w:r>
        <w:r>
          <w:instrText xml:space="preserve"> PAGEREF _Toc18232 \h </w:instrText>
        </w:r>
        <w:r>
          <w:fldChar w:fldCharType="separate"/>
        </w:r>
        <w:r>
          <w:t>28</w:t>
        </w:r>
        <w:r>
          <w:fldChar w:fldCharType="end"/>
        </w:r>
      </w:hyperlink>
    </w:p>
    <w:p>
      <w:pPr>
        <w:pStyle w:val="TOC1"/>
        <w:tabs>
          <w:tab w:val="right" w:leader="dot" w:pos="8306"/>
        </w:tabs>
      </w:pPr>
      <w:hyperlink w:anchor="_Toc12372" w:history="1">
        <w:r>
          <w:rPr>
            <w:rFonts w:ascii="仿宋" w:eastAsia="仿宋" w:hAnsi="仿宋" w:cs="仿宋" w:hint="eastAsia"/>
            <w:lang w:eastAsia="zh-CN"/>
          </w:rPr>
          <w:t>九、碳化硅陶瓷纤维项目经营效益</w:t>
        </w:r>
        <w:r>
          <w:tab/>
        </w:r>
        <w:r>
          <w:fldChar w:fldCharType="begin"/>
        </w:r>
        <w:r>
          <w:instrText xml:space="preserve"> PAGEREF _Toc12372 \h </w:instrText>
        </w:r>
        <w:r>
          <w:fldChar w:fldCharType="separate"/>
        </w:r>
        <w:r>
          <w:t>29</w:t>
        </w:r>
        <w:r>
          <w:fldChar w:fldCharType="end"/>
        </w:r>
      </w:hyperlink>
    </w:p>
    <w:p>
      <w:pPr>
        <w:pStyle w:val="TOC2"/>
        <w:tabs>
          <w:tab w:val="right" w:leader="dot" w:pos="8306"/>
        </w:tabs>
      </w:pPr>
      <w:hyperlink w:anchor="_Toc20860" w:history="1">
        <w:r>
          <w:rPr>
            <w:rFonts w:ascii="仿宋" w:eastAsia="仿宋" w:hAnsi="仿宋" w:cs="仿宋" w:hint="eastAsia"/>
            <w:lang w:eastAsia="zh-CN"/>
          </w:rPr>
          <w:t>(一)、经济评价财务测算</w:t>
        </w:r>
        <w:r>
          <w:tab/>
        </w:r>
        <w:r>
          <w:fldChar w:fldCharType="begin"/>
        </w:r>
        <w:r>
          <w:instrText xml:space="preserve"> PAGEREF _Toc20860 \h </w:instrText>
        </w:r>
        <w:r>
          <w:fldChar w:fldCharType="separate"/>
        </w:r>
        <w:r>
          <w:t>29</w:t>
        </w:r>
        <w:r>
          <w:fldChar w:fldCharType="end"/>
        </w:r>
      </w:hyperlink>
    </w:p>
    <w:p>
      <w:pPr>
        <w:pStyle w:val="TOC2"/>
        <w:tabs>
          <w:tab w:val="right" w:leader="dot" w:pos="8306"/>
        </w:tabs>
      </w:pPr>
      <w:hyperlink w:anchor="_Toc27962" w:history="1">
        <w:r>
          <w:rPr>
            <w:rFonts w:ascii="仿宋" w:eastAsia="仿宋" w:hAnsi="仿宋" w:cs="仿宋" w:hint="eastAsia"/>
            <w:lang w:eastAsia="zh-CN"/>
          </w:rPr>
          <w:t>(二)、碳化硅陶瓷纤维项目盈利能力分析</w:t>
        </w:r>
        <w:r>
          <w:tab/>
        </w:r>
        <w:r>
          <w:fldChar w:fldCharType="begin"/>
        </w:r>
        <w:r>
          <w:instrText xml:space="preserve"> PAGEREF _Toc27962 \h </w:instrText>
        </w:r>
        <w:r>
          <w:fldChar w:fldCharType="separate"/>
        </w:r>
        <w:r>
          <w:t>30</w:t>
        </w:r>
        <w:r>
          <w:fldChar w:fldCharType="end"/>
        </w:r>
      </w:hyperlink>
    </w:p>
    <w:p>
      <w:pPr>
        <w:pStyle w:val="TOC1"/>
        <w:tabs>
          <w:tab w:val="right" w:leader="dot" w:pos="8306"/>
        </w:tabs>
      </w:pPr>
      <w:hyperlink w:anchor="_Toc7753" w:history="1">
        <w:r>
          <w:rPr>
            <w:rFonts w:ascii="仿宋" w:eastAsia="仿宋" w:hAnsi="仿宋" w:cs="仿宋" w:hint="eastAsia"/>
            <w:lang w:eastAsia="zh-CN"/>
          </w:rPr>
          <w:t>十、碳化硅陶瓷纤维项目环境影响分析</w:t>
        </w:r>
        <w:r>
          <w:tab/>
        </w:r>
        <w:r>
          <w:fldChar w:fldCharType="begin"/>
        </w:r>
        <w:r>
          <w:instrText xml:space="preserve"> PAGEREF _Toc7753 \h </w:instrText>
        </w:r>
        <w:r>
          <w:fldChar w:fldCharType="separate"/>
        </w:r>
        <w:r>
          <w:t>31</w:t>
        </w:r>
        <w:r>
          <w:fldChar w:fldCharType="end"/>
        </w:r>
      </w:hyperlink>
    </w:p>
    <w:p>
      <w:pPr>
        <w:pStyle w:val="TOC2"/>
        <w:tabs>
          <w:tab w:val="right" w:leader="dot" w:pos="8306"/>
        </w:tabs>
      </w:pPr>
      <w:hyperlink w:anchor="_Toc14451" w:history="1">
        <w:r>
          <w:rPr>
            <w:rFonts w:ascii="仿宋" w:eastAsia="仿宋" w:hAnsi="仿宋" w:cs="仿宋" w:hint="eastAsia"/>
            <w:lang w:eastAsia="zh-CN"/>
          </w:rPr>
          <w:t>(一)、建设区域环境质量现状</w:t>
        </w:r>
        <w:r>
          <w:tab/>
        </w:r>
        <w:r>
          <w:fldChar w:fldCharType="begin"/>
        </w:r>
        <w:r>
          <w:instrText xml:space="preserve"> PAGEREF _Toc14451 \h </w:instrText>
        </w:r>
        <w:r>
          <w:fldChar w:fldCharType="separate"/>
        </w:r>
        <w:r>
          <w:t>31</w:t>
        </w:r>
        <w:r>
          <w:fldChar w:fldCharType="end"/>
        </w:r>
      </w:hyperlink>
    </w:p>
    <w:p>
      <w:pPr>
        <w:pStyle w:val="TOC2"/>
        <w:tabs>
          <w:tab w:val="right" w:leader="dot" w:pos="8306"/>
        </w:tabs>
      </w:pPr>
      <w:hyperlink w:anchor="_Toc29542" w:history="1">
        <w:r>
          <w:rPr>
            <w:rFonts w:ascii="仿宋" w:eastAsia="仿宋" w:hAnsi="仿宋" w:cs="仿宋" w:hint="eastAsia"/>
            <w:lang w:eastAsia="zh-CN"/>
          </w:rPr>
          <w:t>(二)、建设期环境保护</w:t>
        </w:r>
        <w:r>
          <w:tab/>
        </w:r>
        <w:r>
          <w:fldChar w:fldCharType="begin"/>
        </w:r>
        <w:r>
          <w:instrText xml:space="preserve"> PAGEREF _Toc29542 \h </w:instrText>
        </w:r>
        <w:r>
          <w:fldChar w:fldCharType="separate"/>
        </w:r>
        <w:r>
          <w:t>32</w:t>
        </w:r>
        <w:r>
          <w:fldChar w:fldCharType="end"/>
        </w:r>
      </w:hyperlink>
    </w:p>
    <w:p>
      <w:pPr>
        <w:pStyle w:val="TOC2"/>
        <w:tabs>
          <w:tab w:val="right" w:leader="dot" w:pos="8306"/>
        </w:tabs>
      </w:pPr>
      <w:hyperlink w:anchor="_Toc12783" w:history="1">
        <w:r>
          <w:rPr>
            <w:rFonts w:ascii="仿宋" w:eastAsia="仿宋" w:hAnsi="仿宋" w:cs="仿宋" w:hint="eastAsia"/>
            <w:lang w:eastAsia="zh-CN"/>
          </w:rPr>
          <w:t>(三)、运营期环境保护</w:t>
        </w:r>
        <w:r>
          <w:tab/>
        </w:r>
        <w:r>
          <w:fldChar w:fldCharType="begin"/>
        </w:r>
        <w:r>
          <w:instrText xml:space="preserve"> PAGEREF _Toc12783 \h </w:instrText>
        </w:r>
        <w:r>
          <w:fldChar w:fldCharType="separate"/>
        </w:r>
        <w:r>
          <w:t>34</w:t>
        </w:r>
        <w:r>
          <w:fldChar w:fldCharType="end"/>
        </w:r>
      </w:hyperlink>
    </w:p>
    <w:p>
      <w:pPr>
        <w:pStyle w:val="TOC2"/>
        <w:tabs>
          <w:tab w:val="right" w:leader="dot" w:pos="8306"/>
        </w:tabs>
      </w:pPr>
      <w:hyperlink w:anchor="_Toc17692" w:history="1">
        <w:r>
          <w:rPr>
            <w:rFonts w:ascii="仿宋" w:eastAsia="仿宋" w:hAnsi="仿宋" w:cs="仿宋" w:hint="eastAsia"/>
            <w:lang w:eastAsia="zh-CN"/>
          </w:rPr>
          <w:t>(四)、碳化硅陶瓷纤维项目建设对区域经济的影响</w:t>
        </w:r>
        <w:r>
          <w:tab/>
        </w:r>
        <w:r>
          <w:fldChar w:fldCharType="begin"/>
        </w:r>
        <w:r>
          <w:instrText xml:space="preserve"> PAGEREF _Toc17692 \h </w:instrText>
        </w:r>
        <w:r>
          <w:fldChar w:fldCharType="separate"/>
        </w:r>
        <w:r>
          <w:t>35</w:t>
        </w:r>
        <w:r>
          <w:fldChar w:fldCharType="end"/>
        </w:r>
      </w:hyperlink>
    </w:p>
    <w:p>
      <w:pPr>
        <w:pStyle w:val="TOC2"/>
        <w:tabs>
          <w:tab w:val="right" w:leader="dot" w:pos="8306"/>
        </w:tabs>
      </w:pPr>
      <w:hyperlink w:anchor="_Toc2155" w:history="1">
        <w:r>
          <w:rPr>
            <w:rFonts w:ascii="仿宋" w:eastAsia="仿宋" w:hAnsi="仿宋" w:cs="仿宋" w:hint="eastAsia"/>
            <w:lang w:eastAsia="zh-CN"/>
          </w:rPr>
          <w:t>(五)、废弃物处理</w:t>
        </w:r>
        <w:r>
          <w:tab/>
        </w:r>
        <w:r>
          <w:fldChar w:fldCharType="begin"/>
        </w:r>
        <w:r>
          <w:instrText xml:space="preserve"> PAGEREF _Toc2155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3" w:history="1">
        <w:r>
          <w:rPr>
            <w:rFonts w:ascii="仿宋" w:eastAsia="仿宋" w:hAnsi="仿宋" w:cs="仿宋" w:hint="eastAsia"/>
            <w:lang w:eastAsia="zh-CN"/>
          </w:rPr>
          <w:t>(六)、特殊环境影响分析</w:t>
        </w:r>
        <w:r>
          <w:tab/>
        </w:r>
        <w:r>
          <w:fldChar w:fldCharType="begin"/>
        </w:r>
        <w:r>
          <w:instrText xml:space="preserve"> PAGEREF _Toc19563 \h </w:instrText>
        </w:r>
        <w:r>
          <w:fldChar w:fldCharType="separate"/>
        </w:r>
        <w:r>
          <w:t>38</w:t>
        </w:r>
        <w:r>
          <w:fldChar w:fldCharType="end"/>
        </w:r>
      </w:hyperlink>
    </w:p>
    <w:p>
      <w:pPr>
        <w:pStyle w:val="TOC2"/>
        <w:tabs>
          <w:tab w:val="right" w:leader="dot" w:pos="8306"/>
        </w:tabs>
      </w:pPr>
      <w:hyperlink w:anchor="_Toc2387" w:history="1">
        <w:r>
          <w:rPr>
            <w:rFonts w:ascii="仿宋" w:eastAsia="仿宋" w:hAnsi="仿宋" w:cs="仿宋" w:hint="eastAsia"/>
            <w:lang w:eastAsia="zh-CN"/>
          </w:rPr>
          <w:t>(七)、清洁生产</w:t>
        </w:r>
        <w:r>
          <w:tab/>
        </w:r>
        <w:r>
          <w:fldChar w:fldCharType="begin"/>
        </w:r>
        <w:r>
          <w:instrText xml:space="preserve"> PAGEREF _Toc2387 \h </w:instrText>
        </w:r>
        <w:r>
          <w:fldChar w:fldCharType="separate"/>
        </w:r>
        <w:r>
          <w:t>39</w:t>
        </w:r>
        <w:r>
          <w:fldChar w:fldCharType="end"/>
        </w:r>
      </w:hyperlink>
    </w:p>
    <w:p>
      <w:pPr>
        <w:pStyle w:val="TOC2"/>
        <w:tabs>
          <w:tab w:val="right" w:leader="dot" w:pos="8306"/>
        </w:tabs>
      </w:pPr>
      <w:hyperlink w:anchor="_Toc24527" w:history="1">
        <w:r>
          <w:rPr>
            <w:rFonts w:ascii="仿宋" w:eastAsia="仿宋" w:hAnsi="仿宋" w:cs="仿宋" w:hint="eastAsia"/>
            <w:lang w:eastAsia="zh-CN"/>
          </w:rPr>
          <w:t>(八)、环境保护综合评价</w:t>
        </w:r>
        <w:r>
          <w:tab/>
        </w:r>
        <w:r>
          <w:fldChar w:fldCharType="begin"/>
        </w:r>
        <w:r>
          <w:instrText xml:space="preserve"> PAGEREF _Toc24527 \h </w:instrText>
        </w:r>
        <w:r>
          <w:fldChar w:fldCharType="separate"/>
        </w:r>
        <w:r>
          <w:t>40</w:t>
        </w:r>
        <w:r>
          <w:fldChar w:fldCharType="end"/>
        </w:r>
      </w:hyperlink>
    </w:p>
    <w:p>
      <w:pPr>
        <w:pStyle w:val="TOC1"/>
        <w:tabs>
          <w:tab w:val="right" w:leader="dot" w:pos="8306"/>
        </w:tabs>
      </w:pPr>
      <w:hyperlink w:anchor="_Toc31984" w:history="1">
        <w:r>
          <w:rPr>
            <w:rFonts w:ascii="仿宋" w:eastAsia="仿宋" w:hAnsi="仿宋" w:cs="仿宋" w:hint="eastAsia"/>
            <w:lang w:eastAsia="zh-CN"/>
          </w:rPr>
          <w:t>十一、碳化硅陶瓷纤维项目人力资源培养与发展</w:t>
        </w:r>
        <w:r>
          <w:tab/>
        </w:r>
        <w:r>
          <w:fldChar w:fldCharType="begin"/>
        </w:r>
        <w:r>
          <w:instrText xml:space="preserve"> PAGEREF _Toc31984 \h </w:instrText>
        </w:r>
        <w:r>
          <w:fldChar w:fldCharType="separate"/>
        </w:r>
        <w:r>
          <w:t>42</w:t>
        </w:r>
        <w:r>
          <w:fldChar w:fldCharType="end"/>
        </w:r>
      </w:hyperlink>
    </w:p>
    <w:p>
      <w:pPr>
        <w:pStyle w:val="TOC2"/>
        <w:tabs>
          <w:tab w:val="right" w:leader="dot" w:pos="8306"/>
        </w:tabs>
      </w:pPr>
      <w:hyperlink w:anchor="_Toc11076" w:history="1">
        <w:r>
          <w:rPr>
            <w:rFonts w:ascii="仿宋" w:eastAsia="仿宋" w:hAnsi="仿宋" w:cs="仿宋" w:hint="eastAsia"/>
            <w:lang w:eastAsia="zh-CN"/>
          </w:rPr>
          <w:t>(一)、人才需求与规划</w:t>
        </w:r>
        <w:r>
          <w:tab/>
        </w:r>
        <w:r>
          <w:fldChar w:fldCharType="begin"/>
        </w:r>
        <w:r>
          <w:instrText xml:space="preserve"> PAGEREF _Toc11076 \h </w:instrText>
        </w:r>
        <w:r>
          <w:fldChar w:fldCharType="separate"/>
        </w:r>
        <w:r>
          <w:t>42</w:t>
        </w:r>
        <w:r>
          <w:fldChar w:fldCharType="end"/>
        </w:r>
      </w:hyperlink>
    </w:p>
    <w:p>
      <w:pPr>
        <w:pStyle w:val="TOC2"/>
        <w:tabs>
          <w:tab w:val="right" w:leader="dot" w:pos="8306"/>
        </w:tabs>
      </w:pPr>
      <w:hyperlink w:anchor="_Toc6355" w:history="1">
        <w:r>
          <w:rPr>
            <w:rFonts w:ascii="仿宋" w:eastAsia="仿宋" w:hAnsi="仿宋" w:cs="仿宋" w:hint="eastAsia"/>
            <w:lang w:eastAsia="zh-CN"/>
          </w:rPr>
          <w:t>(二)、培训与发展计划</w:t>
        </w:r>
        <w:r>
          <w:tab/>
        </w:r>
        <w:r>
          <w:fldChar w:fldCharType="begin"/>
        </w:r>
        <w:r>
          <w:instrText xml:space="preserve"> PAGEREF _Toc6355 \h </w:instrText>
        </w:r>
        <w:r>
          <w:fldChar w:fldCharType="separate"/>
        </w:r>
        <w:r>
          <w:t>42</w:t>
        </w:r>
        <w:r>
          <w:fldChar w:fldCharType="end"/>
        </w:r>
      </w:hyperlink>
    </w:p>
    <w:p>
      <w:pPr>
        <w:pStyle w:val="TOC1"/>
        <w:tabs>
          <w:tab w:val="right" w:leader="dot" w:pos="8306"/>
        </w:tabs>
      </w:pPr>
      <w:hyperlink w:anchor="_Toc2418" w:history="1">
        <w:r>
          <w:rPr>
            <w:rFonts w:ascii="仿宋" w:eastAsia="仿宋" w:hAnsi="仿宋" w:cs="仿宋" w:hint="eastAsia"/>
            <w:lang w:eastAsia="zh-CN"/>
          </w:rPr>
          <w:t>十二、生产安全保护</w:t>
        </w:r>
        <w:r>
          <w:tab/>
        </w:r>
        <w:r>
          <w:fldChar w:fldCharType="begin"/>
        </w:r>
        <w:r>
          <w:instrText xml:space="preserve"> PAGEREF _Toc2418 \h </w:instrText>
        </w:r>
        <w:r>
          <w:fldChar w:fldCharType="separate"/>
        </w:r>
        <w:r>
          <w:t>43</w:t>
        </w:r>
        <w:r>
          <w:fldChar w:fldCharType="end"/>
        </w:r>
      </w:hyperlink>
    </w:p>
    <w:p>
      <w:pPr>
        <w:pStyle w:val="TOC2"/>
        <w:tabs>
          <w:tab w:val="right" w:leader="dot" w:pos="8306"/>
        </w:tabs>
      </w:pPr>
      <w:hyperlink w:anchor="_Toc25312" w:history="1">
        <w:r>
          <w:rPr>
            <w:rFonts w:ascii="仿宋" w:eastAsia="仿宋" w:hAnsi="仿宋" w:cs="仿宋" w:hint="eastAsia"/>
            <w:lang w:eastAsia="zh-CN"/>
          </w:rPr>
          <w:t>(一)、消防安全</w:t>
        </w:r>
        <w:r>
          <w:tab/>
        </w:r>
        <w:r>
          <w:fldChar w:fldCharType="begin"/>
        </w:r>
        <w:r>
          <w:instrText xml:space="preserve"> PAGEREF _Toc25312 \h </w:instrText>
        </w:r>
        <w:r>
          <w:fldChar w:fldCharType="separate"/>
        </w:r>
        <w:r>
          <w:t>43</w:t>
        </w:r>
        <w:r>
          <w:fldChar w:fldCharType="end"/>
        </w:r>
      </w:hyperlink>
    </w:p>
    <w:p>
      <w:pPr>
        <w:pStyle w:val="TOC2"/>
        <w:tabs>
          <w:tab w:val="right" w:leader="dot" w:pos="8306"/>
        </w:tabs>
      </w:pPr>
      <w:hyperlink w:anchor="_Toc3875" w:history="1">
        <w:r>
          <w:rPr>
            <w:rFonts w:ascii="仿宋" w:eastAsia="仿宋" w:hAnsi="仿宋" w:cs="仿宋" w:hint="eastAsia"/>
            <w:lang w:eastAsia="zh-CN"/>
          </w:rPr>
          <w:t>(二)、防火防爆总图布置措施</w:t>
        </w:r>
        <w:r>
          <w:tab/>
        </w:r>
        <w:r>
          <w:fldChar w:fldCharType="begin"/>
        </w:r>
        <w:r>
          <w:instrText xml:space="preserve"> PAGEREF _Toc3875 \h </w:instrText>
        </w:r>
        <w:r>
          <w:fldChar w:fldCharType="separate"/>
        </w:r>
        <w:r>
          <w:t>44</w:t>
        </w:r>
        <w:r>
          <w:fldChar w:fldCharType="end"/>
        </w:r>
      </w:hyperlink>
    </w:p>
    <w:p>
      <w:pPr>
        <w:pStyle w:val="TOC2"/>
        <w:tabs>
          <w:tab w:val="right" w:leader="dot" w:pos="8306"/>
        </w:tabs>
      </w:pPr>
      <w:hyperlink w:anchor="_Toc29030" w:history="1">
        <w:r>
          <w:rPr>
            <w:rFonts w:ascii="仿宋" w:eastAsia="仿宋" w:hAnsi="仿宋" w:cs="仿宋" w:hint="eastAsia"/>
            <w:lang w:eastAsia="zh-CN"/>
          </w:rPr>
          <w:t>(三)、自然灾害防范措施</w:t>
        </w:r>
        <w:r>
          <w:tab/>
        </w:r>
        <w:r>
          <w:fldChar w:fldCharType="begin"/>
        </w:r>
        <w:r>
          <w:instrText xml:space="preserve"> PAGEREF _Toc29030 \h </w:instrText>
        </w:r>
        <w:r>
          <w:fldChar w:fldCharType="separate"/>
        </w:r>
        <w:r>
          <w:t>45</w:t>
        </w:r>
        <w:r>
          <w:fldChar w:fldCharType="end"/>
        </w:r>
      </w:hyperlink>
    </w:p>
    <w:p>
      <w:pPr>
        <w:pStyle w:val="TOC2"/>
        <w:tabs>
          <w:tab w:val="right" w:leader="dot" w:pos="8306"/>
        </w:tabs>
      </w:pPr>
      <w:hyperlink w:anchor="_Toc9067" w:history="1">
        <w:r>
          <w:rPr>
            <w:rFonts w:ascii="仿宋" w:eastAsia="仿宋" w:hAnsi="仿宋" w:cs="仿宋" w:hint="eastAsia"/>
            <w:lang w:eastAsia="zh-CN"/>
          </w:rPr>
          <w:t>(四)、安全色及安全标志使用要求</w:t>
        </w:r>
        <w:r>
          <w:tab/>
        </w:r>
        <w:r>
          <w:fldChar w:fldCharType="begin"/>
        </w:r>
        <w:r>
          <w:instrText xml:space="preserve"> PAGEREF _Toc9067 \h </w:instrText>
        </w:r>
        <w:r>
          <w:fldChar w:fldCharType="separate"/>
        </w:r>
        <w:r>
          <w:t>46</w:t>
        </w:r>
        <w:r>
          <w:fldChar w:fldCharType="end"/>
        </w:r>
      </w:hyperlink>
    </w:p>
    <w:p>
      <w:pPr>
        <w:pStyle w:val="TOC2"/>
        <w:tabs>
          <w:tab w:val="right" w:leader="dot" w:pos="8306"/>
        </w:tabs>
      </w:pPr>
      <w:hyperlink w:anchor="_Toc6428" w:history="1">
        <w:r>
          <w:rPr>
            <w:rFonts w:ascii="仿宋" w:eastAsia="仿宋" w:hAnsi="仿宋" w:cs="仿宋" w:hint="eastAsia"/>
            <w:lang w:eastAsia="zh-CN"/>
          </w:rPr>
          <w:t>(五)、防尘防毒措施</w:t>
        </w:r>
        <w:r>
          <w:tab/>
        </w:r>
        <w:r>
          <w:fldChar w:fldCharType="begin"/>
        </w:r>
        <w:r>
          <w:instrText xml:space="preserve"> PAGEREF _Toc6428 \h </w:instrText>
        </w:r>
        <w:r>
          <w:fldChar w:fldCharType="separate"/>
        </w:r>
        <w:r>
          <w:t>47</w:t>
        </w:r>
        <w:r>
          <w:fldChar w:fldCharType="end"/>
        </w:r>
      </w:hyperlink>
    </w:p>
    <w:p>
      <w:pPr>
        <w:pStyle w:val="TOC2"/>
        <w:tabs>
          <w:tab w:val="right" w:leader="dot" w:pos="8306"/>
        </w:tabs>
      </w:pPr>
      <w:hyperlink w:anchor="_Toc4665" w:history="1">
        <w:r>
          <w:rPr>
            <w:rFonts w:ascii="仿宋" w:eastAsia="仿宋" w:hAnsi="仿宋" w:cs="仿宋" w:hint="eastAsia"/>
            <w:lang w:eastAsia="zh-CN"/>
          </w:rPr>
          <w:t>(六)、防静电、触电防护及防雷措施</w:t>
        </w:r>
        <w:r>
          <w:tab/>
        </w:r>
        <w:r>
          <w:fldChar w:fldCharType="begin"/>
        </w:r>
        <w:r>
          <w:instrText xml:space="preserve"> PAGEREF _Toc4665 \h </w:instrText>
        </w:r>
        <w:r>
          <w:fldChar w:fldCharType="separate"/>
        </w:r>
        <w:r>
          <w:t>48</w:t>
        </w:r>
        <w:r>
          <w:fldChar w:fldCharType="end"/>
        </w:r>
      </w:hyperlink>
    </w:p>
    <w:p>
      <w:pPr>
        <w:pStyle w:val="TOC2"/>
        <w:tabs>
          <w:tab w:val="right" w:leader="dot" w:pos="8306"/>
        </w:tabs>
      </w:pPr>
      <w:hyperlink w:anchor="_Toc24584" w:history="1">
        <w:r>
          <w:rPr>
            <w:rFonts w:ascii="仿宋" w:eastAsia="仿宋" w:hAnsi="仿宋" w:cs="仿宋" w:hint="eastAsia"/>
            <w:lang w:eastAsia="zh-CN"/>
          </w:rPr>
          <w:t>(七)、机械设备安全保障措施</w:t>
        </w:r>
        <w:r>
          <w:tab/>
        </w:r>
        <w:r>
          <w:fldChar w:fldCharType="begin"/>
        </w:r>
        <w:r>
          <w:instrText xml:space="preserve"> PAGEREF _Toc24584 \h </w:instrText>
        </w:r>
        <w:r>
          <w:fldChar w:fldCharType="separate"/>
        </w:r>
        <w:r>
          <w:t>50</w:t>
        </w:r>
        <w:r>
          <w:fldChar w:fldCharType="end"/>
        </w:r>
      </w:hyperlink>
    </w:p>
    <w:p>
      <w:pPr>
        <w:pStyle w:val="TOC1"/>
        <w:tabs>
          <w:tab w:val="right" w:leader="dot" w:pos="8306"/>
        </w:tabs>
      </w:pPr>
      <w:hyperlink w:anchor="_Toc13337" w:history="1">
        <w:r>
          <w:rPr>
            <w:rFonts w:ascii="仿宋" w:eastAsia="仿宋" w:hAnsi="仿宋" w:cs="仿宋" w:hint="eastAsia"/>
            <w:lang w:eastAsia="zh-CN"/>
          </w:rPr>
          <w:t>十三、碳化硅陶瓷纤维项目治理与监督</w:t>
        </w:r>
        <w:r>
          <w:tab/>
        </w:r>
        <w:r>
          <w:fldChar w:fldCharType="begin"/>
        </w:r>
        <w:r>
          <w:instrText xml:space="preserve"> PAGEREF _Toc13337 \h </w:instrText>
        </w:r>
        <w:r>
          <w:fldChar w:fldCharType="separate"/>
        </w:r>
        <w:r>
          <w:t>51</w:t>
        </w:r>
        <w:r>
          <w:fldChar w:fldCharType="end"/>
        </w:r>
      </w:hyperlink>
    </w:p>
    <w:p>
      <w:pPr>
        <w:pStyle w:val="TOC2"/>
        <w:tabs>
          <w:tab w:val="right" w:leader="dot" w:pos="8306"/>
        </w:tabs>
      </w:pPr>
      <w:hyperlink w:anchor="_Toc1175" w:history="1">
        <w:r>
          <w:rPr>
            <w:rFonts w:ascii="仿宋" w:eastAsia="仿宋" w:hAnsi="仿宋" w:cs="仿宋" w:hint="eastAsia"/>
            <w:lang w:eastAsia="zh-CN"/>
          </w:rPr>
          <w:t>(一)、碳化硅陶瓷纤维项目治理结构</w:t>
        </w:r>
        <w:r>
          <w:tab/>
        </w:r>
        <w:r>
          <w:fldChar w:fldCharType="begin"/>
        </w:r>
        <w:r>
          <w:instrText xml:space="preserve"> PAGEREF _Toc1175 \h </w:instrText>
        </w:r>
        <w:r>
          <w:fldChar w:fldCharType="separate"/>
        </w:r>
        <w:r>
          <w:t>51</w:t>
        </w:r>
        <w:r>
          <w:fldChar w:fldCharType="end"/>
        </w:r>
      </w:hyperlink>
    </w:p>
    <w:p>
      <w:pPr>
        <w:pStyle w:val="TOC2"/>
        <w:tabs>
          <w:tab w:val="right" w:leader="dot" w:pos="8306"/>
        </w:tabs>
      </w:pPr>
      <w:hyperlink w:anchor="_Toc23931" w:history="1">
        <w:r>
          <w:rPr>
            <w:rFonts w:ascii="仿宋" w:eastAsia="仿宋" w:hAnsi="仿宋" w:cs="仿宋" w:hint="eastAsia"/>
            <w:lang w:eastAsia="zh-CN"/>
          </w:rPr>
          <w:t>(二)、监督与审计</w:t>
        </w:r>
        <w:r>
          <w:tab/>
        </w:r>
        <w:r>
          <w:fldChar w:fldCharType="begin"/>
        </w:r>
        <w:r>
          <w:instrText xml:space="preserve"> PAGEREF _Toc23931 \h </w:instrText>
        </w:r>
        <w:r>
          <w:fldChar w:fldCharType="separate"/>
        </w:r>
        <w:r>
          <w:t>53</w:t>
        </w:r>
        <w:r>
          <w:fldChar w:fldCharType="end"/>
        </w:r>
      </w:hyperlink>
    </w:p>
    <w:p>
      <w:pPr>
        <w:pStyle w:val="TOC1"/>
        <w:tabs>
          <w:tab w:val="right" w:leader="dot" w:pos="8306"/>
        </w:tabs>
      </w:pPr>
      <w:hyperlink w:anchor="_Toc8810" w:history="1">
        <w:r>
          <w:rPr>
            <w:rFonts w:ascii="仿宋" w:eastAsia="仿宋" w:hAnsi="仿宋" w:cs="仿宋" w:hint="eastAsia"/>
            <w:lang w:eastAsia="zh-CN"/>
          </w:rPr>
          <w:t>十四、碳化硅陶瓷纤维项目变更管理</w:t>
        </w:r>
        <w:r>
          <w:tab/>
        </w:r>
        <w:r>
          <w:fldChar w:fldCharType="begin"/>
        </w:r>
        <w:r>
          <w:instrText xml:space="preserve"> PAGEREF _Toc8810 \h </w:instrText>
        </w:r>
        <w:r>
          <w:fldChar w:fldCharType="separate"/>
        </w:r>
        <w:r>
          <w:t>54</w:t>
        </w:r>
        <w:r>
          <w:fldChar w:fldCharType="end"/>
        </w:r>
      </w:hyperlink>
    </w:p>
    <w:p>
      <w:pPr>
        <w:pStyle w:val="TOC2"/>
        <w:tabs>
          <w:tab w:val="right" w:leader="dot" w:pos="8306"/>
        </w:tabs>
      </w:pPr>
      <w:hyperlink w:anchor="_Toc6328" w:history="1">
        <w:r>
          <w:rPr>
            <w:rFonts w:ascii="仿宋" w:eastAsia="仿宋" w:hAnsi="仿宋" w:cs="仿宋" w:hint="eastAsia"/>
            <w:lang w:eastAsia="zh-CN"/>
          </w:rPr>
          <w:t>(一)、变更申请与评估</w:t>
        </w:r>
        <w:r>
          <w:tab/>
        </w:r>
        <w:r>
          <w:fldChar w:fldCharType="begin"/>
        </w:r>
        <w:r>
          <w:instrText xml:space="preserve"> PAGEREF _Toc6328 \h </w:instrText>
        </w:r>
        <w:r>
          <w:fldChar w:fldCharType="separate"/>
        </w:r>
        <w:r>
          <w:t>54</w:t>
        </w:r>
        <w:r>
          <w:fldChar w:fldCharType="end"/>
        </w:r>
      </w:hyperlink>
    </w:p>
    <w:p>
      <w:pPr>
        <w:pStyle w:val="TOC2"/>
        <w:tabs>
          <w:tab w:val="right" w:leader="dot" w:pos="8306"/>
        </w:tabs>
      </w:pPr>
      <w:hyperlink w:anchor="_Toc2732" w:history="1">
        <w:r>
          <w:rPr>
            <w:rFonts w:ascii="仿宋" w:eastAsia="仿宋" w:hAnsi="仿宋" w:cs="仿宋" w:hint="eastAsia"/>
            <w:lang w:eastAsia="zh-CN"/>
          </w:rPr>
          <w:t>(二)、变更实施与控制</w:t>
        </w:r>
        <w:r>
          <w:tab/>
        </w:r>
        <w:r>
          <w:fldChar w:fldCharType="begin"/>
        </w:r>
        <w:r>
          <w:instrText xml:space="preserve"> PAGEREF _Toc2732 \h </w:instrText>
        </w:r>
        <w:r>
          <w:fldChar w:fldCharType="separate"/>
        </w:r>
        <w:r>
          <w:t>54</w:t>
        </w:r>
        <w:r>
          <w:fldChar w:fldCharType="end"/>
        </w:r>
      </w:hyperlink>
    </w:p>
    <w:p>
      <w:pPr>
        <w:pStyle w:val="TOC1"/>
        <w:tabs>
          <w:tab w:val="right" w:leader="dot" w:pos="8306"/>
        </w:tabs>
      </w:pPr>
      <w:hyperlink w:anchor="_Toc2470" w:history="1">
        <w:r>
          <w:rPr>
            <w:rFonts w:ascii="仿宋" w:eastAsia="仿宋" w:hAnsi="仿宋" w:cs="仿宋" w:hint="eastAsia"/>
            <w:lang w:eastAsia="zh-CN"/>
          </w:rPr>
          <w:t>十五、风险识别与分类</w:t>
        </w:r>
        <w:r>
          <w:tab/>
        </w:r>
        <w:r>
          <w:fldChar w:fldCharType="begin"/>
        </w:r>
        <w:r>
          <w:instrText xml:space="preserve"> PAGEREF _Toc2470 \h </w:instrText>
        </w:r>
        <w:r>
          <w:fldChar w:fldCharType="separate"/>
        </w:r>
        <w:r>
          <w:t>55</w:t>
        </w:r>
        <w:r>
          <w:fldChar w:fldCharType="end"/>
        </w:r>
      </w:hyperlink>
    </w:p>
    <w:p>
      <w:pPr>
        <w:pStyle w:val="TOC2"/>
        <w:tabs>
          <w:tab w:val="right" w:leader="dot" w:pos="8306"/>
        </w:tabs>
      </w:pPr>
      <w:hyperlink w:anchor="_Toc21480" w:history="1">
        <w:r>
          <w:rPr>
            <w:rFonts w:ascii="仿宋" w:eastAsia="仿宋" w:hAnsi="仿宋" w:cs="仿宋" w:hint="eastAsia"/>
            <w:lang w:eastAsia="zh-CN"/>
          </w:rPr>
          <w:t>(一)、风险识别</w:t>
        </w:r>
        <w:r>
          <w:tab/>
        </w:r>
        <w:r>
          <w:fldChar w:fldCharType="begin"/>
        </w:r>
        <w:r>
          <w:instrText xml:space="preserve"> PAGEREF _Toc21480 \h </w:instrText>
        </w:r>
        <w:r>
          <w:fldChar w:fldCharType="separate"/>
        </w:r>
        <w:r>
          <w:t>55</w:t>
        </w:r>
        <w:r>
          <w:fldChar w:fldCharType="end"/>
        </w:r>
      </w:hyperlink>
    </w:p>
    <w:p>
      <w:pPr>
        <w:pStyle w:val="TOC2"/>
        <w:tabs>
          <w:tab w:val="right" w:leader="dot" w:pos="8306"/>
        </w:tabs>
      </w:pPr>
      <w:hyperlink w:anchor="_Toc3717" w:history="1">
        <w:r>
          <w:rPr>
            <w:rFonts w:ascii="仿宋" w:eastAsia="仿宋" w:hAnsi="仿宋" w:cs="仿宋" w:hint="eastAsia"/>
            <w:lang w:eastAsia="zh-CN"/>
          </w:rPr>
          <w:t>(二)、风险分类</w:t>
        </w:r>
        <w:r>
          <w:tab/>
        </w:r>
        <w:r>
          <w:fldChar w:fldCharType="begin"/>
        </w:r>
        <w:r>
          <w:instrText xml:space="preserve"> PAGEREF _Toc3717 \h </w:instrText>
        </w:r>
        <w:r>
          <w:fldChar w:fldCharType="separate"/>
        </w:r>
        <w:r>
          <w:t>56</w:t>
        </w:r>
        <w:r>
          <w:fldChar w:fldCharType="end"/>
        </w:r>
      </w:hyperlink>
    </w:p>
    <w:p>
      <w:pPr>
        <w:pStyle w:val="TOC1"/>
        <w:tabs>
          <w:tab w:val="right" w:leader="dot" w:pos="8306"/>
        </w:tabs>
      </w:pPr>
      <w:hyperlink w:anchor="_Toc1461" w:history="1">
        <w:r>
          <w:rPr>
            <w:rFonts w:ascii="仿宋" w:eastAsia="仿宋" w:hAnsi="仿宋" w:cs="仿宋" w:hint="eastAsia"/>
            <w:lang w:eastAsia="zh-CN"/>
          </w:rPr>
          <w:t>十六、利益相关者分析与沟通计划</w:t>
        </w:r>
        <w:r>
          <w:tab/>
        </w:r>
        <w:r>
          <w:fldChar w:fldCharType="begin"/>
        </w:r>
        <w:r>
          <w:instrText xml:space="preserve"> PAGEREF _Toc1461 \h </w:instrText>
        </w:r>
        <w:r>
          <w:fldChar w:fldCharType="separate"/>
        </w:r>
        <w:r>
          <w:t>58</w:t>
        </w:r>
        <w:r>
          <w:fldChar w:fldCharType="end"/>
        </w:r>
      </w:hyperlink>
    </w:p>
    <w:p>
      <w:pPr>
        <w:pStyle w:val="TOC2"/>
        <w:tabs>
          <w:tab w:val="right" w:leader="dot" w:pos="8306"/>
        </w:tabs>
      </w:pPr>
      <w:hyperlink w:anchor="_Toc4480" w:history="1">
        <w:r>
          <w:rPr>
            <w:rFonts w:ascii="仿宋" w:eastAsia="仿宋" w:hAnsi="仿宋" w:cs="仿宋" w:hint="eastAsia"/>
            <w:lang w:eastAsia="zh-CN"/>
          </w:rPr>
          <w:t>(一)、利益相关者分析</w:t>
        </w:r>
        <w:r>
          <w:tab/>
        </w:r>
        <w:r>
          <w:fldChar w:fldCharType="begin"/>
        </w:r>
        <w:r>
          <w:instrText xml:space="preserve"> PAGEREF _Toc4480 \h </w:instrText>
        </w:r>
        <w:r>
          <w:fldChar w:fldCharType="separate"/>
        </w:r>
        <w:r>
          <w:t>58</w:t>
        </w:r>
        <w:r>
          <w:fldChar w:fldCharType="end"/>
        </w:r>
      </w:hyperlink>
    </w:p>
    <w:p>
      <w:pPr>
        <w:pStyle w:val="TOC2"/>
        <w:tabs>
          <w:tab w:val="right" w:leader="dot" w:pos="8306"/>
        </w:tabs>
      </w:pPr>
      <w:hyperlink w:anchor="_Toc9915" w:history="1">
        <w:r>
          <w:rPr>
            <w:rFonts w:ascii="仿宋" w:eastAsia="仿宋" w:hAnsi="仿宋" w:cs="仿宋" w:hint="eastAsia"/>
            <w:lang w:eastAsia="zh-CN"/>
          </w:rPr>
          <w:t>(二)、沟通计划</w:t>
        </w:r>
        <w:r>
          <w:tab/>
        </w:r>
        <w:r>
          <w:fldChar w:fldCharType="begin"/>
        </w:r>
        <w:r>
          <w:instrText xml:space="preserve"> PAGEREF _Toc9915 \h </w:instrText>
        </w:r>
        <w:r>
          <w:fldChar w:fldCharType="separate"/>
        </w:r>
        <w:r>
          <w:t>60</w:t>
        </w:r>
        <w:r>
          <w:fldChar w:fldCharType="end"/>
        </w:r>
      </w:hyperlink>
    </w:p>
    <w:p>
      <w:pPr>
        <w:pStyle w:val="TOC1"/>
        <w:tabs>
          <w:tab w:val="right" w:leader="dot" w:pos="8306"/>
        </w:tabs>
      </w:pPr>
      <w:hyperlink w:anchor="_Toc22306" w:history="1">
        <w:r>
          <w:rPr>
            <w:rFonts w:ascii="仿宋" w:eastAsia="仿宋" w:hAnsi="仿宋" w:cs="仿宋" w:hint="eastAsia"/>
            <w:lang w:eastAsia="zh-CN"/>
          </w:rPr>
          <w:t>十七、碳化硅陶瓷纤维项目实施时间节点</w:t>
        </w:r>
        <w:r>
          <w:tab/>
        </w:r>
        <w:r>
          <w:fldChar w:fldCharType="begin"/>
        </w:r>
        <w:r>
          <w:instrText xml:space="preserve"> PAGEREF _Toc22306 \h </w:instrText>
        </w:r>
        <w:r>
          <w:fldChar w:fldCharType="separate"/>
        </w:r>
        <w:r>
          <w:t>61</w:t>
        </w:r>
        <w:r>
          <w:fldChar w:fldCharType="end"/>
        </w:r>
      </w:hyperlink>
    </w:p>
    <w:p>
      <w:pPr>
        <w:pStyle w:val="TOC2"/>
        <w:tabs>
          <w:tab w:val="right" w:leader="dot" w:pos="8306"/>
        </w:tabs>
      </w:pPr>
      <w:hyperlink w:anchor="_Toc26585" w:history="1">
        <w:r>
          <w:rPr>
            <w:rFonts w:ascii="仿宋" w:eastAsia="仿宋" w:hAnsi="仿宋" w:cs="仿宋" w:hint="eastAsia"/>
            <w:lang w:eastAsia="zh-CN"/>
          </w:rPr>
          <w:t>(一)、碳化硅陶瓷纤维项目启动阶段时间节点</w:t>
        </w:r>
        <w:r>
          <w:tab/>
        </w:r>
        <w:r>
          <w:fldChar w:fldCharType="begin"/>
        </w:r>
        <w:r>
          <w:instrText xml:space="preserve"> PAGEREF _Toc26585 \h </w:instrText>
        </w:r>
        <w:r>
          <w:fldChar w:fldCharType="separate"/>
        </w:r>
        <w:r>
          <w:t>61</w:t>
        </w:r>
        <w:r>
          <w:fldChar w:fldCharType="end"/>
        </w:r>
      </w:hyperlink>
    </w:p>
    <w:p>
      <w:pPr>
        <w:pStyle w:val="TOC2"/>
        <w:tabs>
          <w:tab w:val="right" w:leader="dot" w:pos="8306"/>
        </w:tabs>
      </w:pPr>
      <w:hyperlink w:anchor="_Toc14689" w:history="1">
        <w:r>
          <w:rPr>
            <w:rFonts w:ascii="仿宋" w:eastAsia="仿宋" w:hAnsi="仿宋" w:cs="仿宋" w:hint="eastAsia"/>
            <w:lang w:eastAsia="zh-CN"/>
          </w:rPr>
          <w:t>(二)、碳化硅陶瓷纤维项目执行阶段时间节点</w:t>
        </w:r>
        <w:r>
          <w:tab/>
        </w:r>
        <w:r>
          <w:fldChar w:fldCharType="begin"/>
        </w:r>
        <w:r>
          <w:instrText xml:space="preserve"> PAGEREF _Toc14689 \h </w:instrText>
        </w:r>
        <w:r>
          <w:fldChar w:fldCharType="separate"/>
        </w:r>
        <w:r>
          <w:t>62</w:t>
        </w:r>
        <w:r>
          <w:fldChar w:fldCharType="end"/>
        </w:r>
      </w:hyperlink>
    </w:p>
    <w:p>
      <w:pPr>
        <w:pStyle w:val="TOC2"/>
        <w:tabs>
          <w:tab w:val="right" w:leader="dot" w:pos="8306"/>
        </w:tabs>
      </w:pPr>
      <w:hyperlink w:anchor="_Toc15728" w:history="1">
        <w:r>
          <w:rPr>
            <w:rFonts w:ascii="仿宋" w:eastAsia="仿宋" w:hAnsi="仿宋" w:cs="仿宋" w:hint="eastAsia"/>
            <w:lang w:eastAsia="zh-CN"/>
          </w:rPr>
          <w:t>(三)、碳化硅陶瓷纤维项目完成阶段时间节点</w:t>
        </w:r>
        <w:r>
          <w:tab/>
        </w:r>
        <w:r>
          <w:fldChar w:fldCharType="begin"/>
        </w:r>
        <w:r>
          <w:instrText xml:space="preserve"> PAGEREF _Toc15728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67"/>
      <w:r>
        <w:rPr>
          <w:rFonts w:ascii="仿宋" w:eastAsia="仿宋" w:hAnsi="仿宋" w:cs="仿宋" w:hint="eastAsia"/>
          <w:sz w:val="28"/>
          <w:lang w:eastAsia="zh-CN"/>
        </w:rPr>
        <w:t>一、碳化硅陶瓷纤维项目绩效评估</w:t>
      </w:r>
      <w:bookmarkEnd w:id="2"/>
    </w:p>
    <w:p>
      <w:pPr>
        <w:pStyle w:val="Heading2"/>
        <w:rPr>
          <w:rFonts w:ascii="仿宋" w:eastAsia="仿宋" w:hAnsi="仿宋" w:cs="仿宋" w:hint="eastAsia"/>
          <w:lang w:eastAsia="zh-CN"/>
        </w:rPr>
      </w:pPr>
      <w:bookmarkStart w:id="3" w:name="_Toc148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中，我们设计了一套全面的绩效评估指标，以确保碳化硅陶瓷纤维项目的可控和成功交付。这些指标跨足碳化硅陶瓷纤维项目目标、成本、进度和质量等多个维度，为我们提供了全面洞察碳化硅陶瓷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目标达成率是我们关注的首要指标。我们设定了明确的目标，并通过定期监测和评估，迅速发现并应对潜在的目标偏差。这为碳化硅陶瓷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成本绩效是另一个核心关注点。通过实际成本与预算成本的对比分析，我们深入了解成本差异的原因，及时调整资源分配，保持碳化硅陶瓷纤维项目在经济效益方面的合理水平。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进度作为关键的绩效指标之一，得到了精心的关注。我们制定了详细的碳化硅陶瓷纤维项目进度计划，并设立了进度符合度指标，确保实际进度与计划进度保持一致。这使我们能够快速发现和解决潜在的进度问题，保持碳化硅陶瓷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化硅陶瓷纤维项目绩效的不可或缺的一环。我们引入了一系列的质量标准和客户满意度指标，以确保碳化硅陶瓷纤维项目交付的成果在质量上达到或超越预期水平。通过持续监测这些指标，我们努力提升碳化硅陶瓷纤维项目整体质量水平，为碳化硅陶瓷纤维项目的成功交付提供有力保障。通过这些科学且全面的绩效评估，我们能够更好地引导碳化硅陶瓷纤维项目的持续改进，确保碳化硅陶瓷纤维项目目标的顺利达成。</w:t>
      </w:r>
    </w:p>
    <w:p>
      <w:pPr>
        <w:pStyle w:val="Heading2"/>
        <w:ind w:firstLine="560" w:firstLineChars="200"/>
        <w:rPr>
          <w:rFonts w:ascii="仿宋" w:eastAsia="仿宋" w:hAnsi="仿宋" w:cs="仿宋" w:hint="eastAsia"/>
          <w:sz w:val="28"/>
          <w:lang w:eastAsia="zh-CN"/>
        </w:rPr>
      </w:pPr>
      <w:bookmarkStart w:id="4" w:name="_Toc28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绩效评估是碳化硅陶瓷纤维项目中的关键环节，为确保碳化硅陶瓷纤维项目达到预期目标，我们采用了多层次、多维度的绩效评估方法。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化硅陶瓷纤维项目的战略目标对齐，确保每个决策和行动都与碳化硅陶瓷纤维项目整体目标保持一致。团队会定期召开战略对齐会议，审视当前工作与碳化硅陶瓷纤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化硅陶瓷纤维项目进度、质量、成本和风险等方面。这些指标通过数据收集和分析，为碳化硅陶瓷纤维项目管理团队提供了客观的评估依据。例如，我们通过碳化硅陶瓷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化硅陶瓷纤维项目内部，还考虑了碳化硅陶瓷纤维项目对外部环境的影响。我们定期进行干系人满意度调查，以了解各利益相关方对碳化硅陶瓷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这种多层次、多角度的绩效评估方法，使得我们能够全面了解碳化硅陶瓷纤维项目的运行状态，及时做出调整，确保碳化硅陶瓷纤维项目在不断变化的环境中保持稳健前行。</w:t>
      </w:r>
    </w:p>
    <w:p>
      <w:pPr>
        <w:pStyle w:val="Heading2"/>
        <w:ind w:firstLine="560" w:firstLineChars="200"/>
        <w:rPr>
          <w:rFonts w:ascii="仿宋" w:eastAsia="仿宋" w:hAnsi="仿宋" w:cs="仿宋" w:hint="eastAsia"/>
          <w:sz w:val="28"/>
          <w:lang w:eastAsia="zh-CN"/>
        </w:rPr>
      </w:pPr>
      <w:bookmarkStart w:id="5" w:name="_Toc284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为了确保碳化硅陶瓷纤维项目的有效管理和不断优化，我们采用了精心设计的绩效评估周期。这个周期旨在实现灵活、实时和全面的评估，以适应碳化硅陶瓷纤维项目执行中的各种挑战。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化硅陶瓷纤维项目的不同需求，分为短期、中期和长期。短期评估关注每个迭代或工作周期，以及时发现和解决当前任务中的问题。中期评估涵盖几个迭代，深入了解整体碳化硅陶瓷纤维项目的趋势和性能。长期评估则着眼于整个碳化硅陶瓷纤维项目阶段，确保碳化硅陶瓷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化硅陶瓷纤维项目管理工具和协作平台，团队成员能够随时更新和分享碳化硅陶瓷纤维项目数据。这种实时性的反馈机制使我们能够及时察觉潜在问题，快速调整，保持碳化硅陶瓷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化硅陶瓷纤维项目的决策制定密不可分。每个周期的碳化硅陶瓷纤维项目回顾会议成为集体总结经验、识别问题深层次原因并找到创新解决方案的平台。这种定期的反思与调整机制使碳化硅陶瓷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49"/>
      <w:r>
        <w:rPr>
          <w:rFonts w:ascii="仿宋" w:eastAsia="仿宋" w:hAnsi="仿宋" w:cs="仿宋" w:hint="eastAsia"/>
          <w:sz w:val="28"/>
          <w:lang w:eastAsia="zh-CN"/>
        </w:rPr>
        <w:t>二、碳化硅陶瓷纤维项目危机管理</w:t>
      </w:r>
      <w:bookmarkEnd w:id="6"/>
    </w:p>
    <w:p>
      <w:pPr>
        <w:pStyle w:val="Heading2"/>
        <w:rPr>
          <w:rFonts w:ascii="仿宋" w:eastAsia="仿宋" w:hAnsi="仿宋" w:cs="仿宋" w:hint="eastAsia"/>
          <w:lang w:eastAsia="zh-CN"/>
        </w:rPr>
      </w:pPr>
      <w:bookmarkStart w:id="7" w:name="_Toc2482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危机管理中，危机预警与识别是确保碳化硅陶瓷纤维项目稳健运行的核心步骤。通过建立全面的监测机制，碳化硅陶瓷纤维项目团队旨在及时发现和理解潜在的风险和危机因素，以便采取及时的预防和应对措施，确保碳化硅陶瓷纤维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陶瓷纤维项目团队全面分析了整个碳化硅陶瓷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陶瓷纤维项目团队着重于明确定义碳化硅陶瓷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陶瓷纤维项目进展的持续监控，团队能够及时发现潜在问题并作出迅速反应。碳化硅陶瓷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在这一阶段，团队的专业素养和反应速度将发挥至关重要的作用，以确保潜在危机能够在初期得到有效的处理，最大程度地减轻负面影响。通过危机预警与识别，碳化硅陶瓷纤维项目得以更有序、可控地推进。</w:t>
      </w:r>
    </w:p>
    <w:p>
      <w:pPr>
        <w:pStyle w:val="Heading2"/>
        <w:ind w:firstLine="560" w:firstLineChars="200"/>
        <w:rPr>
          <w:rFonts w:ascii="仿宋" w:eastAsia="仿宋" w:hAnsi="仿宋" w:cs="仿宋" w:hint="eastAsia"/>
          <w:sz w:val="28"/>
          <w:lang w:eastAsia="zh-CN"/>
        </w:rPr>
      </w:pPr>
      <w:bookmarkStart w:id="8" w:name="_Toc1092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在危机发生时，碳化硅陶瓷纤维项目团队立即行动，成立了应急小组。该小组的任务是迅速制定并实施紧急应对措施，以最小化潜在损失。以下是采取的主要措施：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暂停碳化硅陶瓷纤维项目进度：为遏制危机蔓延，碳化硅陶瓷纤维项目暂时停止进行，以便全面评估当前状况。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资源重新分配：重新评估碳化硅陶瓷纤维项目资源的分配，确保最大限度地减小损失。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实时沟通：与关键利益相关者建立实时沟通机制，向他们传递碳化硅陶瓷纤维项目危机的实际状况，保障碳化硅陶瓷纤维项目核心利益。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在紧急应对的同时，碳化硅陶瓷纤维项目团队强调了团队协作和有效沟通的重要性。以下是团队协作的关键举措：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信息共享机制：建立了信息共享平台，确保团队成员能够及时获取碳化硅陶瓷纤维项目危机的实时信息。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领导者沟通：碳化硅陶瓷纤维项目领导者通过定期会议和即时沟通工具，指导团队应对危机，保持团队稳定运行。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随着危机得到初步控制，碳化硅陶瓷纤维项目团队转向制定恢复计划，以确保碳化硅陶瓷纤维项目能够从中迅速恢复。主要恢复计划包括：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修复受损的进度计划：重新评估碳化硅陶瓷纤维项目进度，制定修复计划，确保碳化硅陶瓷纤维项目尽快回归正常进程。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重新调整资源分配：优化资源分配，确保碳化硅陶瓷纤维项目在有限资源下高效运转。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风险管理机制加强：对碳化硅陶瓷纤维项目风险进行全面评估，制定更强化的风险管理策略，以预防未来可能的危机。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991"/>
      <w:r>
        <w:rPr>
          <w:rFonts w:ascii="仿宋" w:eastAsia="仿宋" w:hAnsi="仿宋" w:cs="仿宋" w:hint="eastAsia"/>
          <w:sz w:val="28"/>
          <w:lang w:eastAsia="zh-CN"/>
        </w:rPr>
        <w:t>三、碳化硅陶瓷纤维项目土建工程</w:t>
      </w:r>
      <w:bookmarkEnd w:id="9"/>
    </w:p>
    <w:p>
      <w:pPr>
        <w:pStyle w:val="Heading2"/>
        <w:rPr>
          <w:rFonts w:ascii="仿宋" w:eastAsia="仿宋" w:hAnsi="仿宋" w:cs="仿宋" w:hint="eastAsia"/>
          <w:lang w:eastAsia="zh-CN"/>
        </w:rPr>
      </w:pPr>
      <w:bookmarkStart w:id="10" w:name="_Toc2649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在碳化硅陶瓷纤维项目的建筑工程设计中，我们将秉承一系列重要的设计原则，以确保碳化硅陶瓷纤维项目建筑在功能、美观、可持续性等方面达到最佳效果。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首要原则是确保建筑的功能性得到最大化的发挥。我们将充分理解碳化硅陶瓷纤维项目的实际需求，合理布局各个功能区域，保证建筑在满足业务需求的同时，提供高效的工作环境。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在建筑设计中，我们将综合考虑建设和运营成本。通过精细的经济效益分析，确保设计方案在高效利用资源的同时，对碳化硅陶瓷纤维项目的长期盈利能力有积极的贡献。</w:t>
      </w:r>
    </w:p>
    <w:p>
      <w:pPr>
        <w:pStyle w:val="Heading2"/>
        <w:ind w:firstLine="560" w:firstLineChars="200"/>
        <w:rPr>
          <w:rFonts w:ascii="仿宋" w:eastAsia="仿宋" w:hAnsi="仿宋" w:cs="仿宋" w:hint="eastAsia"/>
          <w:sz w:val="28"/>
          <w:lang w:eastAsia="zh-CN"/>
        </w:rPr>
      </w:pPr>
      <w:bookmarkStart w:id="11" w:name="_Toc1317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土建工程设计中，我们将精准设定设计年限，结合碳化硅陶瓷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陶瓷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85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碳化硅陶瓷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陶瓷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陶瓷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24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本期工程碳化硅陶瓷纤维项目预计总建筑面积XXX平方米，其中：计容建筑面积XXX平方米，计划建筑工程投资XX万元，占碳化硅陶瓷纤维项目总投资的XX%。</w:t>
      </w:r>
    </w:p>
    <w:p>
      <w:pPr>
        <w:pStyle w:val="Heading1"/>
        <w:ind w:firstLine="560" w:firstLineChars="200"/>
        <w:rPr>
          <w:rFonts w:ascii="仿宋" w:eastAsia="仿宋" w:hAnsi="仿宋" w:cs="仿宋" w:hint="eastAsia"/>
          <w:sz w:val="28"/>
          <w:lang w:eastAsia="zh-CN"/>
        </w:rPr>
      </w:pPr>
      <w:bookmarkStart w:id="14" w:name="_Toc2528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5316"/>
      <w:r>
        <w:rPr>
          <w:rFonts w:ascii="仿宋" w:eastAsia="仿宋" w:hAnsi="仿宋" w:cs="仿宋" w:hint="eastAsia"/>
          <w:lang w:eastAsia="zh-CN"/>
        </w:rPr>
        <w:t>(一)、碳化硅陶瓷纤维行业分析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行业一直以来都是市场的关注焦点。行业内的发展趋势、竞争态势以及潜在机会都对碳化硅陶瓷纤维项目的推进产生深远的影响。通过深入研究行业的整体概貌，我们将更好地理解行业的核心特征，为碳化硅陶瓷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碳化硅陶瓷纤维行业，技术一直是推动创新和发展的关键因素。我们将对当前技术趋势进行详尽分析，包括但不限于人工智能、大数据应用、先进制造技术等。这有助于碳化硅陶瓷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硅陶瓷纤维项目成功的基础。我们将对主要竞争对手进行深入研究，包括其市场份额、产品特点、市场定位等。通过全面了解竞争对手的优势和劣势，碳化硅陶瓷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788"/>
      <w:r>
        <w:rPr>
          <w:rFonts w:ascii="仿宋" w:eastAsia="仿宋" w:hAnsi="仿宋" w:cs="仿宋" w:hint="eastAsia"/>
          <w:sz w:val="28"/>
          <w:lang w:eastAsia="zh-CN"/>
        </w:rPr>
        <w:t>(二)、碳化硅陶瓷纤维市场分析预测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硅陶瓷纤维市场未来的增长趋势。这包括市场的整体规模、各细分领域的发展趋势等。碳化硅陶瓷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硅陶瓷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硅陶瓷纤维项目实施过程中需要充分考虑的因素。我们将对市场风险进行全面评估，包括但不限于政策法规风险、市场竞争风险、技术变革风险等。通过对潜在风险的深入分析，碳化硅陶瓷纤维项目可以制定相应的风险缓解策略，降低不确定性对碳化硅陶瓷纤维项目的影响。</w:t>
      </w:r>
    </w:p>
    <w:p>
      <w:pPr>
        <w:pStyle w:val="Heading1"/>
        <w:ind w:firstLine="560" w:firstLineChars="200"/>
        <w:rPr>
          <w:rFonts w:ascii="仿宋" w:eastAsia="仿宋" w:hAnsi="仿宋" w:cs="仿宋" w:hint="eastAsia"/>
          <w:sz w:val="28"/>
          <w:lang w:eastAsia="zh-CN"/>
        </w:rPr>
      </w:pPr>
      <w:bookmarkStart w:id="17" w:name="_Toc27915"/>
      <w:r>
        <w:rPr>
          <w:rFonts w:ascii="仿宋" w:eastAsia="仿宋" w:hAnsi="仿宋" w:cs="仿宋" w:hint="eastAsia"/>
          <w:sz w:val="28"/>
          <w:lang w:eastAsia="zh-CN"/>
        </w:rPr>
        <w:t>五、碳化硅陶瓷纤维项目可持续发展</w:t>
      </w:r>
      <w:bookmarkEnd w:id="17"/>
    </w:p>
    <w:p>
      <w:pPr>
        <w:pStyle w:val="Heading2"/>
        <w:rPr>
          <w:rFonts w:ascii="仿宋" w:eastAsia="仿宋" w:hAnsi="仿宋" w:cs="仿宋" w:hint="eastAsia"/>
          <w:lang w:eastAsia="zh-CN"/>
        </w:rPr>
      </w:pPr>
      <w:bookmarkStart w:id="18" w:name="_Toc194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中，碳化硅陶瓷纤维项目团队着眼于未来，明确了可持续发展的战略方向。制定的具体可持续发展目标包括降低资源使用、采用环保技术、最大化社会效益等。这一步骤不仅有助于碳化硅陶瓷纤维项目在环保和社会责任方面达到最高标准，也为未来提供了明确的指引，确保碳化硅陶瓷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可持续实践的融入碳化硅陶瓷纤维项目管理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陶瓷纤维项目管理周期。从碳化硅陶瓷纤维项目规划开始，碳化硅陶瓷纤维项目团队就考虑了环境和社会的因素。在执行阶段，碳化硅陶瓷纤维项目团队积极推动绿色技术的应用，优化资源利用。此外，关注员工的社会责任，通过培训和沟通活动提高员工对可持续发展的认知，使他们能够在日常工作中践行可持续实践。这些举措不仅为碳化硅陶瓷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1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扎根于碳化硅陶瓷纤维项目的可持续发展理念，我们深信环保与社会责任是碳化硅陶瓷纤维项目成功的关键支柱。在碳化硅陶瓷纤维项目的每一步，我们都致力于通过创新和实践，履行对环境和社会的坚定责任。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团队通过引入先进的环保技术、建立高效的废物处理系统以及推动能源节约措施，积极履行环保责任。定期的环保监测和评估确保碳化硅陶瓷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不仅致力于自身可持续发展，还注重对社会的回馈。通过支持社区碳化硅陶瓷纤维项目、参与慈善事业、提供培训机会等方式，碳化硅陶瓷纤维项目积极履行社会责任。与当地社区建立积极互动，关注员工的工作与生活平衡，以及员工的身心健康，是碳化硅陶瓷纤维项目在社会责任层面的关键举措。这样的实践不仅增强了碳化硅陶瓷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858"/>
      <w:r>
        <w:rPr>
          <w:rFonts w:ascii="仿宋" w:eastAsia="仿宋" w:hAnsi="仿宋" w:cs="仿宋" w:hint="eastAsia"/>
          <w:sz w:val="28"/>
          <w:lang w:eastAsia="zh-CN"/>
        </w:rPr>
        <w:t>六、碳化硅陶瓷纤维项目文档管理</w:t>
      </w:r>
      <w:bookmarkEnd w:id="20"/>
    </w:p>
    <w:p>
      <w:pPr>
        <w:pStyle w:val="Heading2"/>
        <w:rPr>
          <w:rFonts w:ascii="仿宋" w:eastAsia="仿宋" w:hAnsi="仿宋" w:cs="仿宋" w:hint="eastAsia"/>
          <w:lang w:eastAsia="zh-CN"/>
        </w:rPr>
      </w:pPr>
      <w:bookmarkStart w:id="21" w:name="_Toc25415"/>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碳化硅陶瓷纤维项目高度重视文档的质量和准确性，以支持碳化硅陶瓷纤维项目的各项活动和决策。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文档的编制始于碳化硅陶瓷纤维项目计划的初期，我们制定了详细的文档编制计划，明确了每个文档的内容、格式和编写责任人。在碳化硅陶瓷纤维项目启动阶段，我们首先编制了碳化硅陶瓷纤维项目章程，明确定义了碳化硅陶瓷纤维项目的目标、范围、风险等关键要素。随后，碳化硅陶瓷纤维项目团队根据计划陆续编制了需求文档、设计文档、测试文档等各类文档，确保碳化硅陶瓷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化硅陶瓷纤维项目管理中的重要环节，旨在确保碳化硅陶瓷纤维项目文档符合质量标准和碳化硅陶瓷纤维项目需求。在碳化硅陶瓷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https://d.book118.com/296243103005010103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413DF"/>
    <w:rsid w:val="0D4413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24310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2024-03-05T04:45:00Z</dcterms:created>
  <dcterms:modified xsi:type="dcterms:W3CDTF">2024-03-05T04:45:55Z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01ADE841275445989ECECF2B4BE88C43_11</vt:lpwstr>
  </property>
  <property fmtid="{D5CDD505-2E9C-101B-9397-08002B2CF9AE}" pid="3" name="KSOProductBuildVer">
    <vt:lpwstr>2052-12.1.0.16388</vt:lpwstr>
  </property>
</Properties>
</file>