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企业管理服务项目建设方案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43" w:history="1">
        <w:r>
          <w:rPr>
            <w:rFonts w:ascii="仿宋" w:eastAsia="仿宋" w:hAnsi="仿宋" w:cs="仿宋" w:hint="eastAsia"/>
            <w:lang w:eastAsia="zh-CN"/>
          </w:rPr>
          <w:t>前言</w:t>
        </w:r>
        <w:r>
          <w:tab/>
        </w:r>
        <w:r>
          <w:fldChar w:fldCharType="begin"/>
        </w:r>
        <w:r>
          <w:instrText xml:space="preserve"> PAGEREF _Toc11943 \h </w:instrText>
        </w:r>
        <w:r>
          <w:fldChar w:fldCharType="separate"/>
        </w:r>
        <w:r>
          <w:t>3</w:t>
        </w:r>
        <w:r>
          <w:fldChar w:fldCharType="end"/>
        </w:r>
      </w:hyperlink>
    </w:p>
    <w:p>
      <w:pPr>
        <w:pStyle w:val="TOC1"/>
        <w:tabs>
          <w:tab w:val="right" w:leader="dot" w:pos="8306"/>
        </w:tabs>
      </w:pPr>
      <w:hyperlink w:anchor="_Toc28581" w:history="1">
        <w:r>
          <w:rPr>
            <w:rFonts w:ascii="仿宋" w:eastAsia="仿宋" w:hAnsi="仿宋" w:cs="仿宋" w:hint="eastAsia"/>
            <w:lang w:eastAsia="zh-CN"/>
          </w:rPr>
          <w:t>一、企业管理服务项目概论</w:t>
        </w:r>
        <w:r>
          <w:tab/>
        </w:r>
        <w:r>
          <w:fldChar w:fldCharType="begin"/>
        </w:r>
        <w:r>
          <w:instrText xml:space="preserve"> PAGEREF _Toc28581 \h </w:instrText>
        </w:r>
        <w:r>
          <w:fldChar w:fldCharType="separate"/>
        </w:r>
        <w:r>
          <w:t>3</w:t>
        </w:r>
        <w:r>
          <w:fldChar w:fldCharType="end"/>
        </w:r>
      </w:hyperlink>
    </w:p>
    <w:p>
      <w:pPr>
        <w:pStyle w:val="TOC2"/>
        <w:tabs>
          <w:tab w:val="right" w:leader="dot" w:pos="8306"/>
        </w:tabs>
      </w:pPr>
      <w:hyperlink w:anchor="_Toc20987" w:history="1">
        <w:r>
          <w:rPr>
            <w:rFonts w:ascii="仿宋" w:eastAsia="仿宋" w:hAnsi="仿宋" w:cs="仿宋" w:hint="eastAsia"/>
            <w:lang w:eastAsia="zh-CN"/>
          </w:rPr>
          <w:t>(一)、项目申报单位概况</w:t>
        </w:r>
        <w:r>
          <w:tab/>
        </w:r>
        <w:r>
          <w:fldChar w:fldCharType="begin"/>
        </w:r>
        <w:r>
          <w:instrText xml:space="preserve"> PAGEREF _Toc20987 \h </w:instrText>
        </w:r>
        <w:r>
          <w:fldChar w:fldCharType="separate"/>
        </w:r>
        <w:r>
          <w:t>3</w:t>
        </w:r>
        <w:r>
          <w:fldChar w:fldCharType="end"/>
        </w:r>
      </w:hyperlink>
    </w:p>
    <w:p>
      <w:pPr>
        <w:pStyle w:val="TOC2"/>
        <w:tabs>
          <w:tab w:val="right" w:leader="dot" w:pos="8306"/>
        </w:tabs>
      </w:pPr>
      <w:hyperlink w:anchor="_Toc4730" w:history="1">
        <w:r>
          <w:rPr>
            <w:rFonts w:ascii="仿宋" w:eastAsia="仿宋" w:hAnsi="仿宋" w:cs="仿宋" w:hint="eastAsia"/>
            <w:lang w:eastAsia="zh-CN"/>
          </w:rPr>
          <w:t>(二)、项目概况</w:t>
        </w:r>
        <w:r>
          <w:tab/>
        </w:r>
        <w:r>
          <w:fldChar w:fldCharType="begin"/>
        </w:r>
        <w:r>
          <w:instrText xml:space="preserve"> PAGEREF _Toc4730 \h </w:instrText>
        </w:r>
        <w:r>
          <w:fldChar w:fldCharType="separate"/>
        </w:r>
        <w:r>
          <w:t>4</w:t>
        </w:r>
        <w:r>
          <w:fldChar w:fldCharType="end"/>
        </w:r>
      </w:hyperlink>
    </w:p>
    <w:p>
      <w:pPr>
        <w:pStyle w:val="TOC1"/>
        <w:tabs>
          <w:tab w:val="right" w:leader="dot" w:pos="8306"/>
        </w:tabs>
      </w:pPr>
      <w:hyperlink w:anchor="_Toc21543" w:history="1">
        <w:r>
          <w:rPr>
            <w:rFonts w:ascii="仿宋" w:eastAsia="仿宋" w:hAnsi="仿宋" w:cs="仿宋" w:hint="eastAsia"/>
            <w:lang w:eastAsia="zh-CN"/>
          </w:rPr>
          <w:t>二、财务管理与成本控制</w:t>
        </w:r>
        <w:r>
          <w:tab/>
        </w:r>
        <w:r>
          <w:fldChar w:fldCharType="begin"/>
        </w:r>
        <w:r>
          <w:instrText xml:space="preserve"> PAGEREF _Toc21543 \h </w:instrText>
        </w:r>
        <w:r>
          <w:fldChar w:fldCharType="separate"/>
        </w:r>
        <w:r>
          <w:t>7</w:t>
        </w:r>
        <w:r>
          <w:fldChar w:fldCharType="end"/>
        </w:r>
      </w:hyperlink>
    </w:p>
    <w:p>
      <w:pPr>
        <w:pStyle w:val="TOC2"/>
        <w:tabs>
          <w:tab w:val="right" w:leader="dot" w:pos="8306"/>
        </w:tabs>
      </w:pPr>
      <w:hyperlink w:anchor="_Toc6296" w:history="1">
        <w:r>
          <w:rPr>
            <w:rFonts w:ascii="仿宋" w:eastAsia="仿宋" w:hAnsi="仿宋" w:cs="仿宋" w:hint="eastAsia"/>
            <w:lang w:eastAsia="zh-CN"/>
          </w:rPr>
          <w:t>(一)、财务管理体系建设</w:t>
        </w:r>
        <w:r>
          <w:tab/>
        </w:r>
        <w:r>
          <w:fldChar w:fldCharType="begin"/>
        </w:r>
        <w:r>
          <w:instrText xml:space="preserve"> PAGEREF _Toc6296 \h </w:instrText>
        </w:r>
        <w:r>
          <w:fldChar w:fldCharType="separate"/>
        </w:r>
        <w:r>
          <w:t>7</w:t>
        </w:r>
        <w:r>
          <w:fldChar w:fldCharType="end"/>
        </w:r>
      </w:hyperlink>
    </w:p>
    <w:p>
      <w:pPr>
        <w:pStyle w:val="TOC2"/>
        <w:tabs>
          <w:tab w:val="right" w:leader="dot" w:pos="8306"/>
        </w:tabs>
      </w:pPr>
      <w:hyperlink w:anchor="_Toc13837" w:history="1">
        <w:r>
          <w:rPr>
            <w:rFonts w:ascii="仿宋" w:eastAsia="仿宋" w:hAnsi="仿宋" w:cs="仿宋" w:hint="eastAsia"/>
            <w:lang w:eastAsia="zh-CN"/>
          </w:rPr>
          <w:t>(二)、成本控制措施</w:t>
        </w:r>
        <w:r>
          <w:tab/>
        </w:r>
        <w:r>
          <w:fldChar w:fldCharType="begin"/>
        </w:r>
        <w:r>
          <w:instrText xml:space="preserve"> PAGEREF _Toc13837 \h </w:instrText>
        </w:r>
        <w:r>
          <w:fldChar w:fldCharType="separate"/>
        </w:r>
        <w:r>
          <w:t>8</w:t>
        </w:r>
        <w:r>
          <w:fldChar w:fldCharType="end"/>
        </w:r>
      </w:hyperlink>
    </w:p>
    <w:p>
      <w:pPr>
        <w:pStyle w:val="TOC1"/>
        <w:tabs>
          <w:tab w:val="right" w:leader="dot" w:pos="8306"/>
        </w:tabs>
      </w:pPr>
      <w:hyperlink w:anchor="_Toc18374" w:history="1">
        <w:r>
          <w:rPr>
            <w:rFonts w:ascii="仿宋" w:eastAsia="仿宋" w:hAnsi="仿宋" w:cs="仿宋" w:hint="eastAsia"/>
            <w:lang w:eastAsia="zh-CN"/>
          </w:rPr>
          <w:t>三、环境和生态影响分析</w:t>
        </w:r>
        <w:r>
          <w:tab/>
        </w:r>
        <w:r>
          <w:fldChar w:fldCharType="begin"/>
        </w:r>
        <w:r>
          <w:instrText xml:space="preserve"> PAGEREF _Toc18374 \h </w:instrText>
        </w:r>
        <w:r>
          <w:fldChar w:fldCharType="separate"/>
        </w:r>
        <w:r>
          <w:t>9</w:t>
        </w:r>
        <w:r>
          <w:fldChar w:fldCharType="end"/>
        </w:r>
      </w:hyperlink>
    </w:p>
    <w:p>
      <w:pPr>
        <w:pStyle w:val="TOC2"/>
        <w:tabs>
          <w:tab w:val="right" w:leader="dot" w:pos="8306"/>
        </w:tabs>
      </w:pPr>
      <w:hyperlink w:anchor="_Toc5376" w:history="1">
        <w:r>
          <w:rPr>
            <w:rFonts w:ascii="仿宋" w:eastAsia="仿宋" w:hAnsi="仿宋" w:cs="仿宋" w:hint="eastAsia"/>
            <w:lang w:eastAsia="zh-CN"/>
          </w:rPr>
          <w:t>(一)、环境和生态现状</w:t>
        </w:r>
        <w:r>
          <w:tab/>
        </w:r>
        <w:r>
          <w:fldChar w:fldCharType="begin"/>
        </w:r>
        <w:r>
          <w:instrText xml:space="preserve"> PAGEREF _Toc5376 \h </w:instrText>
        </w:r>
        <w:r>
          <w:fldChar w:fldCharType="separate"/>
        </w:r>
        <w:r>
          <w:t>9</w:t>
        </w:r>
        <w:r>
          <w:fldChar w:fldCharType="end"/>
        </w:r>
      </w:hyperlink>
    </w:p>
    <w:p>
      <w:pPr>
        <w:pStyle w:val="TOC2"/>
        <w:tabs>
          <w:tab w:val="right" w:leader="dot" w:pos="8306"/>
        </w:tabs>
      </w:pPr>
      <w:hyperlink w:anchor="_Toc9230" w:history="1">
        <w:r>
          <w:rPr>
            <w:rFonts w:ascii="仿宋" w:eastAsia="仿宋" w:hAnsi="仿宋" w:cs="仿宋" w:hint="eastAsia"/>
            <w:lang w:eastAsia="zh-CN"/>
          </w:rPr>
          <w:t>(二)、生态环境影响分析</w:t>
        </w:r>
        <w:r>
          <w:tab/>
        </w:r>
        <w:r>
          <w:fldChar w:fldCharType="begin"/>
        </w:r>
        <w:r>
          <w:instrText xml:space="preserve"> PAGEREF _Toc9230 \h </w:instrText>
        </w:r>
        <w:r>
          <w:fldChar w:fldCharType="separate"/>
        </w:r>
        <w:r>
          <w:t>11</w:t>
        </w:r>
        <w:r>
          <w:fldChar w:fldCharType="end"/>
        </w:r>
      </w:hyperlink>
    </w:p>
    <w:p>
      <w:pPr>
        <w:pStyle w:val="TOC2"/>
        <w:tabs>
          <w:tab w:val="right" w:leader="dot" w:pos="8306"/>
        </w:tabs>
      </w:pPr>
      <w:hyperlink w:anchor="_Toc22753" w:history="1">
        <w:r>
          <w:rPr>
            <w:rFonts w:ascii="仿宋" w:eastAsia="仿宋" w:hAnsi="仿宋" w:cs="仿宋" w:hint="eastAsia"/>
            <w:lang w:eastAsia="zh-CN"/>
          </w:rPr>
          <w:t>(三)、生态环境保护措施</w:t>
        </w:r>
        <w:r>
          <w:tab/>
        </w:r>
        <w:r>
          <w:fldChar w:fldCharType="begin"/>
        </w:r>
        <w:r>
          <w:instrText xml:space="preserve"> PAGEREF _Toc22753 \h </w:instrText>
        </w:r>
        <w:r>
          <w:fldChar w:fldCharType="separate"/>
        </w:r>
        <w:r>
          <w:t>12</w:t>
        </w:r>
        <w:r>
          <w:fldChar w:fldCharType="end"/>
        </w:r>
      </w:hyperlink>
    </w:p>
    <w:p>
      <w:pPr>
        <w:pStyle w:val="TOC2"/>
        <w:tabs>
          <w:tab w:val="right" w:leader="dot" w:pos="8306"/>
        </w:tabs>
      </w:pPr>
      <w:hyperlink w:anchor="_Toc481" w:history="1">
        <w:r>
          <w:rPr>
            <w:rFonts w:ascii="仿宋" w:eastAsia="仿宋" w:hAnsi="仿宋" w:cs="仿宋" w:hint="eastAsia"/>
            <w:lang w:eastAsia="zh-CN"/>
          </w:rPr>
          <w:t>(四)、地质灾害影响分析</w:t>
        </w:r>
        <w:r>
          <w:tab/>
        </w:r>
        <w:r>
          <w:fldChar w:fldCharType="begin"/>
        </w:r>
        <w:r>
          <w:instrText xml:space="preserve"> PAGEREF _Toc481 \h </w:instrText>
        </w:r>
        <w:r>
          <w:fldChar w:fldCharType="separate"/>
        </w:r>
        <w:r>
          <w:t>14</w:t>
        </w:r>
        <w:r>
          <w:fldChar w:fldCharType="end"/>
        </w:r>
      </w:hyperlink>
    </w:p>
    <w:p>
      <w:pPr>
        <w:pStyle w:val="TOC2"/>
        <w:tabs>
          <w:tab w:val="right" w:leader="dot" w:pos="8306"/>
        </w:tabs>
      </w:pPr>
      <w:hyperlink w:anchor="_Toc10275" w:history="1">
        <w:r>
          <w:rPr>
            <w:rFonts w:ascii="仿宋" w:eastAsia="仿宋" w:hAnsi="仿宋" w:cs="仿宋" w:hint="eastAsia"/>
            <w:lang w:eastAsia="zh-CN"/>
          </w:rPr>
          <w:t>(五)、特殊环境影响</w:t>
        </w:r>
        <w:r>
          <w:tab/>
        </w:r>
        <w:r>
          <w:fldChar w:fldCharType="begin"/>
        </w:r>
        <w:r>
          <w:instrText xml:space="preserve"> PAGEREF _Toc10275 \h </w:instrText>
        </w:r>
        <w:r>
          <w:fldChar w:fldCharType="separate"/>
        </w:r>
        <w:r>
          <w:t>16</w:t>
        </w:r>
        <w:r>
          <w:fldChar w:fldCharType="end"/>
        </w:r>
      </w:hyperlink>
    </w:p>
    <w:p>
      <w:pPr>
        <w:pStyle w:val="TOC1"/>
        <w:tabs>
          <w:tab w:val="right" w:leader="dot" w:pos="8306"/>
        </w:tabs>
      </w:pPr>
      <w:hyperlink w:anchor="_Toc10890" w:history="1">
        <w:r>
          <w:rPr>
            <w:rFonts w:ascii="仿宋" w:eastAsia="仿宋" w:hAnsi="仿宋" w:cs="仿宋" w:hint="eastAsia"/>
            <w:lang w:eastAsia="zh-CN"/>
          </w:rPr>
          <w:t>四、社会影响分析</w:t>
        </w:r>
        <w:r>
          <w:tab/>
        </w:r>
        <w:r>
          <w:fldChar w:fldCharType="begin"/>
        </w:r>
        <w:r>
          <w:instrText xml:space="preserve"> PAGEREF _Toc10890 \h </w:instrText>
        </w:r>
        <w:r>
          <w:fldChar w:fldCharType="separate"/>
        </w:r>
        <w:r>
          <w:t>17</w:t>
        </w:r>
        <w:r>
          <w:fldChar w:fldCharType="end"/>
        </w:r>
      </w:hyperlink>
    </w:p>
    <w:p>
      <w:pPr>
        <w:pStyle w:val="TOC2"/>
        <w:tabs>
          <w:tab w:val="right" w:leader="dot" w:pos="8306"/>
        </w:tabs>
      </w:pPr>
      <w:hyperlink w:anchor="_Toc30977" w:history="1">
        <w:r>
          <w:rPr>
            <w:rFonts w:ascii="仿宋" w:eastAsia="仿宋" w:hAnsi="仿宋" w:cs="仿宋" w:hint="eastAsia"/>
            <w:lang w:eastAsia="zh-CN"/>
          </w:rPr>
          <w:t>(一)、社会影响效果分析</w:t>
        </w:r>
        <w:r>
          <w:tab/>
        </w:r>
        <w:r>
          <w:fldChar w:fldCharType="begin"/>
        </w:r>
        <w:r>
          <w:instrText xml:space="preserve"> PAGEREF _Toc30977 \h </w:instrText>
        </w:r>
        <w:r>
          <w:fldChar w:fldCharType="separate"/>
        </w:r>
        <w:r>
          <w:t>17</w:t>
        </w:r>
        <w:r>
          <w:fldChar w:fldCharType="end"/>
        </w:r>
      </w:hyperlink>
    </w:p>
    <w:p>
      <w:pPr>
        <w:pStyle w:val="TOC2"/>
        <w:tabs>
          <w:tab w:val="right" w:leader="dot" w:pos="8306"/>
        </w:tabs>
      </w:pPr>
      <w:hyperlink w:anchor="_Toc11524" w:history="1">
        <w:r>
          <w:rPr>
            <w:rFonts w:ascii="仿宋" w:eastAsia="仿宋" w:hAnsi="仿宋" w:cs="仿宋" w:hint="eastAsia"/>
            <w:lang w:eastAsia="zh-CN"/>
          </w:rPr>
          <w:t>(二)、社会适应性分析</w:t>
        </w:r>
        <w:r>
          <w:tab/>
        </w:r>
        <w:r>
          <w:fldChar w:fldCharType="begin"/>
        </w:r>
        <w:r>
          <w:instrText xml:space="preserve"> PAGEREF _Toc11524 \h </w:instrText>
        </w:r>
        <w:r>
          <w:fldChar w:fldCharType="separate"/>
        </w:r>
        <w:r>
          <w:t>19</w:t>
        </w:r>
        <w:r>
          <w:fldChar w:fldCharType="end"/>
        </w:r>
      </w:hyperlink>
    </w:p>
    <w:p>
      <w:pPr>
        <w:pStyle w:val="TOC2"/>
        <w:tabs>
          <w:tab w:val="right" w:leader="dot" w:pos="8306"/>
        </w:tabs>
      </w:pPr>
      <w:hyperlink w:anchor="_Toc4468" w:history="1">
        <w:r>
          <w:rPr>
            <w:rFonts w:ascii="仿宋" w:eastAsia="仿宋" w:hAnsi="仿宋" w:cs="仿宋" w:hint="eastAsia"/>
            <w:lang w:eastAsia="zh-CN"/>
          </w:rPr>
          <w:t>(三)、社会风险及对策分析</w:t>
        </w:r>
        <w:r>
          <w:tab/>
        </w:r>
        <w:r>
          <w:fldChar w:fldCharType="begin"/>
        </w:r>
        <w:r>
          <w:instrText xml:space="preserve"> PAGEREF _Toc4468 \h </w:instrText>
        </w:r>
        <w:r>
          <w:fldChar w:fldCharType="separate"/>
        </w:r>
        <w:r>
          <w:t>21</w:t>
        </w:r>
        <w:r>
          <w:fldChar w:fldCharType="end"/>
        </w:r>
      </w:hyperlink>
    </w:p>
    <w:p>
      <w:pPr>
        <w:pStyle w:val="TOC1"/>
        <w:tabs>
          <w:tab w:val="right" w:leader="dot" w:pos="8306"/>
        </w:tabs>
      </w:pPr>
      <w:hyperlink w:anchor="_Toc1708" w:history="1">
        <w:r>
          <w:rPr>
            <w:rFonts w:ascii="仿宋" w:eastAsia="仿宋" w:hAnsi="仿宋" w:cs="仿宋" w:hint="eastAsia"/>
            <w:lang w:eastAsia="zh-CN"/>
          </w:rPr>
          <w:t>五、资源开发及综合利用分析</w:t>
        </w:r>
        <w:r>
          <w:tab/>
        </w:r>
        <w:r>
          <w:fldChar w:fldCharType="begin"/>
        </w:r>
        <w:r>
          <w:instrText xml:space="preserve"> PAGEREF _Toc1708 \h </w:instrText>
        </w:r>
        <w:r>
          <w:fldChar w:fldCharType="separate"/>
        </w:r>
        <w:r>
          <w:t>24</w:t>
        </w:r>
        <w:r>
          <w:fldChar w:fldCharType="end"/>
        </w:r>
      </w:hyperlink>
    </w:p>
    <w:p>
      <w:pPr>
        <w:pStyle w:val="TOC2"/>
        <w:tabs>
          <w:tab w:val="right" w:leader="dot" w:pos="8306"/>
        </w:tabs>
      </w:pPr>
      <w:hyperlink w:anchor="_Toc5020" w:history="1">
        <w:r>
          <w:rPr>
            <w:rFonts w:ascii="仿宋" w:eastAsia="仿宋" w:hAnsi="仿宋" w:cs="仿宋" w:hint="eastAsia"/>
            <w:lang w:eastAsia="zh-CN"/>
          </w:rPr>
          <w:t>(一)、资源开发方案</w:t>
        </w:r>
        <w:r>
          <w:tab/>
        </w:r>
        <w:r>
          <w:fldChar w:fldCharType="begin"/>
        </w:r>
        <w:r>
          <w:instrText xml:space="preserve"> PAGEREF _Toc5020 \h </w:instrText>
        </w:r>
        <w:r>
          <w:fldChar w:fldCharType="separate"/>
        </w:r>
        <w:r>
          <w:t>24</w:t>
        </w:r>
        <w:r>
          <w:fldChar w:fldCharType="end"/>
        </w:r>
      </w:hyperlink>
    </w:p>
    <w:p>
      <w:pPr>
        <w:pStyle w:val="TOC2"/>
        <w:tabs>
          <w:tab w:val="right" w:leader="dot" w:pos="8306"/>
        </w:tabs>
      </w:pPr>
      <w:hyperlink w:anchor="_Toc27247" w:history="1">
        <w:r>
          <w:rPr>
            <w:rFonts w:ascii="仿宋" w:eastAsia="仿宋" w:hAnsi="仿宋" w:cs="仿宋" w:hint="eastAsia"/>
            <w:lang w:eastAsia="zh-CN"/>
          </w:rPr>
          <w:t>(二)、资源利用方案</w:t>
        </w:r>
        <w:r>
          <w:tab/>
        </w:r>
        <w:r>
          <w:fldChar w:fldCharType="begin"/>
        </w:r>
        <w:r>
          <w:instrText xml:space="preserve"> PAGEREF _Toc27247 \h </w:instrText>
        </w:r>
        <w:r>
          <w:fldChar w:fldCharType="separate"/>
        </w:r>
        <w:r>
          <w:t>25</w:t>
        </w:r>
        <w:r>
          <w:fldChar w:fldCharType="end"/>
        </w:r>
      </w:hyperlink>
    </w:p>
    <w:p>
      <w:pPr>
        <w:pStyle w:val="TOC2"/>
        <w:tabs>
          <w:tab w:val="right" w:leader="dot" w:pos="8306"/>
        </w:tabs>
      </w:pPr>
      <w:hyperlink w:anchor="_Toc25282" w:history="1">
        <w:r>
          <w:rPr>
            <w:rFonts w:ascii="仿宋" w:eastAsia="仿宋" w:hAnsi="仿宋" w:cs="仿宋" w:hint="eastAsia"/>
            <w:lang w:eastAsia="zh-CN"/>
          </w:rPr>
          <w:t>(三)、资源节约措施</w:t>
        </w:r>
        <w:r>
          <w:tab/>
        </w:r>
        <w:r>
          <w:fldChar w:fldCharType="begin"/>
        </w:r>
        <w:r>
          <w:instrText xml:space="preserve"> PAGEREF _Toc25282 \h </w:instrText>
        </w:r>
        <w:r>
          <w:fldChar w:fldCharType="separate"/>
        </w:r>
        <w:r>
          <w:t>26</w:t>
        </w:r>
        <w:r>
          <w:fldChar w:fldCharType="end"/>
        </w:r>
      </w:hyperlink>
    </w:p>
    <w:p>
      <w:pPr>
        <w:pStyle w:val="TOC1"/>
        <w:tabs>
          <w:tab w:val="right" w:leader="dot" w:pos="8306"/>
        </w:tabs>
      </w:pPr>
      <w:hyperlink w:anchor="_Toc25174" w:history="1">
        <w:r>
          <w:rPr>
            <w:rFonts w:ascii="仿宋" w:eastAsia="仿宋" w:hAnsi="仿宋" w:cs="仿宋" w:hint="eastAsia"/>
            <w:lang w:eastAsia="zh-CN"/>
          </w:rPr>
          <w:t>六、经济影响分析</w:t>
        </w:r>
        <w:r>
          <w:tab/>
        </w:r>
        <w:r>
          <w:fldChar w:fldCharType="begin"/>
        </w:r>
        <w:r>
          <w:instrText xml:space="preserve"> PAGEREF _Toc25174 \h </w:instrText>
        </w:r>
        <w:r>
          <w:fldChar w:fldCharType="separate"/>
        </w:r>
        <w:r>
          <w:t>28</w:t>
        </w:r>
        <w:r>
          <w:fldChar w:fldCharType="end"/>
        </w:r>
      </w:hyperlink>
    </w:p>
    <w:p>
      <w:pPr>
        <w:pStyle w:val="TOC2"/>
        <w:tabs>
          <w:tab w:val="right" w:leader="dot" w:pos="8306"/>
        </w:tabs>
      </w:pPr>
      <w:hyperlink w:anchor="_Toc19742" w:history="1">
        <w:r>
          <w:rPr>
            <w:rFonts w:ascii="仿宋" w:eastAsia="仿宋" w:hAnsi="仿宋" w:cs="仿宋" w:hint="eastAsia"/>
            <w:lang w:eastAsia="zh-CN"/>
          </w:rPr>
          <w:t>(一)、经济费用效益或费用效果分析</w:t>
        </w:r>
        <w:r>
          <w:tab/>
        </w:r>
        <w:r>
          <w:fldChar w:fldCharType="begin"/>
        </w:r>
        <w:r>
          <w:instrText xml:space="preserve"> PAGEREF _Toc19742 \h </w:instrText>
        </w:r>
        <w:r>
          <w:fldChar w:fldCharType="separate"/>
        </w:r>
        <w:r>
          <w:t>28</w:t>
        </w:r>
        <w:r>
          <w:fldChar w:fldCharType="end"/>
        </w:r>
      </w:hyperlink>
    </w:p>
    <w:p>
      <w:pPr>
        <w:pStyle w:val="TOC2"/>
        <w:tabs>
          <w:tab w:val="right" w:leader="dot" w:pos="8306"/>
        </w:tabs>
      </w:pPr>
      <w:hyperlink w:anchor="_Toc9900" w:history="1">
        <w:r>
          <w:rPr>
            <w:rFonts w:ascii="仿宋" w:eastAsia="仿宋" w:hAnsi="仿宋" w:cs="仿宋" w:hint="eastAsia"/>
            <w:lang w:eastAsia="zh-CN"/>
          </w:rPr>
          <w:t>(二)、行业影响分析</w:t>
        </w:r>
        <w:r>
          <w:tab/>
        </w:r>
        <w:r>
          <w:fldChar w:fldCharType="begin"/>
        </w:r>
        <w:r>
          <w:instrText xml:space="preserve"> PAGEREF _Toc9900 \h </w:instrText>
        </w:r>
        <w:r>
          <w:fldChar w:fldCharType="separate"/>
        </w:r>
        <w:r>
          <w:t>30</w:t>
        </w:r>
        <w:r>
          <w:fldChar w:fldCharType="end"/>
        </w:r>
      </w:hyperlink>
    </w:p>
    <w:p>
      <w:pPr>
        <w:pStyle w:val="TOC2"/>
        <w:tabs>
          <w:tab w:val="right" w:leader="dot" w:pos="8306"/>
        </w:tabs>
      </w:pPr>
      <w:hyperlink w:anchor="_Toc2301" w:history="1">
        <w:r>
          <w:rPr>
            <w:rFonts w:ascii="仿宋" w:eastAsia="仿宋" w:hAnsi="仿宋" w:cs="仿宋" w:hint="eastAsia"/>
            <w:lang w:eastAsia="zh-CN"/>
          </w:rPr>
          <w:t>(三)、区域经济影响分析</w:t>
        </w:r>
        <w:r>
          <w:tab/>
        </w:r>
        <w:r>
          <w:fldChar w:fldCharType="begin"/>
        </w:r>
        <w:r>
          <w:instrText xml:space="preserve"> PAGEREF _Toc2301 \h </w:instrText>
        </w:r>
        <w:r>
          <w:fldChar w:fldCharType="separate"/>
        </w:r>
        <w:r>
          <w:t>32</w:t>
        </w:r>
        <w:r>
          <w:fldChar w:fldCharType="end"/>
        </w:r>
      </w:hyperlink>
    </w:p>
    <w:p>
      <w:pPr>
        <w:pStyle w:val="TOC2"/>
        <w:tabs>
          <w:tab w:val="right" w:leader="dot" w:pos="8306"/>
        </w:tabs>
      </w:pPr>
      <w:hyperlink w:anchor="_Toc7949" w:history="1">
        <w:r>
          <w:rPr>
            <w:rFonts w:ascii="仿宋" w:eastAsia="仿宋" w:hAnsi="仿宋" w:cs="仿宋" w:hint="eastAsia"/>
            <w:lang w:eastAsia="zh-CN"/>
          </w:rPr>
          <w:t>(四)、宏观经济影响分析</w:t>
        </w:r>
        <w:r>
          <w:tab/>
        </w:r>
        <w:r>
          <w:fldChar w:fldCharType="begin"/>
        </w:r>
        <w:r>
          <w:instrText xml:space="preserve"> PAGEREF _Toc7949 \h </w:instrText>
        </w:r>
        <w:r>
          <w:fldChar w:fldCharType="separate"/>
        </w:r>
        <w:r>
          <w:t>32</w:t>
        </w:r>
        <w:r>
          <w:fldChar w:fldCharType="end"/>
        </w:r>
      </w:hyperlink>
    </w:p>
    <w:p>
      <w:pPr>
        <w:pStyle w:val="TOC1"/>
        <w:tabs>
          <w:tab w:val="right" w:leader="dot" w:pos="8306"/>
        </w:tabs>
      </w:pPr>
      <w:hyperlink w:anchor="_Toc18436" w:history="1">
        <w:r>
          <w:rPr>
            <w:rFonts w:ascii="仿宋" w:eastAsia="仿宋" w:hAnsi="仿宋" w:cs="仿宋" w:hint="eastAsia"/>
            <w:lang w:eastAsia="zh-CN"/>
          </w:rPr>
          <w:t>七、客户关系管理与市场拓展</w:t>
        </w:r>
        <w:r>
          <w:tab/>
        </w:r>
        <w:r>
          <w:fldChar w:fldCharType="begin"/>
        </w:r>
        <w:r>
          <w:instrText xml:space="preserve"> PAGEREF _Toc18436 \h </w:instrText>
        </w:r>
        <w:r>
          <w:fldChar w:fldCharType="separate"/>
        </w:r>
        <w:r>
          <w:t>34</w:t>
        </w:r>
        <w:r>
          <w:fldChar w:fldCharType="end"/>
        </w:r>
      </w:hyperlink>
    </w:p>
    <w:p>
      <w:pPr>
        <w:pStyle w:val="TOC2"/>
        <w:tabs>
          <w:tab w:val="right" w:leader="dot" w:pos="8306"/>
        </w:tabs>
      </w:pPr>
      <w:hyperlink w:anchor="_Toc25879" w:history="1">
        <w:r>
          <w:rPr>
            <w:rFonts w:ascii="仿宋" w:eastAsia="仿宋" w:hAnsi="仿宋" w:cs="仿宋" w:hint="eastAsia"/>
            <w:lang w:eastAsia="zh-CN"/>
          </w:rPr>
          <w:t>(一)、客户关系管理策略</w:t>
        </w:r>
        <w:r>
          <w:tab/>
        </w:r>
        <w:r>
          <w:fldChar w:fldCharType="begin"/>
        </w:r>
        <w:r>
          <w:instrText xml:space="preserve"> PAGEREF _Toc25879 \h </w:instrText>
        </w:r>
        <w:r>
          <w:fldChar w:fldCharType="separate"/>
        </w:r>
        <w:r>
          <w:t>34</w:t>
        </w:r>
        <w:r>
          <w:fldChar w:fldCharType="end"/>
        </w:r>
      </w:hyperlink>
    </w:p>
    <w:p>
      <w:pPr>
        <w:pStyle w:val="TOC2"/>
        <w:tabs>
          <w:tab w:val="right" w:leader="dot" w:pos="8306"/>
        </w:tabs>
      </w:pPr>
      <w:hyperlink w:anchor="_Toc31139" w:history="1">
        <w:r>
          <w:rPr>
            <w:rFonts w:ascii="仿宋" w:eastAsia="仿宋" w:hAnsi="仿宋" w:cs="仿宋" w:hint="eastAsia"/>
            <w:lang w:eastAsia="zh-CN"/>
          </w:rPr>
          <w:t>(二)、市场拓展方案</w:t>
        </w:r>
        <w:r>
          <w:tab/>
        </w:r>
        <w:r>
          <w:fldChar w:fldCharType="begin"/>
        </w:r>
        <w:r>
          <w:instrText xml:space="preserve"> PAGEREF _Toc31139 \h </w:instrText>
        </w:r>
        <w:r>
          <w:fldChar w:fldCharType="separate"/>
        </w:r>
        <w:r>
          <w:t>35</w:t>
        </w:r>
        <w:r>
          <w:fldChar w:fldCharType="end"/>
        </w:r>
      </w:hyperlink>
    </w:p>
    <w:p>
      <w:pPr>
        <w:pStyle w:val="TOC1"/>
        <w:tabs>
          <w:tab w:val="right" w:leader="dot" w:pos="8306"/>
        </w:tabs>
      </w:pPr>
      <w:hyperlink w:anchor="_Toc7586" w:history="1">
        <w:r>
          <w:rPr>
            <w:rFonts w:ascii="仿宋" w:eastAsia="仿宋" w:hAnsi="仿宋" w:cs="仿宋" w:hint="eastAsia"/>
            <w:lang w:eastAsia="zh-CN"/>
          </w:rPr>
          <w:t>八、项目质量与标准</w:t>
        </w:r>
        <w:r>
          <w:tab/>
        </w:r>
        <w:r>
          <w:fldChar w:fldCharType="begin"/>
        </w:r>
        <w:r>
          <w:instrText xml:space="preserve"> PAGEREF _Toc7586 \h </w:instrText>
        </w:r>
        <w:r>
          <w:fldChar w:fldCharType="separate"/>
        </w:r>
        <w:r>
          <w:t>36</w:t>
        </w:r>
        <w:r>
          <w:fldChar w:fldCharType="end"/>
        </w:r>
      </w:hyperlink>
    </w:p>
    <w:p>
      <w:pPr>
        <w:pStyle w:val="TOC2"/>
        <w:tabs>
          <w:tab w:val="right" w:leader="dot" w:pos="8306"/>
        </w:tabs>
      </w:pPr>
      <w:hyperlink w:anchor="_Toc24047" w:history="1">
        <w:r>
          <w:rPr>
            <w:rFonts w:ascii="仿宋" w:eastAsia="仿宋" w:hAnsi="仿宋" w:cs="仿宋" w:hint="eastAsia"/>
            <w:lang w:eastAsia="zh-CN"/>
          </w:rPr>
          <w:t>(一)、质量保障体系</w:t>
        </w:r>
        <w:r>
          <w:tab/>
        </w:r>
        <w:r>
          <w:fldChar w:fldCharType="begin"/>
        </w:r>
        <w:r>
          <w:instrText xml:space="preserve"> PAGEREF _Toc24047 \h </w:instrText>
        </w:r>
        <w:r>
          <w:fldChar w:fldCharType="separate"/>
        </w:r>
        <w:r>
          <w:t>36</w:t>
        </w:r>
        <w:r>
          <w:fldChar w:fldCharType="end"/>
        </w:r>
      </w:hyperlink>
    </w:p>
    <w:p>
      <w:pPr>
        <w:pStyle w:val="TOC2"/>
        <w:tabs>
          <w:tab w:val="right" w:leader="dot" w:pos="8306"/>
        </w:tabs>
      </w:pPr>
      <w:hyperlink w:anchor="_Toc25758" w:history="1">
        <w:r>
          <w:rPr>
            <w:rFonts w:ascii="仿宋" w:eastAsia="仿宋" w:hAnsi="仿宋" w:cs="仿宋" w:hint="eastAsia"/>
            <w:lang w:eastAsia="zh-CN"/>
          </w:rPr>
          <w:t>(二)、标准化作业流程</w:t>
        </w:r>
        <w:r>
          <w:tab/>
        </w:r>
        <w:r>
          <w:fldChar w:fldCharType="begin"/>
        </w:r>
        <w:r>
          <w:instrText xml:space="preserve"> PAGEREF _Toc25758 \h </w:instrText>
        </w:r>
        <w:r>
          <w:fldChar w:fldCharType="separate"/>
        </w:r>
        <w:r>
          <w:t>38</w:t>
        </w:r>
        <w:r>
          <w:fldChar w:fldCharType="end"/>
        </w:r>
      </w:hyperlink>
    </w:p>
    <w:p>
      <w:pPr>
        <w:pStyle w:val="TOC2"/>
        <w:tabs>
          <w:tab w:val="right" w:leader="dot" w:pos="8306"/>
        </w:tabs>
      </w:pPr>
      <w:hyperlink w:anchor="_Toc21628" w:history="1">
        <w:r>
          <w:rPr>
            <w:rFonts w:ascii="仿宋" w:eastAsia="仿宋" w:hAnsi="仿宋" w:cs="仿宋" w:hint="eastAsia"/>
            <w:lang w:eastAsia="zh-CN"/>
          </w:rPr>
          <w:t>(三)、质量监控与评估</w:t>
        </w:r>
        <w:r>
          <w:tab/>
        </w:r>
        <w:r>
          <w:fldChar w:fldCharType="begin"/>
        </w:r>
        <w:r>
          <w:instrText xml:space="preserve"> PAGEREF _Toc21628 \h </w:instrText>
        </w:r>
        <w:r>
          <w:fldChar w:fldCharType="separate"/>
        </w:r>
        <w:r>
          <w:t>40</w:t>
        </w:r>
        <w:r>
          <w:fldChar w:fldCharType="end"/>
        </w:r>
      </w:hyperlink>
    </w:p>
    <w:p>
      <w:pPr>
        <w:pStyle w:val="TOC2"/>
        <w:tabs>
          <w:tab w:val="right" w:leader="dot" w:pos="8306"/>
        </w:tabs>
      </w:pPr>
      <w:hyperlink w:anchor="_Toc10513" w:history="1">
        <w:r>
          <w:rPr>
            <w:rFonts w:ascii="仿宋" w:eastAsia="仿宋" w:hAnsi="仿宋" w:cs="仿宋" w:hint="eastAsia"/>
            <w:lang w:eastAsia="zh-CN"/>
          </w:rPr>
          <w:t>(四)、质量改进计划</w:t>
        </w:r>
        <w:r>
          <w:tab/>
        </w:r>
        <w:r>
          <w:fldChar w:fldCharType="begin"/>
        </w:r>
        <w:r>
          <w:instrText xml:space="preserve"> PAGEREF _Toc10513 \h </w:instrText>
        </w:r>
        <w:r>
          <w:fldChar w:fldCharType="separate"/>
        </w:r>
        <w:r>
          <w:t>40</w:t>
        </w:r>
        <w:r>
          <w:fldChar w:fldCharType="end"/>
        </w:r>
      </w:hyperlink>
    </w:p>
    <w:p>
      <w:pPr>
        <w:pStyle w:val="TOC1"/>
        <w:tabs>
          <w:tab w:val="right" w:leader="dot" w:pos="8306"/>
        </w:tabs>
      </w:pPr>
      <w:hyperlink w:anchor="_Toc28407" w:history="1">
        <w:r>
          <w:rPr>
            <w:rFonts w:ascii="仿宋" w:eastAsia="仿宋" w:hAnsi="仿宋" w:cs="仿宋" w:hint="eastAsia"/>
            <w:lang w:eastAsia="zh-CN"/>
          </w:rPr>
          <w:t>九、资金管理与财务规划</w:t>
        </w:r>
        <w:r>
          <w:tab/>
        </w:r>
        <w:r>
          <w:fldChar w:fldCharType="begin"/>
        </w:r>
        <w:r>
          <w:instrText xml:space="preserve"> PAGEREF _Toc28407 \h </w:instrText>
        </w:r>
        <w:r>
          <w:fldChar w:fldCharType="separate"/>
        </w:r>
        <w:r>
          <w:t>42</w:t>
        </w:r>
        <w:r>
          <w:fldChar w:fldCharType="end"/>
        </w:r>
      </w:hyperlink>
    </w:p>
    <w:p>
      <w:pPr>
        <w:pStyle w:val="TOC2"/>
        <w:tabs>
          <w:tab w:val="right" w:leader="dot" w:pos="8306"/>
        </w:tabs>
      </w:pPr>
      <w:hyperlink w:anchor="_Toc454" w:history="1">
        <w:r>
          <w:rPr>
            <w:rFonts w:ascii="仿宋" w:eastAsia="仿宋" w:hAnsi="仿宋" w:cs="仿宋" w:hint="eastAsia"/>
            <w:lang w:eastAsia="zh-CN"/>
          </w:rPr>
          <w:t>(一)、项目资金来源与筹措</w:t>
        </w:r>
        <w:r>
          <w:tab/>
        </w:r>
        <w:r>
          <w:fldChar w:fldCharType="begin"/>
        </w:r>
        <w:r>
          <w:instrText xml:space="preserve"> PAGEREF _Toc454 \h </w:instrText>
        </w:r>
        <w:r>
          <w:fldChar w:fldCharType="separate"/>
        </w:r>
        <w:r>
          <w:t>42</w:t>
        </w:r>
        <w:r>
          <w:fldChar w:fldCharType="end"/>
        </w:r>
      </w:hyperlink>
    </w:p>
    <w:p>
      <w:pPr>
        <w:pStyle w:val="TOC2"/>
        <w:tabs>
          <w:tab w:val="right" w:leader="dot" w:pos="8306"/>
        </w:tabs>
      </w:pPr>
      <w:hyperlink w:anchor="_Toc19847" w:history="1">
        <w:r>
          <w:rPr>
            <w:rFonts w:ascii="仿宋" w:eastAsia="仿宋" w:hAnsi="仿宋" w:cs="仿宋" w:hint="eastAsia"/>
            <w:lang w:eastAsia="zh-CN"/>
          </w:rPr>
          <w:t>(二)、资金使用与监管</w:t>
        </w:r>
        <w:r>
          <w:tab/>
        </w:r>
        <w:r>
          <w:fldChar w:fldCharType="begin"/>
        </w:r>
        <w:r>
          <w:instrText xml:space="preserve"> PAGEREF _Toc19847 \h </w:instrText>
        </w:r>
        <w:r>
          <w:fldChar w:fldCharType="separate"/>
        </w:r>
        <w:r>
          <w:t>43</w:t>
        </w:r>
        <w:r>
          <w:fldChar w:fldCharType="end"/>
        </w:r>
      </w:hyperlink>
    </w:p>
    <w:p>
      <w:pPr>
        <w:pStyle w:val="TOC2"/>
        <w:tabs>
          <w:tab w:val="right" w:leader="dot" w:pos="8306"/>
        </w:tabs>
      </w:pPr>
      <w:hyperlink w:anchor="_Toc2217" w:history="1">
        <w:r>
          <w:rPr>
            <w:rFonts w:ascii="仿宋" w:eastAsia="仿宋" w:hAnsi="仿宋" w:cs="仿宋" w:hint="eastAsia"/>
            <w:lang w:eastAsia="zh-CN"/>
          </w:rPr>
          <w:t>(三)、财务规划与预测</w:t>
        </w:r>
        <w:r>
          <w:tab/>
        </w:r>
        <w:r>
          <w:fldChar w:fldCharType="begin"/>
        </w:r>
        <w:r>
          <w:instrText xml:space="preserve"> PAGEREF _Toc2217 \h </w:instrText>
        </w:r>
        <w:r>
          <w:fldChar w:fldCharType="separate"/>
        </w:r>
        <w:r>
          <w:t>45</w:t>
        </w:r>
        <w:r>
          <w:fldChar w:fldCharType="end"/>
        </w:r>
      </w:hyperlink>
    </w:p>
    <w:p>
      <w:pPr>
        <w:pStyle w:val="TOC1"/>
        <w:tabs>
          <w:tab w:val="right" w:leader="dot" w:pos="8306"/>
        </w:tabs>
      </w:pPr>
      <w:hyperlink w:anchor="_Toc15169" w:history="1">
        <w:r>
          <w:rPr>
            <w:rFonts w:ascii="仿宋" w:eastAsia="仿宋" w:hAnsi="仿宋" w:cs="仿宋" w:hint="eastAsia"/>
            <w:lang w:eastAsia="zh-CN"/>
          </w:rPr>
          <w:t>十、安全与应急管理</w:t>
        </w:r>
        <w:r>
          <w:tab/>
        </w:r>
        <w:r>
          <w:fldChar w:fldCharType="begin"/>
        </w:r>
        <w:r>
          <w:instrText xml:space="preserve"> PAGEREF _Toc15169 \h </w:instrText>
        </w:r>
        <w:r>
          <w:fldChar w:fldCharType="separate"/>
        </w:r>
        <w:r>
          <w:t>46</w:t>
        </w:r>
        <w:r>
          <w:fldChar w:fldCharType="end"/>
        </w:r>
      </w:hyperlink>
    </w:p>
    <w:p>
      <w:pPr>
        <w:pStyle w:val="TOC2"/>
        <w:tabs>
          <w:tab w:val="right" w:leader="dot" w:pos="8306"/>
        </w:tabs>
      </w:pPr>
      <w:hyperlink w:anchor="_Toc31214" w:history="1">
        <w:r>
          <w:rPr>
            <w:rFonts w:ascii="仿宋" w:eastAsia="仿宋" w:hAnsi="仿宋" w:cs="仿宋" w:hint="eastAsia"/>
            <w:lang w:eastAsia="zh-CN"/>
          </w:rPr>
          <w:t>(一)、安全生产管理</w:t>
        </w:r>
        <w:r>
          <w:tab/>
        </w:r>
        <w:r>
          <w:fldChar w:fldCharType="begin"/>
        </w:r>
        <w:r>
          <w:instrText xml:space="preserve"> PAGEREF _Toc31214 \h </w:instrText>
        </w:r>
        <w:r>
          <w:fldChar w:fldCharType="separate"/>
        </w:r>
        <w:r>
          <w:t>46</w:t>
        </w:r>
        <w:r>
          <w:fldChar w:fldCharType="end"/>
        </w:r>
      </w:hyperlink>
    </w:p>
    <w:p>
      <w:pPr>
        <w:pStyle w:val="TOC2"/>
        <w:tabs>
          <w:tab w:val="right" w:leader="dot" w:pos="8306"/>
        </w:tabs>
      </w:pPr>
      <w:hyperlink w:anchor="_Toc29492" w:history="1">
        <w:r>
          <w:rPr>
            <w:rFonts w:ascii="仿宋" w:eastAsia="仿宋" w:hAnsi="仿宋" w:cs="仿宋" w:hint="eastAsia"/>
            <w:lang w:eastAsia="zh-CN"/>
          </w:rPr>
          <w:t>(二)、应急预案与响应</w:t>
        </w:r>
        <w:r>
          <w:tab/>
        </w:r>
        <w:r>
          <w:fldChar w:fldCharType="begin"/>
        </w:r>
        <w:r>
          <w:instrText xml:space="preserve"> PAGEREF _Toc29492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09" w:history="1">
        <w:r>
          <w:rPr>
            <w:rFonts w:ascii="仿宋" w:eastAsia="仿宋" w:hAnsi="仿宋" w:cs="仿宋" w:hint="eastAsia"/>
            <w:lang w:eastAsia="zh-CN"/>
          </w:rPr>
          <w:t>十一、项目变更管理</w:t>
        </w:r>
        <w:r>
          <w:tab/>
        </w:r>
        <w:r>
          <w:fldChar w:fldCharType="begin"/>
        </w:r>
        <w:r>
          <w:instrText xml:space="preserve"> PAGEREF _Toc32109 \h </w:instrText>
        </w:r>
        <w:r>
          <w:fldChar w:fldCharType="separate"/>
        </w:r>
        <w:r>
          <w:t>49</w:t>
        </w:r>
        <w:r>
          <w:fldChar w:fldCharType="end"/>
        </w:r>
      </w:hyperlink>
    </w:p>
    <w:p>
      <w:pPr>
        <w:pStyle w:val="TOC2"/>
        <w:tabs>
          <w:tab w:val="right" w:leader="dot" w:pos="8306"/>
        </w:tabs>
      </w:pPr>
      <w:hyperlink w:anchor="_Toc31444" w:history="1">
        <w:r>
          <w:rPr>
            <w:rFonts w:ascii="仿宋" w:eastAsia="仿宋" w:hAnsi="仿宋" w:cs="仿宋" w:hint="eastAsia"/>
            <w:lang w:eastAsia="zh-CN"/>
          </w:rPr>
          <w:t>(一)、变更控制流程</w:t>
        </w:r>
        <w:r>
          <w:tab/>
        </w:r>
        <w:r>
          <w:fldChar w:fldCharType="begin"/>
        </w:r>
        <w:r>
          <w:instrText xml:space="preserve"> PAGEREF _Toc31444 \h </w:instrText>
        </w:r>
        <w:r>
          <w:fldChar w:fldCharType="separate"/>
        </w:r>
        <w:r>
          <w:t>49</w:t>
        </w:r>
        <w:r>
          <w:fldChar w:fldCharType="end"/>
        </w:r>
      </w:hyperlink>
    </w:p>
    <w:p>
      <w:pPr>
        <w:pStyle w:val="TOC2"/>
        <w:tabs>
          <w:tab w:val="right" w:leader="dot" w:pos="8306"/>
        </w:tabs>
      </w:pPr>
      <w:hyperlink w:anchor="_Toc29656" w:history="1">
        <w:r>
          <w:rPr>
            <w:rFonts w:ascii="仿宋" w:eastAsia="仿宋" w:hAnsi="仿宋" w:cs="仿宋" w:hint="eastAsia"/>
            <w:lang w:eastAsia="zh-CN"/>
          </w:rPr>
          <w:t>(二)、影响评估与处理</w:t>
        </w:r>
        <w:r>
          <w:tab/>
        </w:r>
        <w:r>
          <w:fldChar w:fldCharType="begin"/>
        </w:r>
        <w:r>
          <w:instrText xml:space="preserve"> PAGEREF _Toc29656 \h </w:instrText>
        </w:r>
        <w:r>
          <w:fldChar w:fldCharType="separate"/>
        </w:r>
        <w:r>
          <w:t>50</w:t>
        </w:r>
        <w:r>
          <w:fldChar w:fldCharType="end"/>
        </w:r>
      </w:hyperlink>
    </w:p>
    <w:p>
      <w:pPr>
        <w:pStyle w:val="TOC2"/>
        <w:tabs>
          <w:tab w:val="right" w:leader="dot" w:pos="8306"/>
        </w:tabs>
      </w:pPr>
      <w:hyperlink w:anchor="_Toc9427" w:history="1">
        <w:r>
          <w:rPr>
            <w:rFonts w:ascii="仿宋" w:eastAsia="仿宋" w:hAnsi="仿宋" w:cs="仿宋" w:hint="eastAsia"/>
            <w:lang w:eastAsia="zh-CN"/>
          </w:rPr>
          <w:t>(三)、变更记录与追踪</w:t>
        </w:r>
        <w:r>
          <w:tab/>
        </w:r>
        <w:r>
          <w:fldChar w:fldCharType="begin"/>
        </w:r>
        <w:r>
          <w:instrText xml:space="preserve"> PAGEREF _Toc9427 \h </w:instrText>
        </w:r>
        <w:r>
          <w:fldChar w:fldCharType="separate"/>
        </w:r>
        <w:r>
          <w:t>51</w:t>
        </w:r>
        <w:r>
          <w:fldChar w:fldCharType="end"/>
        </w:r>
      </w:hyperlink>
    </w:p>
    <w:p>
      <w:pPr>
        <w:pStyle w:val="TOC2"/>
        <w:tabs>
          <w:tab w:val="right" w:leader="dot" w:pos="8306"/>
        </w:tabs>
      </w:pPr>
      <w:hyperlink w:anchor="_Toc11963" w:history="1">
        <w:r>
          <w:rPr>
            <w:rFonts w:ascii="仿宋" w:eastAsia="仿宋" w:hAnsi="仿宋" w:cs="仿宋" w:hint="eastAsia"/>
            <w:lang w:eastAsia="zh-CN"/>
          </w:rPr>
          <w:t>(四)、变更管理策略</w:t>
        </w:r>
        <w:r>
          <w:tab/>
        </w:r>
        <w:r>
          <w:fldChar w:fldCharType="begin"/>
        </w:r>
        <w:r>
          <w:instrText xml:space="preserve"> PAGEREF _Toc11963 \h </w:instrText>
        </w:r>
        <w:r>
          <w:fldChar w:fldCharType="separate"/>
        </w:r>
        <w:r>
          <w:t>53</w:t>
        </w:r>
        <w:r>
          <w:fldChar w:fldCharType="end"/>
        </w:r>
      </w:hyperlink>
    </w:p>
    <w:p>
      <w:pPr>
        <w:pStyle w:val="TOC1"/>
        <w:tabs>
          <w:tab w:val="right" w:leader="dot" w:pos="8306"/>
        </w:tabs>
      </w:pPr>
      <w:hyperlink w:anchor="_Toc10152" w:history="1">
        <w:r>
          <w:rPr>
            <w:rFonts w:ascii="仿宋" w:eastAsia="仿宋" w:hAnsi="仿宋" w:cs="仿宋" w:hint="eastAsia"/>
            <w:lang w:eastAsia="zh-CN"/>
          </w:rPr>
          <w:t>十二、环境保护与治理方案</w:t>
        </w:r>
        <w:r>
          <w:tab/>
        </w:r>
        <w:r>
          <w:fldChar w:fldCharType="begin"/>
        </w:r>
        <w:r>
          <w:instrText xml:space="preserve"> PAGEREF _Toc10152 \h </w:instrText>
        </w:r>
        <w:r>
          <w:fldChar w:fldCharType="separate"/>
        </w:r>
        <w:r>
          <w:t>55</w:t>
        </w:r>
        <w:r>
          <w:fldChar w:fldCharType="end"/>
        </w:r>
      </w:hyperlink>
    </w:p>
    <w:p>
      <w:pPr>
        <w:pStyle w:val="TOC2"/>
        <w:tabs>
          <w:tab w:val="right" w:leader="dot" w:pos="8306"/>
        </w:tabs>
      </w:pPr>
      <w:hyperlink w:anchor="_Toc29029" w:history="1">
        <w:r>
          <w:rPr>
            <w:rFonts w:ascii="仿宋" w:eastAsia="仿宋" w:hAnsi="仿宋" w:cs="仿宋" w:hint="eastAsia"/>
            <w:lang w:eastAsia="zh-CN"/>
          </w:rPr>
          <w:t>(一)、项目环境影响评估</w:t>
        </w:r>
        <w:r>
          <w:tab/>
        </w:r>
        <w:r>
          <w:fldChar w:fldCharType="begin"/>
        </w:r>
        <w:r>
          <w:instrText xml:space="preserve"> PAGEREF _Toc29029 \h </w:instrText>
        </w:r>
        <w:r>
          <w:fldChar w:fldCharType="separate"/>
        </w:r>
        <w:r>
          <w:t>55</w:t>
        </w:r>
        <w:r>
          <w:fldChar w:fldCharType="end"/>
        </w:r>
      </w:hyperlink>
    </w:p>
    <w:p>
      <w:pPr>
        <w:pStyle w:val="TOC2"/>
        <w:tabs>
          <w:tab w:val="right" w:leader="dot" w:pos="8306"/>
        </w:tabs>
      </w:pPr>
      <w:hyperlink w:anchor="_Toc19789" w:history="1">
        <w:r>
          <w:rPr>
            <w:rFonts w:ascii="仿宋" w:eastAsia="仿宋" w:hAnsi="仿宋" w:cs="仿宋" w:hint="eastAsia"/>
            <w:lang w:eastAsia="zh-CN"/>
          </w:rPr>
          <w:t>(二)、环境保护措施与治理方案</w:t>
        </w:r>
        <w:r>
          <w:tab/>
        </w:r>
        <w:r>
          <w:fldChar w:fldCharType="begin"/>
        </w:r>
        <w:r>
          <w:instrText xml:space="preserve"> PAGEREF _Toc19789 \h </w:instrText>
        </w:r>
        <w:r>
          <w:fldChar w:fldCharType="separate"/>
        </w:r>
        <w:r>
          <w:t>55</w:t>
        </w:r>
        <w:r>
          <w:fldChar w:fldCharType="end"/>
        </w:r>
      </w:hyperlink>
    </w:p>
    <w:p>
      <w:pPr>
        <w:pStyle w:val="TOC1"/>
        <w:tabs>
          <w:tab w:val="right" w:leader="dot" w:pos="8306"/>
        </w:tabs>
      </w:pPr>
      <w:hyperlink w:anchor="_Toc18987" w:history="1">
        <w:r>
          <w:rPr>
            <w:rFonts w:ascii="仿宋" w:eastAsia="仿宋" w:hAnsi="仿宋" w:cs="仿宋" w:hint="eastAsia"/>
            <w:lang w:eastAsia="zh-CN"/>
          </w:rPr>
          <w:t>十三、人力资源管理与开发</w:t>
        </w:r>
        <w:r>
          <w:tab/>
        </w:r>
        <w:r>
          <w:fldChar w:fldCharType="begin"/>
        </w:r>
        <w:r>
          <w:instrText xml:space="preserve"> PAGEREF _Toc18987 \h </w:instrText>
        </w:r>
        <w:r>
          <w:fldChar w:fldCharType="separate"/>
        </w:r>
        <w:r>
          <w:t>56</w:t>
        </w:r>
        <w:r>
          <w:fldChar w:fldCharType="end"/>
        </w:r>
      </w:hyperlink>
    </w:p>
    <w:p>
      <w:pPr>
        <w:pStyle w:val="TOC2"/>
        <w:tabs>
          <w:tab w:val="right" w:leader="dot" w:pos="8306"/>
        </w:tabs>
      </w:pPr>
      <w:hyperlink w:anchor="_Toc11776" w:history="1">
        <w:r>
          <w:rPr>
            <w:rFonts w:ascii="仿宋" w:eastAsia="仿宋" w:hAnsi="仿宋" w:cs="仿宋" w:hint="eastAsia"/>
            <w:lang w:eastAsia="zh-CN"/>
          </w:rPr>
          <w:t>(一)、人力资源规划</w:t>
        </w:r>
        <w:r>
          <w:tab/>
        </w:r>
        <w:r>
          <w:fldChar w:fldCharType="begin"/>
        </w:r>
        <w:r>
          <w:instrText xml:space="preserve"> PAGEREF _Toc11776 \h </w:instrText>
        </w:r>
        <w:r>
          <w:fldChar w:fldCharType="separate"/>
        </w:r>
        <w:r>
          <w:t>56</w:t>
        </w:r>
        <w:r>
          <w:fldChar w:fldCharType="end"/>
        </w:r>
      </w:hyperlink>
    </w:p>
    <w:p>
      <w:pPr>
        <w:pStyle w:val="TOC2"/>
        <w:tabs>
          <w:tab w:val="right" w:leader="dot" w:pos="8306"/>
        </w:tabs>
      </w:pPr>
      <w:hyperlink w:anchor="_Toc3744" w:history="1">
        <w:r>
          <w:rPr>
            <w:rFonts w:ascii="仿宋" w:eastAsia="仿宋" w:hAnsi="仿宋" w:cs="仿宋" w:hint="eastAsia"/>
            <w:lang w:eastAsia="zh-CN"/>
          </w:rPr>
          <w:t>(二)、人力资源开发与培训</w:t>
        </w:r>
        <w:r>
          <w:tab/>
        </w:r>
        <w:r>
          <w:fldChar w:fldCharType="begin"/>
        </w:r>
        <w:r>
          <w:instrText xml:space="preserve"> PAGEREF _Toc3744 \h </w:instrText>
        </w:r>
        <w:r>
          <w:fldChar w:fldCharType="separate"/>
        </w:r>
        <w:r>
          <w:t>58</w:t>
        </w:r>
        <w:r>
          <w:fldChar w:fldCharType="end"/>
        </w:r>
      </w:hyperlink>
    </w:p>
    <w:p>
      <w:pPr>
        <w:pStyle w:val="TOC1"/>
        <w:tabs>
          <w:tab w:val="right" w:leader="dot" w:pos="8306"/>
        </w:tabs>
      </w:pPr>
      <w:hyperlink w:anchor="_Toc13842" w:history="1">
        <w:r>
          <w:rPr>
            <w:rFonts w:ascii="仿宋" w:eastAsia="仿宋" w:hAnsi="仿宋" w:cs="仿宋" w:hint="eastAsia"/>
            <w:lang w:eastAsia="zh-CN"/>
          </w:rPr>
          <w:t>十四、合作与交流机制建立</w:t>
        </w:r>
        <w:r>
          <w:tab/>
        </w:r>
        <w:r>
          <w:fldChar w:fldCharType="begin"/>
        </w:r>
        <w:r>
          <w:instrText xml:space="preserve"> PAGEREF _Toc13842 \h </w:instrText>
        </w:r>
        <w:r>
          <w:fldChar w:fldCharType="separate"/>
        </w:r>
        <w:r>
          <w:t>60</w:t>
        </w:r>
        <w:r>
          <w:fldChar w:fldCharType="end"/>
        </w:r>
      </w:hyperlink>
    </w:p>
    <w:p>
      <w:pPr>
        <w:pStyle w:val="TOC2"/>
        <w:tabs>
          <w:tab w:val="right" w:leader="dot" w:pos="8306"/>
        </w:tabs>
      </w:pPr>
      <w:hyperlink w:anchor="_Toc23226" w:history="1">
        <w:r>
          <w:rPr>
            <w:rFonts w:ascii="仿宋" w:eastAsia="仿宋" w:hAnsi="仿宋" w:cs="仿宋" w:hint="eastAsia"/>
            <w:lang w:eastAsia="zh-CN"/>
          </w:rPr>
          <w:t>(一)、合作伙伴选择与合作方式</w:t>
        </w:r>
        <w:r>
          <w:tab/>
        </w:r>
        <w:r>
          <w:fldChar w:fldCharType="begin"/>
        </w:r>
        <w:r>
          <w:instrText xml:space="preserve"> PAGEREF _Toc23226 \h </w:instrText>
        </w:r>
        <w:r>
          <w:fldChar w:fldCharType="separate"/>
        </w:r>
        <w:r>
          <w:t>60</w:t>
        </w:r>
        <w:r>
          <w:fldChar w:fldCharType="end"/>
        </w:r>
      </w:hyperlink>
    </w:p>
    <w:p>
      <w:pPr>
        <w:pStyle w:val="TOC2"/>
        <w:tabs>
          <w:tab w:val="right" w:leader="dot" w:pos="8306"/>
        </w:tabs>
      </w:pPr>
      <w:hyperlink w:anchor="_Toc30458" w:history="1">
        <w:r>
          <w:rPr>
            <w:rFonts w:ascii="仿宋" w:eastAsia="仿宋" w:hAnsi="仿宋" w:cs="仿宋" w:hint="eastAsia"/>
            <w:lang w:eastAsia="zh-CN"/>
          </w:rPr>
          <w:t>(二)、交流与合作平台搭建</w:t>
        </w:r>
        <w:r>
          <w:tab/>
        </w:r>
        <w:r>
          <w:fldChar w:fldCharType="begin"/>
        </w:r>
        <w:r>
          <w:instrText xml:space="preserve"> PAGEREF _Toc30458 \h </w:instrText>
        </w:r>
        <w:r>
          <w:fldChar w:fldCharType="separate"/>
        </w:r>
        <w:r>
          <w:t>61</w:t>
        </w:r>
        <w:r>
          <w:fldChar w:fldCharType="end"/>
        </w:r>
      </w:hyperlink>
    </w:p>
    <w:p>
      <w:pPr>
        <w:pStyle w:val="TOC1"/>
        <w:tabs>
          <w:tab w:val="right" w:leader="dot" w:pos="8306"/>
        </w:tabs>
      </w:pPr>
      <w:hyperlink w:anchor="_Toc12798" w:history="1">
        <w:r>
          <w:rPr>
            <w:rFonts w:ascii="仿宋" w:eastAsia="仿宋" w:hAnsi="仿宋" w:cs="仿宋" w:hint="eastAsia"/>
            <w:lang w:eastAsia="zh-CN"/>
          </w:rPr>
          <w:t>十五、成果转化与推广应用</w:t>
        </w:r>
        <w:r>
          <w:tab/>
        </w:r>
        <w:r>
          <w:fldChar w:fldCharType="begin"/>
        </w:r>
        <w:r>
          <w:instrText xml:space="preserve"> PAGEREF _Toc12798 \h </w:instrText>
        </w:r>
        <w:r>
          <w:fldChar w:fldCharType="separate"/>
        </w:r>
        <w:r>
          <w:t>63</w:t>
        </w:r>
        <w:r>
          <w:fldChar w:fldCharType="end"/>
        </w:r>
      </w:hyperlink>
    </w:p>
    <w:p>
      <w:pPr>
        <w:pStyle w:val="TOC2"/>
        <w:tabs>
          <w:tab w:val="right" w:leader="dot" w:pos="8306"/>
        </w:tabs>
      </w:pPr>
      <w:hyperlink w:anchor="_Toc1618" w:history="1">
        <w:r>
          <w:rPr>
            <w:rFonts w:ascii="仿宋" w:eastAsia="仿宋" w:hAnsi="仿宋" w:cs="仿宋" w:hint="eastAsia"/>
            <w:lang w:eastAsia="zh-CN"/>
          </w:rPr>
          <w:t>(一)、成果转化策略制定</w:t>
        </w:r>
        <w:r>
          <w:tab/>
        </w:r>
        <w:r>
          <w:fldChar w:fldCharType="begin"/>
        </w:r>
        <w:r>
          <w:instrText xml:space="preserve"> PAGEREF _Toc1618 \h </w:instrText>
        </w:r>
        <w:r>
          <w:fldChar w:fldCharType="separate"/>
        </w:r>
        <w:r>
          <w:t>63</w:t>
        </w:r>
        <w:r>
          <w:fldChar w:fldCharType="end"/>
        </w:r>
      </w:hyperlink>
    </w:p>
    <w:p>
      <w:pPr>
        <w:pStyle w:val="TOC2"/>
        <w:tabs>
          <w:tab w:val="right" w:leader="dot" w:pos="8306"/>
        </w:tabs>
      </w:pPr>
      <w:hyperlink w:anchor="_Toc6952" w:history="1">
        <w:r>
          <w:rPr>
            <w:rFonts w:ascii="仿宋" w:eastAsia="仿宋" w:hAnsi="仿宋" w:cs="仿宋" w:hint="eastAsia"/>
            <w:lang w:eastAsia="zh-CN"/>
          </w:rPr>
          <w:t>(二)、成果推广应用方案</w:t>
        </w:r>
        <w:r>
          <w:tab/>
        </w:r>
        <w:r>
          <w:fldChar w:fldCharType="begin"/>
        </w:r>
        <w:r>
          <w:instrText xml:space="preserve"> PAGEREF _Toc6952 \h </w:instrText>
        </w:r>
        <w:r>
          <w:fldChar w:fldCharType="separate"/>
        </w:r>
        <w:r>
          <w:t>64</w:t>
        </w:r>
        <w:r>
          <w:fldChar w:fldCharType="end"/>
        </w:r>
      </w:hyperlink>
    </w:p>
    <w:p>
      <w:pPr>
        <w:pStyle w:val="TOC1"/>
        <w:tabs>
          <w:tab w:val="right" w:leader="dot" w:pos="8306"/>
        </w:tabs>
      </w:pPr>
      <w:hyperlink w:anchor="_Toc357" w:history="1">
        <w:r>
          <w:rPr>
            <w:rFonts w:ascii="仿宋" w:eastAsia="仿宋" w:hAnsi="仿宋" w:cs="仿宋" w:hint="eastAsia"/>
            <w:lang w:eastAsia="zh-CN"/>
          </w:rPr>
          <w:t>十六、法律法规与政策遵循</w:t>
        </w:r>
        <w:r>
          <w:tab/>
        </w:r>
        <w:r>
          <w:fldChar w:fldCharType="begin"/>
        </w:r>
        <w:r>
          <w:instrText xml:space="preserve"> PAGEREF _Toc357 \h </w:instrText>
        </w:r>
        <w:r>
          <w:fldChar w:fldCharType="separate"/>
        </w:r>
        <w:r>
          <w:t>66</w:t>
        </w:r>
        <w:r>
          <w:fldChar w:fldCharType="end"/>
        </w:r>
      </w:hyperlink>
    </w:p>
    <w:p>
      <w:pPr>
        <w:pStyle w:val="TOC2"/>
        <w:tabs>
          <w:tab w:val="right" w:leader="dot" w:pos="8306"/>
        </w:tabs>
      </w:pPr>
      <w:hyperlink w:anchor="_Toc4581" w:history="1">
        <w:r>
          <w:rPr>
            <w:rFonts w:ascii="仿宋" w:eastAsia="仿宋" w:hAnsi="仿宋" w:cs="仿宋" w:hint="eastAsia"/>
            <w:lang w:eastAsia="zh-CN"/>
          </w:rPr>
          <w:t>(一)、法律法规遵守</w:t>
        </w:r>
        <w:r>
          <w:tab/>
        </w:r>
        <w:r>
          <w:fldChar w:fldCharType="begin"/>
        </w:r>
        <w:r>
          <w:instrText xml:space="preserve"> PAGEREF _Toc4581 \h </w:instrText>
        </w:r>
        <w:r>
          <w:fldChar w:fldCharType="separate"/>
        </w:r>
        <w:r>
          <w:t>66</w:t>
        </w:r>
        <w:r>
          <w:fldChar w:fldCharType="end"/>
        </w:r>
      </w:hyperlink>
    </w:p>
    <w:p>
      <w:pPr>
        <w:pStyle w:val="TOC2"/>
        <w:tabs>
          <w:tab w:val="right" w:leader="dot" w:pos="8306"/>
        </w:tabs>
      </w:pPr>
      <w:hyperlink w:anchor="_Toc17008" w:history="1">
        <w:r>
          <w:rPr>
            <w:rFonts w:ascii="仿宋" w:eastAsia="仿宋" w:hAnsi="仿宋" w:cs="仿宋" w:hint="eastAsia"/>
            <w:lang w:eastAsia="zh-CN"/>
          </w:rPr>
          <w:t>(二)、政策导向与利用</w:t>
        </w:r>
        <w:r>
          <w:tab/>
        </w:r>
        <w:r>
          <w:fldChar w:fldCharType="begin"/>
        </w:r>
        <w:r>
          <w:instrText xml:space="preserve"> PAGEREF _Toc17008 \h </w:instrText>
        </w:r>
        <w:r>
          <w:fldChar w:fldCharType="separate"/>
        </w:r>
        <w:r>
          <w:t>67</w:t>
        </w:r>
        <w:r>
          <w:fldChar w:fldCharType="end"/>
        </w:r>
      </w:hyperlink>
    </w:p>
    <w:p>
      <w:pPr>
        <w:pStyle w:val="TOC1"/>
        <w:tabs>
          <w:tab w:val="right" w:leader="dot" w:pos="8306"/>
        </w:tabs>
      </w:pPr>
      <w:hyperlink w:anchor="_Toc18334" w:history="1">
        <w:r>
          <w:rPr>
            <w:rFonts w:ascii="仿宋" w:eastAsia="仿宋" w:hAnsi="仿宋" w:cs="仿宋" w:hint="eastAsia"/>
            <w:lang w:eastAsia="zh-CN"/>
          </w:rPr>
          <w:t>十七、设施与设备管理</w:t>
        </w:r>
        <w:r>
          <w:tab/>
        </w:r>
        <w:r>
          <w:fldChar w:fldCharType="begin"/>
        </w:r>
        <w:r>
          <w:instrText xml:space="preserve"> PAGEREF _Toc18334 \h </w:instrText>
        </w:r>
        <w:r>
          <w:fldChar w:fldCharType="separate"/>
        </w:r>
        <w:r>
          <w:t>68</w:t>
        </w:r>
        <w:r>
          <w:fldChar w:fldCharType="end"/>
        </w:r>
      </w:hyperlink>
    </w:p>
    <w:p>
      <w:pPr>
        <w:pStyle w:val="TOC2"/>
        <w:tabs>
          <w:tab w:val="right" w:leader="dot" w:pos="8306"/>
        </w:tabs>
      </w:pPr>
      <w:hyperlink w:anchor="_Toc31954" w:history="1">
        <w:r>
          <w:rPr>
            <w:rFonts w:ascii="仿宋" w:eastAsia="仿宋" w:hAnsi="仿宋" w:cs="仿宋" w:hint="eastAsia"/>
            <w:lang w:eastAsia="zh-CN"/>
          </w:rPr>
          <w:t>(一)、设施规划与配置</w:t>
        </w:r>
        <w:r>
          <w:tab/>
        </w:r>
        <w:r>
          <w:fldChar w:fldCharType="begin"/>
        </w:r>
        <w:r>
          <w:instrText xml:space="preserve"> PAGEREF _Toc31954 \h </w:instrText>
        </w:r>
        <w:r>
          <w:fldChar w:fldCharType="separate"/>
        </w:r>
        <w:r>
          <w:t>68</w:t>
        </w:r>
        <w:r>
          <w:fldChar w:fldCharType="end"/>
        </w:r>
      </w:hyperlink>
    </w:p>
    <w:p>
      <w:pPr>
        <w:pStyle w:val="TOC2"/>
        <w:tabs>
          <w:tab w:val="right" w:leader="dot" w:pos="8306"/>
        </w:tabs>
      </w:pPr>
      <w:hyperlink w:anchor="_Toc13162" w:history="1">
        <w:r>
          <w:rPr>
            <w:rFonts w:ascii="仿宋" w:eastAsia="仿宋" w:hAnsi="仿宋" w:cs="仿宋" w:hint="eastAsia"/>
            <w:lang w:eastAsia="zh-CN"/>
          </w:rPr>
          <w:t>(二)、设备采购与维护管理</w:t>
        </w:r>
        <w:r>
          <w:tab/>
        </w:r>
        <w:r>
          <w:fldChar w:fldCharType="begin"/>
        </w:r>
        <w:r>
          <w:instrText xml:space="preserve"> PAGEREF _Toc13162 \h </w:instrText>
        </w:r>
        <w:r>
          <w:fldChar w:fldCharType="separate"/>
        </w:r>
        <w:r>
          <w:t>68</w:t>
        </w:r>
        <w:r>
          <w:fldChar w:fldCharType="end"/>
        </w:r>
      </w:hyperlink>
    </w:p>
    <w:p>
      <w:pPr>
        <w:pStyle w:val="TOC2"/>
        <w:tabs>
          <w:tab w:val="right" w:leader="dot" w:pos="8306"/>
        </w:tabs>
      </w:pPr>
      <w:hyperlink w:anchor="_Toc24500" w:history="1">
        <w:r>
          <w:rPr>
            <w:rFonts w:ascii="仿宋" w:eastAsia="仿宋" w:hAnsi="仿宋" w:cs="仿宋" w:hint="eastAsia"/>
            <w:lang w:eastAsia="zh-CN"/>
          </w:rPr>
          <w:t>(三)、设施设备升级策略</w:t>
        </w:r>
        <w:r>
          <w:tab/>
        </w:r>
        <w:r>
          <w:fldChar w:fldCharType="begin"/>
        </w:r>
        <w:r>
          <w:instrText xml:space="preserve"> PAGEREF _Toc24500 \h </w:instrText>
        </w:r>
        <w:r>
          <w:fldChar w:fldCharType="separate"/>
        </w:r>
        <w:r>
          <w:t>69</w:t>
        </w:r>
        <w:r>
          <w:fldChar w:fldCharType="end"/>
        </w:r>
      </w:hyperlink>
    </w:p>
    <w:p>
      <w:pPr>
        <w:pStyle w:val="TOC1"/>
        <w:tabs>
          <w:tab w:val="right" w:leader="dot" w:pos="8306"/>
        </w:tabs>
      </w:pPr>
      <w:hyperlink w:anchor="_Toc12948" w:history="1">
        <w:r>
          <w:rPr>
            <w:rFonts w:ascii="仿宋" w:eastAsia="仿宋" w:hAnsi="仿宋" w:cs="仿宋" w:hint="eastAsia"/>
            <w:lang w:eastAsia="zh-CN"/>
          </w:rPr>
          <w:t>十八、产业协同与集群发展</w:t>
        </w:r>
        <w:r>
          <w:tab/>
        </w:r>
        <w:r>
          <w:fldChar w:fldCharType="begin"/>
        </w:r>
        <w:r>
          <w:instrText xml:space="preserve"> PAGEREF _Toc12948 \h </w:instrText>
        </w:r>
        <w:r>
          <w:fldChar w:fldCharType="separate"/>
        </w:r>
        <w:r>
          <w:t>70</w:t>
        </w:r>
        <w:r>
          <w:fldChar w:fldCharType="end"/>
        </w:r>
      </w:hyperlink>
    </w:p>
    <w:p>
      <w:pPr>
        <w:pStyle w:val="TOC2"/>
        <w:tabs>
          <w:tab w:val="right" w:leader="dot" w:pos="8306"/>
        </w:tabs>
      </w:pPr>
      <w:hyperlink w:anchor="_Toc6894" w:history="1">
        <w:r>
          <w:rPr>
            <w:rFonts w:ascii="仿宋" w:eastAsia="仿宋" w:hAnsi="仿宋" w:cs="仿宋" w:hint="eastAsia"/>
            <w:lang w:eastAsia="zh-CN"/>
          </w:rPr>
          <w:t>(一)、产业协同机制建设</w:t>
        </w:r>
        <w:r>
          <w:tab/>
        </w:r>
        <w:r>
          <w:fldChar w:fldCharType="begin"/>
        </w:r>
        <w:r>
          <w:instrText xml:space="preserve"> PAGEREF _Toc6894 \h </w:instrText>
        </w:r>
        <w:r>
          <w:fldChar w:fldCharType="separate"/>
        </w:r>
        <w:r>
          <w:t>70</w:t>
        </w:r>
        <w:r>
          <w:fldChar w:fldCharType="end"/>
        </w:r>
      </w:hyperlink>
    </w:p>
    <w:p>
      <w:pPr>
        <w:pStyle w:val="TOC2"/>
        <w:tabs>
          <w:tab w:val="right" w:leader="dot" w:pos="8306"/>
        </w:tabs>
      </w:pPr>
      <w:hyperlink w:anchor="_Toc18015" w:history="1">
        <w:r>
          <w:rPr>
            <w:rFonts w:ascii="仿宋" w:eastAsia="仿宋" w:hAnsi="仿宋" w:cs="仿宋" w:hint="eastAsia"/>
            <w:lang w:eastAsia="zh-CN"/>
          </w:rPr>
          <w:t>(二)、产业集群培育与发展</w:t>
        </w:r>
        <w:r>
          <w:tab/>
        </w:r>
        <w:r>
          <w:fldChar w:fldCharType="begin"/>
        </w:r>
        <w:r>
          <w:instrText xml:space="preserve"> PAGEREF _Toc18015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581"/>
      <w:r>
        <w:rPr>
          <w:rFonts w:ascii="仿宋" w:eastAsia="仿宋" w:hAnsi="仿宋" w:cs="仿宋" w:hint="eastAsia"/>
          <w:sz w:val="28"/>
          <w:lang w:eastAsia="zh-CN"/>
        </w:rPr>
        <w:t>一、企业管理服务项目概论</w:t>
      </w:r>
      <w:bookmarkEnd w:id="2"/>
    </w:p>
    <w:p>
      <w:pPr>
        <w:pStyle w:val="Heading2"/>
        <w:rPr>
          <w:rFonts w:ascii="仿宋" w:eastAsia="仿宋" w:hAnsi="仿宋" w:cs="仿宋" w:hint="eastAsia"/>
          <w:lang w:eastAsia="zh-CN"/>
        </w:rPr>
      </w:pPr>
      <w:bookmarkStart w:id="3" w:name="_Toc20987"/>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企业管理服务项目的申报单位是“XXX实业发展公司”，这是一家在其所处行业内备受尊敬的企业。公司自成立以来，通过其在企业管理服务项目中表现出的创新精神和卓越执行力，在市场上赢得了显著的地位。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该公司的法定代表人秦XX，在企业管理服务项目及其他多个行业领域中都有着显著的贡献。秦XX以其出色的领导才能和敏锐的商业洞察力，带领公司在企业管理服务项目等多个领域实现了持续的成长和成功。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企业管理服务项目的重要合作伙伴。公司专注于[行业名称]领域，以创新作为驱动力，不断推动技术进步和市场扩张。在企业管理服务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企业管理服务项目中展现了强劲的增长和稳定的财务表现。公司通过有效的策略，在企业管理服务项目中扩大了其市场份额并增强了盈利能力。同时，公司积极承担社会责任，参与各类社会公益项目，增强了其在企业管理服务项目中的品牌形象和社会影响力。</w:t>
      </w:r>
    </w:p>
    <w:p>
      <w:pPr>
        <w:pStyle w:val="Heading2"/>
        <w:ind w:firstLine="560" w:firstLineChars="200"/>
        <w:rPr>
          <w:rFonts w:ascii="仿宋" w:eastAsia="仿宋" w:hAnsi="仿宋" w:cs="仿宋" w:hint="eastAsia"/>
          <w:sz w:val="28"/>
          <w:lang w:eastAsia="zh-CN"/>
        </w:rPr>
      </w:pPr>
      <w:bookmarkStart w:id="4" w:name="_Toc4730"/>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企业管理服务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企业管理服务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1543"/>
      <w:r>
        <w:rPr>
          <w:rFonts w:ascii="仿宋" w:eastAsia="仿宋" w:hAnsi="仿宋" w:cs="仿宋" w:hint="eastAsia"/>
          <w:sz w:val="28"/>
          <w:lang w:eastAsia="zh-CN"/>
        </w:rPr>
        <w:t>二、财务管理与成本控制</w:t>
      </w:r>
      <w:bookmarkEnd w:id="5"/>
    </w:p>
    <w:p>
      <w:pPr>
        <w:pStyle w:val="Heading2"/>
        <w:rPr>
          <w:rFonts w:ascii="仿宋" w:eastAsia="仿宋" w:hAnsi="仿宋" w:cs="仿宋" w:hint="eastAsia"/>
          <w:lang w:eastAsia="zh-CN"/>
        </w:rPr>
      </w:pPr>
      <w:bookmarkStart w:id="6" w:name="_Toc6296"/>
      <w:r>
        <w:rPr>
          <w:rFonts w:ascii="仿宋" w:eastAsia="仿宋" w:hAnsi="仿宋" w:cs="仿宋" w:hint="eastAsia"/>
          <w:lang w:eastAsia="zh-CN"/>
        </w:rPr>
        <w:t>(一)、财务管理体系建设</w:t>
      </w:r>
      <w:bookmarkEnd w:id="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企业管理服务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7" w:name="_Toc13837"/>
      <w:r>
        <w:rPr>
          <w:rFonts w:ascii="仿宋" w:eastAsia="仿宋" w:hAnsi="仿宋" w:cs="仿宋" w:hint="eastAsia"/>
          <w:sz w:val="28"/>
          <w:lang w:eastAsia="zh-CN"/>
        </w:rPr>
        <w:t>(二)、成本控制措施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8" w:name="_Toc18374"/>
      <w:r>
        <w:rPr>
          <w:rFonts w:ascii="仿宋" w:eastAsia="仿宋" w:hAnsi="仿宋" w:cs="仿宋" w:hint="eastAsia"/>
          <w:sz w:val="28"/>
          <w:lang w:eastAsia="zh-CN"/>
        </w:rPr>
        <w:t>三、环境和生态影响分析</w:t>
      </w:r>
      <w:bookmarkEnd w:id="8"/>
    </w:p>
    <w:p>
      <w:pPr>
        <w:pStyle w:val="Heading2"/>
        <w:rPr>
          <w:rFonts w:ascii="仿宋" w:eastAsia="仿宋" w:hAnsi="仿宋" w:cs="仿宋" w:hint="eastAsia"/>
          <w:lang w:eastAsia="zh-CN"/>
        </w:rPr>
      </w:pPr>
      <w:bookmarkStart w:id="9" w:name="_Toc5376"/>
      <w:r>
        <w:rPr>
          <w:rFonts w:ascii="仿宋" w:eastAsia="仿宋" w:hAnsi="仿宋" w:cs="仿宋" w:hint="eastAsia"/>
          <w:lang w:eastAsia="zh-CN"/>
        </w:rPr>
        <w:t>(一)、环境和生态现状</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企业管理服务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0" w:name="_Toc9230"/>
      <w:r>
        <w:rPr>
          <w:rFonts w:ascii="仿宋" w:eastAsia="仿宋" w:hAnsi="仿宋" w:cs="仿宋" w:hint="eastAsia"/>
          <w:sz w:val="28"/>
          <w:lang w:eastAsia="zh-CN"/>
        </w:rPr>
        <w:t>(二)、生态环境影响分析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https://d.book118.com/297004043042006043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033E1E"/>
    <w:rsid w:val="52033E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97004043042006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2024-02-09T23:18:00Z</dcterms:created>
  <dcterms:modified xsi:type="dcterms:W3CDTF">2024-02-09T23:19:01Z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1DB3EFFDBB844A0C92C3A0C565B9D81C_11</vt:lpwstr>
  </property>
  <property fmtid="{D5CDD505-2E9C-101B-9397-08002B2CF9AE}" pid="3" name="KSOProductBuildVer">
    <vt:lpwstr>2052-12.1.0.16250</vt:lpwstr>
  </property>
</Properties>
</file>