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化学陶瓷化学品项目建设总纲及方案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8" w:history="1">
        <w:r>
          <w:rPr>
            <w:rFonts w:ascii="仿宋" w:eastAsia="仿宋" w:hAnsi="仿宋" w:cs="仿宋" w:hint="eastAsia"/>
            <w:lang w:eastAsia="zh-CN"/>
          </w:rPr>
          <w:t>序言</w:t>
        </w:r>
        <w:r>
          <w:tab/>
        </w:r>
        <w:r>
          <w:fldChar w:fldCharType="begin"/>
        </w:r>
        <w:r>
          <w:instrText xml:space="preserve"> PAGEREF _Toc12448 \h </w:instrText>
        </w:r>
        <w:r>
          <w:fldChar w:fldCharType="separate"/>
        </w:r>
        <w:r>
          <w:t>3</w:t>
        </w:r>
        <w:r>
          <w:fldChar w:fldCharType="end"/>
        </w:r>
      </w:hyperlink>
    </w:p>
    <w:p>
      <w:pPr>
        <w:pStyle w:val="TOC1"/>
        <w:tabs>
          <w:tab w:val="right" w:leader="dot" w:pos="8306"/>
        </w:tabs>
      </w:pPr>
      <w:hyperlink w:anchor="_Toc4219" w:history="1">
        <w:r>
          <w:rPr>
            <w:rFonts w:ascii="仿宋" w:eastAsia="仿宋" w:hAnsi="仿宋" w:cs="仿宋" w:hint="eastAsia"/>
            <w:lang w:eastAsia="zh-CN"/>
          </w:rPr>
          <w:t>一、项目监理与质量保证</w:t>
        </w:r>
        <w:r>
          <w:tab/>
        </w:r>
        <w:r>
          <w:fldChar w:fldCharType="begin"/>
        </w:r>
        <w:r>
          <w:instrText xml:space="preserve"> PAGEREF _Toc4219 \h </w:instrText>
        </w:r>
        <w:r>
          <w:fldChar w:fldCharType="separate"/>
        </w:r>
        <w:r>
          <w:t>3</w:t>
        </w:r>
        <w:r>
          <w:fldChar w:fldCharType="end"/>
        </w:r>
      </w:hyperlink>
    </w:p>
    <w:p>
      <w:pPr>
        <w:pStyle w:val="TOC2"/>
        <w:tabs>
          <w:tab w:val="right" w:leader="dot" w:pos="8306"/>
        </w:tabs>
      </w:pPr>
      <w:hyperlink w:anchor="_Toc30900" w:history="1">
        <w:r>
          <w:rPr>
            <w:rFonts w:ascii="仿宋" w:eastAsia="仿宋" w:hAnsi="仿宋" w:cs="仿宋" w:hint="eastAsia"/>
            <w:lang w:eastAsia="zh-CN"/>
          </w:rPr>
          <w:t>(一)、监理体系构建</w:t>
        </w:r>
        <w:r>
          <w:tab/>
        </w:r>
        <w:r>
          <w:fldChar w:fldCharType="begin"/>
        </w:r>
        <w:r>
          <w:instrText xml:space="preserve"> PAGEREF _Toc30900 \h </w:instrText>
        </w:r>
        <w:r>
          <w:fldChar w:fldCharType="separate"/>
        </w:r>
        <w:r>
          <w:t>3</w:t>
        </w:r>
        <w:r>
          <w:fldChar w:fldCharType="end"/>
        </w:r>
      </w:hyperlink>
    </w:p>
    <w:p>
      <w:pPr>
        <w:pStyle w:val="TOC2"/>
        <w:tabs>
          <w:tab w:val="right" w:leader="dot" w:pos="8306"/>
        </w:tabs>
      </w:pPr>
      <w:hyperlink w:anchor="_Toc2588" w:history="1">
        <w:r>
          <w:rPr>
            <w:rFonts w:ascii="仿宋" w:eastAsia="仿宋" w:hAnsi="仿宋" w:cs="仿宋" w:hint="eastAsia"/>
            <w:lang w:eastAsia="zh-CN"/>
          </w:rPr>
          <w:t>(二)、质量保证体系实施</w:t>
        </w:r>
        <w:r>
          <w:tab/>
        </w:r>
        <w:r>
          <w:fldChar w:fldCharType="begin"/>
        </w:r>
        <w:r>
          <w:instrText xml:space="preserve"> PAGEREF _Toc2588 \h </w:instrText>
        </w:r>
        <w:r>
          <w:fldChar w:fldCharType="separate"/>
        </w:r>
        <w:r>
          <w:t>4</w:t>
        </w:r>
        <w:r>
          <w:fldChar w:fldCharType="end"/>
        </w:r>
      </w:hyperlink>
    </w:p>
    <w:p>
      <w:pPr>
        <w:pStyle w:val="TOC2"/>
        <w:tabs>
          <w:tab w:val="right" w:leader="dot" w:pos="8306"/>
        </w:tabs>
      </w:pPr>
      <w:hyperlink w:anchor="_Toc4955" w:history="1">
        <w:r>
          <w:rPr>
            <w:rFonts w:ascii="仿宋" w:eastAsia="仿宋" w:hAnsi="仿宋" w:cs="仿宋" w:hint="eastAsia"/>
            <w:lang w:eastAsia="zh-CN"/>
          </w:rPr>
          <w:t>(三)、监理与质量控制流程</w:t>
        </w:r>
        <w:r>
          <w:tab/>
        </w:r>
        <w:r>
          <w:fldChar w:fldCharType="begin"/>
        </w:r>
        <w:r>
          <w:instrText xml:space="preserve"> PAGEREF _Toc4955 \h </w:instrText>
        </w:r>
        <w:r>
          <w:fldChar w:fldCharType="separate"/>
        </w:r>
        <w:r>
          <w:t>4</w:t>
        </w:r>
        <w:r>
          <w:fldChar w:fldCharType="end"/>
        </w:r>
      </w:hyperlink>
    </w:p>
    <w:p>
      <w:pPr>
        <w:pStyle w:val="TOC1"/>
        <w:tabs>
          <w:tab w:val="right" w:leader="dot" w:pos="8306"/>
        </w:tabs>
      </w:pPr>
      <w:hyperlink w:anchor="_Toc11305" w:history="1">
        <w:r>
          <w:rPr>
            <w:rFonts w:ascii="仿宋" w:eastAsia="仿宋" w:hAnsi="仿宋" w:cs="仿宋" w:hint="eastAsia"/>
            <w:lang w:eastAsia="zh-CN"/>
          </w:rPr>
          <w:t>二、发展规划、产业政策和行业准入分析</w:t>
        </w:r>
        <w:r>
          <w:tab/>
        </w:r>
        <w:r>
          <w:fldChar w:fldCharType="begin"/>
        </w:r>
        <w:r>
          <w:instrText xml:space="preserve"> PAGEREF _Toc11305 \h </w:instrText>
        </w:r>
        <w:r>
          <w:fldChar w:fldCharType="separate"/>
        </w:r>
        <w:r>
          <w:t>5</w:t>
        </w:r>
        <w:r>
          <w:fldChar w:fldCharType="end"/>
        </w:r>
      </w:hyperlink>
    </w:p>
    <w:p>
      <w:pPr>
        <w:pStyle w:val="TOC2"/>
        <w:tabs>
          <w:tab w:val="right" w:leader="dot" w:pos="8306"/>
        </w:tabs>
      </w:pPr>
      <w:hyperlink w:anchor="_Toc15691" w:history="1">
        <w:r>
          <w:rPr>
            <w:rFonts w:ascii="仿宋" w:eastAsia="仿宋" w:hAnsi="仿宋" w:cs="仿宋" w:hint="eastAsia"/>
            <w:lang w:eastAsia="zh-CN"/>
          </w:rPr>
          <w:t>(一)、发展规划分析</w:t>
        </w:r>
        <w:r>
          <w:tab/>
        </w:r>
        <w:r>
          <w:fldChar w:fldCharType="begin"/>
        </w:r>
        <w:r>
          <w:instrText xml:space="preserve"> PAGEREF _Toc15691 \h </w:instrText>
        </w:r>
        <w:r>
          <w:fldChar w:fldCharType="separate"/>
        </w:r>
        <w:r>
          <w:t>5</w:t>
        </w:r>
        <w:r>
          <w:fldChar w:fldCharType="end"/>
        </w:r>
      </w:hyperlink>
    </w:p>
    <w:p>
      <w:pPr>
        <w:pStyle w:val="TOC2"/>
        <w:tabs>
          <w:tab w:val="right" w:leader="dot" w:pos="8306"/>
        </w:tabs>
      </w:pPr>
      <w:hyperlink w:anchor="_Toc19381" w:history="1">
        <w:r>
          <w:rPr>
            <w:rFonts w:ascii="仿宋" w:eastAsia="仿宋" w:hAnsi="仿宋" w:cs="仿宋" w:hint="eastAsia"/>
            <w:lang w:eastAsia="zh-CN"/>
          </w:rPr>
          <w:t>(二)、产业政策分析</w:t>
        </w:r>
        <w:r>
          <w:tab/>
        </w:r>
        <w:r>
          <w:fldChar w:fldCharType="begin"/>
        </w:r>
        <w:r>
          <w:instrText xml:space="preserve"> PAGEREF _Toc19381 \h </w:instrText>
        </w:r>
        <w:r>
          <w:fldChar w:fldCharType="separate"/>
        </w:r>
        <w:r>
          <w:t>7</w:t>
        </w:r>
        <w:r>
          <w:fldChar w:fldCharType="end"/>
        </w:r>
      </w:hyperlink>
    </w:p>
    <w:p>
      <w:pPr>
        <w:pStyle w:val="TOC2"/>
        <w:tabs>
          <w:tab w:val="right" w:leader="dot" w:pos="8306"/>
        </w:tabs>
      </w:pPr>
      <w:hyperlink w:anchor="_Toc7606" w:history="1">
        <w:r>
          <w:rPr>
            <w:rFonts w:ascii="仿宋" w:eastAsia="仿宋" w:hAnsi="仿宋" w:cs="仿宋" w:hint="eastAsia"/>
            <w:lang w:eastAsia="zh-CN"/>
          </w:rPr>
          <w:t>(三)、行业准入分析</w:t>
        </w:r>
        <w:r>
          <w:tab/>
        </w:r>
        <w:r>
          <w:fldChar w:fldCharType="begin"/>
        </w:r>
        <w:r>
          <w:instrText xml:space="preserve"> PAGEREF _Toc7606 \h </w:instrText>
        </w:r>
        <w:r>
          <w:fldChar w:fldCharType="separate"/>
        </w:r>
        <w:r>
          <w:t>8</w:t>
        </w:r>
        <w:r>
          <w:fldChar w:fldCharType="end"/>
        </w:r>
      </w:hyperlink>
    </w:p>
    <w:p>
      <w:pPr>
        <w:pStyle w:val="TOC1"/>
        <w:tabs>
          <w:tab w:val="right" w:leader="dot" w:pos="8306"/>
        </w:tabs>
      </w:pPr>
      <w:hyperlink w:anchor="_Toc10218" w:history="1">
        <w:r>
          <w:rPr>
            <w:rFonts w:ascii="仿宋" w:eastAsia="仿宋" w:hAnsi="仿宋" w:cs="仿宋" w:hint="eastAsia"/>
            <w:lang w:eastAsia="zh-CN"/>
          </w:rPr>
          <w:t>三、背景、必要性分析</w:t>
        </w:r>
        <w:r>
          <w:tab/>
        </w:r>
        <w:r>
          <w:fldChar w:fldCharType="begin"/>
        </w:r>
        <w:r>
          <w:instrText xml:space="preserve"> PAGEREF _Toc10218 \h </w:instrText>
        </w:r>
        <w:r>
          <w:fldChar w:fldCharType="separate"/>
        </w:r>
        <w:r>
          <w:t>10</w:t>
        </w:r>
        <w:r>
          <w:fldChar w:fldCharType="end"/>
        </w:r>
      </w:hyperlink>
    </w:p>
    <w:p>
      <w:pPr>
        <w:pStyle w:val="TOC2"/>
        <w:tabs>
          <w:tab w:val="right" w:leader="dot" w:pos="8306"/>
        </w:tabs>
      </w:pPr>
      <w:hyperlink w:anchor="_Toc24788" w:history="1">
        <w:r>
          <w:rPr>
            <w:rFonts w:ascii="仿宋" w:eastAsia="仿宋" w:hAnsi="仿宋" w:cs="仿宋" w:hint="eastAsia"/>
            <w:lang w:eastAsia="zh-CN"/>
          </w:rPr>
          <w:t>(一)、项目建设背景</w:t>
        </w:r>
        <w:r>
          <w:tab/>
        </w:r>
        <w:r>
          <w:fldChar w:fldCharType="begin"/>
        </w:r>
        <w:r>
          <w:instrText xml:space="preserve"> PAGEREF _Toc24788 \h </w:instrText>
        </w:r>
        <w:r>
          <w:fldChar w:fldCharType="separate"/>
        </w:r>
        <w:r>
          <w:t>10</w:t>
        </w:r>
        <w:r>
          <w:fldChar w:fldCharType="end"/>
        </w:r>
      </w:hyperlink>
    </w:p>
    <w:p>
      <w:pPr>
        <w:pStyle w:val="TOC2"/>
        <w:tabs>
          <w:tab w:val="right" w:leader="dot" w:pos="8306"/>
        </w:tabs>
      </w:pPr>
      <w:hyperlink w:anchor="_Toc26355" w:history="1">
        <w:r>
          <w:rPr>
            <w:rFonts w:ascii="仿宋" w:eastAsia="仿宋" w:hAnsi="仿宋" w:cs="仿宋" w:hint="eastAsia"/>
            <w:lang w:eastAsia="zh-CN"/>
          </w:rPr>
          <w:t>(二)、必要性分析</w:t>
        </w:r>
        <w:r>
          <w:tab/>
        </w:r>
        <w:r>
          <w:fldChar w:fldCharType="begin"/>
        </w:r>
        <w:r>
          <w:instrText xml:space="preserve"> PAGEREF _Toc26355 \h </w:instrText>
        </w:r>
        <w:r>
          <w:fldChar w:fldCharType="separate"/>
        </w:r>
        <w:r>
          <w:t>11</w:t>
        </w:r>
        <w:r>
          <w:fldChar w:fldCharType="end"/>
        </w:r>
      </w:hyperlink>
    </w:p>
    <w:p>
      <w:pPr>
        <w:pStyle w:val="TOC2"/>
        <w:tabs>
          <w:tab w:val="right" w:leader="dot" w:pos="8306"/>
        </w:tabs>
      </w:pPr>
      <w:hyperlink w:anchor="_Toc23478" w:history="1">
        <w:r>
          <w:rPr>
            <w:rFonts w:ascii="仿宋" w:eastAsia="仿宋" w:hAnsi="仿宋" w:cs="仿宋" w:hint="eastAsia"/>
            <w:lang w:eastAsia="zh-CN"/>
          </w:rPr>
          <w:t>(三)、项目建设有利条件</w:t>
        </w:r>
        <w:r>
          <w:tab/>
        </w:r>
        <w:r>
          <w:fldChar w:fldCharType="begin"/>
        </w:r>
        <w:r>
          <w:instrText xml:space="preserve"> PAGEREF _Toc23478 \h </w:instrText>
        </w:r>
        <w:r>
          <w:fldChar w:fldCharType="separate"/>
        </w:r>
        <w:r>
          <w:t>12</w:t>
        </w:r>
        <w:r>
          <w:fldChar w:fldCharType="end"/>
        </w:r>
      </w:hyperlink>
    </w:p>
    <w:p>
      <w:pPr>
        <w:pStyle w:val="TOC1"/>
        <w:tabs>
          <w:tab w:val="right" w:leader="dot" w:pos="8306"/>
        </w:tabs>
      </w:pPr>
      <w:hyperlink w:anchor="_Toc23292" w:history="1">
        <w:r>
          <w:rPr>
            <w:rFonts w:ascii="仿宋" w:eastAsia="仿宋" w:hAnsi="仿宋" w:cs="仿宋" w:hint="eastAsia"/>
            <w:lang w:eastAsia="zh-CN"/>
          </w:rPr>
          <w:t>四、化学陶瓷化学品项目概论</w:t>
        </w:r>
        <w:r>
          <w:tab/>
        </w:r>
        <w:r>
          <w:fldChar w:fldCharType="begin"/>
        </w:r>
        <w:r>
          <w:instrText xml:space="preserve"> PAGEREF _Toc23292 \h </w:instrText>
        </w:r>
        <w:r>
          <w:fldChar w:fldCharType="separate"/>
        </w:r>
        <w:r>
          <w:t>14</w:t>
        </w:r>
        <w:r>
          <w:fldChar w:fldCharType="end"/>
        </w:r>
      </w:hyperlink>
    </w:p>
    <w:p>
      <w:pPr>
        <w:pStyle w:val="TOC2"/>
        <w:tabs>
          <w:tab w:val="right" w:leader="dot" w:pos="8306"/>
        </w:tabs>
      </w:pPr>
      <w:hyperlink w:anchor="_Toc11177" w:history="1">
        <w:r>
          <w:rPr>
            <w:rFonts w:ascii="仿宋" w:eastAsia="仿宋" w:hAnsi="仿宋" w:cs="仿宋" w:hint="eastAsia"/>
            <w:lang w:eastAsia="zh-CN"/>
          </w:rPr>
          <w:t>(一)、项目申报单位概况</w:t>
        </w:r>
        <w:r>
          <w:tab/>
        </w:r>
        <w:r>
          <w:fldChar w:fldCharType="begin"/>
        </w:r>
        <w:r>
          <w:instrText xml:space="preserve"> PAGEREF _Toc11177 \h </w:instrText>
        </w:r>
        <w:r>
          <w:fldChar w:fldCharType="separate"/>
        </w:r>
        <w:r>
          <w:t>14</w:t>
        </w:r>
        <w:r>
          <w:fldChar w:fldCharType="end"/>
        </w:r>
      </w:hyperlink>
    </w:p>
    <w:p>
      <w:pPr>
        <w:pStyle w:val="TOC2"/>
        <w:tabs>
          <w:tab w:val="right" w:leader="dot" w:pos="8306"/>
        </w:tabs>
      </w:pPr>
      <w:hyperlink w:anchor="_Toc22676" w:history="1">
        <w:r>
          <w:rPr>
            <w:rFonts w:ascii="仿宋" w:eastAsia="仿宋" w:hAnsi="仿宋" w:cs="仿宋" w:hint="eastAsia"/>
            <w:lang w:eastAsia="zh-CN"/>
          </w:rPr>
          <w:t>(二)、项目概况</w:t>
        </w:r>
        <w:r>
          <w:tab/>
        </w:r>
        <w:r>
          <w:fldChar w:fldCharType="begin"/>
        </w:r>
        <w:r>
          <w:instrText xml:space="preserve"> PAGEREF _Toc22676 \h </w:instrText>
        </w:r>
        <w:r>
          <w:fldChar w:fldCharType="separate"/>
        </w:r>
        <w:r>
          <w:t>15</w:t>
        </w:r>
        <w:r>
          <w:fldChar w:fldCharType="end"/>
        </w:r>
      </w:hyperlink>
    </w:p>
    <w:p>
      <w:pPr>
        <w:pStyle w:val="TOC1"/>
        <w:tabs>
          <w:tab w:val="right" w:leader="dot" w:pos="8306"/>
        </w:tabs>
      </w:pPr>
      <w:hyperlink w:anchor="_Toc5552" w:history="1">
        <w:r>
          <w:rPr>
            <w:rFonts w:ascii="仿宋" w:eastAsia="仿宋" w:hAnsi="仿宋" w:cs="仿宋" w:hint="eastAsia"/>
            <w:lang w:eastAsia="zh-CN"/>
          </w:rPr>
          <w:t>五、财务管理与成本控制</w:t>
        </w:r>
        <w:r>
          <w:tab/>
        </w:r>
        <w:r>
          <w:fldChar w:fldCharType="begin"/>
        </w:r>
        <w:r>
          <w:instrText xml:space="preserve"> PAGEREF _Toc5552 \h </w:instrText>
        </w:r>
        <w:r>
          <w:fldChar w:fldCharType="separate"/>
        </w:r>
        <w:r>
          <w:t>18</w:t>
        </w:r>
        <w:r>
          <w:fldChar w:fldCharType="end"/>
        </w:r>
      </w:hyperlink>
    </w:p>
    <w:p>
      <w:pPr>
        <w:pStyle w:val="TOC2"/>
        <w:tabs>
          <w:tab w:val="right" w:leader="dot" w:pos="8306"/>
        </w:tabs>
      </w:pPr>
      <w:hyperlink w:anchor="_Toc28848" w:history="1">
        <w:r>
          <w:rPr>
            <w:rFonts w:ascii="仿宋" w:eastAsia="仿宋" w:hAnsi="仿宋" w:cs="仿宋" w:hint="eastAsia"/>
            <w:lang w:eastAsia="zh-CN"/>
          </w:rPr>
          <w:t>(一)、财务管理体系建设</w:t>
        </w:r>
        <w:r>
          <w:tab/>
        </w:r>
        <w:r>
          <w:fldChar w:fldCharType="begin"/>
        </w:r>
        <w:r>
          <w:instrText xml:space="preserve"> PAGEREF _Toc28848 \h </w:instrText>
        </w:r>
        <w:r>
          <w:fldChar w:fldCharType="separate"/>
        </w:r>
        <w:r>
          <w:t>18</w:t>
        </w:r>
        <w:r>
          <w:fldChar w:fldCharType="end"/>
        </w:r>
      </w:hyperlink>
    </w:p>
    <w:p>
      <w:pPr>
        <w:pStyle w:val="TOC2"/>
        <w:tabs>
          <w:tab w:val="right" w:leader="dot" w:pos="8306"/>
        </w:tabs>
      </w:pPr>
      <w:hyperlink w:anchor="_Toc20198" w:history="1">
        <w:r>
          <w:rPr>
            <w:rFonts w:ascii="仿宋" w:eastAsia="仿宋" w:hAnsi="仿宋" w:cs="仿宋" w:hint="eastAsia"/>
            <w:lang w:eastAsia="zh-CN"/>
          </w:rPr>
          <w:t>(二)、成本控制措施</w:t>
        </w:r>
        <w:r>
          <w:tab/>
        </w:r>
        <w:r>
          <w:fldChar w:fldCharType="begin"/>
        </w:r>
        <w:r>
          <w:instrText xml:space="preserve"> PAGEREF _Toc20198 \h </w:instrText>
        </w:r>
        <w:r>
          <w:fldChar w:fldCharType="separate"/>
        </w:r>
        <w:r>
          <w:t>19</w:t>
        </w:r>
        <w:r>
          <w:fldChar w:fldCharType="end"/>
        </w:r>
      </w:hyperlink>
    </w:p>
    <w:p>
      <w:pPr>
        <w:pStyle w:val="TOC1"/>
        <w:tabs>
          <w:tab w:val="right" w:leader="dot" w:pos="8306"/>
        </w:tabs>
      </w:pPr>
      <w:hyperlink w:anchor="_Toc13335" w:history="1">
        <w:r>
          <w:rPr>
            <w:rFonts w:ascii="仿宋" w:eastAsia="仿宋" w:hAnsi="仿宋" w:cs="仿宋" w:hint="eastAsia"/>
            <w:lang w:eastAsia="zh-CN"/>
          </w:rPr>
          <w:t>六、资源开发及综合利用分析</w:t>
        </w:r>
        <w:r>
          <w:tab/>
        </w:r>
        <w:r>
          <w:fldChar w:fldCharType="begin"/>
        </w:r>
        <w:r>
          <w:instrText xml:space="preserve"> PAGEREF _Toc13335 \h </w:instrText>
        </w:r>
        <w:r>
          <w:fldChar w:fldCharType="separate"/>
        </w:r>
        <w:r>
          <w:t>20</w:t>
        </w:r>
        <w:r>
          <w:fldChar w:fldCharType="end"/>
        </w:r>
      </w:hyperlink>
    </w:p>
    <w:p>
      <w:pPr>
        <w:pStyle w:val="TOC2"/>
        <w:tabs>
          <w:tab w:val="right" w:leader="dot" w:pos="8306"/>
        </w:tabs>
      </w:pPr>
      <w:hyperlink w:anchor="_Toc23740" w:history="1">
        <w:r>
          <w:rPr>
            <w:rFonts w:ascii="仿宋" w:eastAsia="仿宋" w:hAnsi="仿宋" w:cs="仿宋" w:hint="eastAsia"/>
            <w:lang w:eastAsia="zh-CN"/>
          </w:rPr>
          <w:t>(一)、资源开发方案</w:t>
        </w:r>
        <w:r>
          <w:tab/>
        </w:r>
        <w:r>
          <w:fldChar w:fldCharType="begin"/>
        </w:r>
        <w:r>
          <w:instrText xml:space="preserve"> PAGEREF _Toc23740 \h </w:instrText>
        </w:r>
        <w:r>
          <w:fldChar w:fldCharType="separate"/>
        </w:r>
        <w:r>
          <w:t>20</w:t>
        </w:r>
        <w:r>
          <w:fldChar w:fldCharType="end"/>
        </w:r>
      </w:hyperlink>
    </w:p>
    <w:p>
      <w:pPr>
        <w:pStyle w:val="TOC2"/>
        <w:tabs>
          <w:tab w:val="right" w:leader="dot" w:pos="8306"/>
        </w:tabs>
      </w:pPr>
      <w:hyperlink w:anchor="_Toc4880" w:history="1">
        <w:r>
          <w:rPr>
            <w:rFonts w:ascii="仿宋" w:eastAsia="仿宋" w:hAnsi="仿宋" w:cs="仿宋" w:hint="eastAsia"/>
            <w:lang w:eastAsia="zh-CN"/>
          </w:rPr>
          <w:t>(二)、资源利用方案</w:t>
        </w:r>
        <w:r>
          <w:tab/>
        </w:r>
        <w:r>
          <w:fldChar w:fldCharType="begin"/>
        </w:r>
        <w:r>
          <w:instrText xml:space="preserve"> PAGEREF _Toc4880 \h </w:instrText>
        </w:r>
        <w:r>
          <w:fldChar w:fldCharType="separate"/>
        </w:r>
        <w:r>
          <w:t>21</w:t>
        </w:r>
        <w:r>
          <w:fldChar w:fldCharType="end"/>
        </w:r>
      </w:hyperlink>
    </w:p>
    <w:p>
      <w:pPr>
        <w:pStyle w:val="TOC2"/>
        <w:tabs>
          <w:tab w:val="right" w:leader="dot" w:pos="8306"/>
        </w:tabs>
      </w:pPr>
      <w:hyperlink w:anchor="_Toc29818" w:history="1">
        <w:r>
          <w:rPr>
            <w:rFonts w:ascii="仿宋" w:eastAsia="仿宋" w:hAnsi="仿宋" w:cs="仿宋" w:hint="eastAsia"/>
            <w:lang w:eastAsia="zh-CN"/>
          </w:rPr>
          <w:t>(三)、资源节约措施</w:t>
        </w:r>
        <w:r>
          <w:tab/>
        </w:r>
        <w:r>
          <w:fldChar w:fldCharType="begin"/>
        </w:r>
        <w:r>
          <w:instrText xml:space="preserve"> PAGEREF _Toc29818 \h </w:instrText>
        </w:r>
        <w:r>
          <w:fldChar w:fldCharType="separate"/>
        </w:r>
        <w:r>
          <w:t>22</w:t>
        </w:r>
        <w:r>
          <w:fldChar w:fldCharType="end"/>
        </w:r>
      </w:hyperlink>
    </w:p>
    <w:p>
      <w:pPr>
        <w:pStyle w:val="TOC1"/>
        <w:tabs>
          <w:tab w:val="right" w:leader="dot" w:pos="8306"/>
        </w:tabs>
      </w:pPr>
      <w:hyperlink w:anchor="_Toc17276" w:history="1">
        <w:r>
          <w:rPr>
            <w:rFonts w:ascii="仿宋" w:eastAsia="仿宋" w:hAnsi="仿宋" w:cs="仿宋" w:hint="eastAsia"/>
            <w:lang w:eastAsia="zh-CN"/>
          </w:rPr>
          <w:t>七、项目质量与标准</w:t>
        </w:r>
        <w:r>
          <w:tab/>
        </w:r>
        <w:r>
          <w:fldChar w:fldCharType="begin"/>
        </w:r>
        <w:r>
          <w:instrText xml:space="preserve"> PAGEREF _Toc17276 \h </w:instrText>
        </w:r>
        <w:r>
          <w:fldChar w:fldCharType="separate"/>
        </w:r>
        <w:r>
          <w:t>24</w:t>
        </w:r>
        <w:r>
          <w:fldChar w:fldCharType="end"/>
        </w:r>
      </w:hyperlink>
    </w:p>
    <w:p>
      <w:pPr>
        <w:pStyle w:val="TOC2"/>
        <w:tabs>
          <w:tab w:val="right" w:leader="dot" w:pos="8306"/>
        </w:tabs>
      </w:pPr>
      <w:hyperlink w:anchor="_Toc15207" w:history="1">
        <w:r>
          <w:rPr>
            <w:rFonts w:ascii="仿宋" w:eastAsia="仿宋" w:hAnsi="仿宋" w:cs="仿宋" w:hint="eastAsia"/>
            <w:lang w:eastAsia="zh-CN"/>
          </w:rPr>
          <w:t>(一)、质量保障体系</w:t>
        </w:r>
        <w:r>
          <w:tab/>
        </w:r>
        <w:r>
          <w:fldChar w:fldCharType="begin"/>
        </w:r>
        <w:r>
          <w:instrText xml:space="preserve"> PAGEREF _Toc15207 \h </w:instrText>
        </w:r>
        <w:r>
          <w:fldChar w:fldCharType="separate"/>
        </w:r>
        <w:r>
          <w:t>24</w:t>
        </w:r>
        <w:r>
          <w:fldChar w:fldCharType="end"/>
        </w:r>
      </w:hyperlink>
    </w:p>
    <w:p>
      <w:pPr>
        <w:pStyle w:val="TOC2"/>
        <w:tabs>
          <w:tab w:val="right" w:leader="dot" w:pos="8306"/>
        </w:tabs>
      </w:pPr>
      <w:hyperlink w:anchor="_Toc10436" w:history="1">
        <w:r>
          <w:rPr>
            <w:rFonts w:ascii="仿宋" w:eastAsia="仿宋" w:hAnsi="仿宋" w:cs="仿宋" w:hint="eastAsia"/>
            <w:lang w:eastAsia="zh-CN"/>
          </w:rPr>
          <w:t>(二)、标准化作业流程</w:t>
        </w:r>
        <w:r>
          <w:tab/>
        </w:r>
        <w:r>
          <w:fldChar w:fldCharType="begin"/>
        </w:r>
        <w:r>
          <w:instrText xml:space="preserve"> PAGEREF _Toc10436 \h </w:instrText>
        </w:r>
        <w:r>
          <w:fldChar w:fldCharType="separate"/>
        </w:r>
        <w:r>
          <w:t>25</w:t>
        </w:r>
        <w:r>
          <w:fldChar w:fldCharType="end"/>
        </w:r>
      </w:hyperlink>
    </w:p>
    <w:p>
      <w:pPr>
        <w:pStyle w:val="TOC2"/>
        <w:tabs>
          <w:tab w:val="right" w:leader="dot" w:pos="8306"/>
        </w:tabs>
      </w:pPr>
      <w:hyperlink w:anchor="_Toc5502" w:history="1">
        <w:r>
          <w:rPr>
            <w:rFonts w:ascii="仿宋" w:eastAsia="仿宋" w:hAnsi="仿宋" w:cs="仿宋" w:hint="eastAsia"/>
            <w:lang w:eastAsia="zh-CN"/>
          </w:rPr>
          <w:t>(三)、质量监控与评估</w:t>
        </w:r>
        <w:r>
          <w:tab/>
        </w:r>
        <w:r>
          <w:fldChar w:fldCharType="begin"/>
        </w:r>
        <w:r>
          <w:instrText xml:space="preserve"> PAGEREF _Toc5502 \h </w:instrText>
        </w:r>
        <w:r>
          <w:fldChar w:fldCharType="separate"/>
        </w:r>
        <w:r>
          <w:t>27</w:t>
        </w:r>
        <w:r>
          <w:fldChar w:fldCharType="end"/>
        </w:r>
      </w:hyperlink>
    </w:p>
    <w:p>
      <w:pPr>
        <w:pStyle w:val="TOC2"/>
        <w:tabs>
          <w:tab w:val="right" w:leader="dot" w:pos="8306"/>
        </w:tabs>
      </w:pPr>
      <w:hyperlink w:anchor="_Toc21579" w:history="1">
        <w:r>
          <w:rPr>
            <w:rFonts w:ascii="仿宋" w:eastAsia="仿宋" w:hAnsi="仿宋" w:cs="仿宋" w:hint="eastAsia"/>
            <w:lang w:eastAsia="zh-CN"/>
          </w:rPr>
          <w:t>(四)、质量改进计划</w:t>
        </w:r>
        <w:r>
          <w:tab/>
        </w:r>
        <w:r>
          <w:fldChar w:fldCharType="begin"/>
        </w:r>
        <w:r>
          <w:instrText xml:space="preserve"> PAGEREF _Toc21579 \h </w:instrText>
        </w:r>
        <w:r>
          <w:fldChar w:fldCharType="separate"/>
        </w:r>
        <w:r>
          <w:t>28</w:t>
        </w:r>
        <w:r>
          <w:fldChar w:fldCharType="end"/>
        </w:r>
      </w:hyperlink>
    </w:p>
    <w:p>
      <w:pPr>
        <w:pStyle w:val="TOC1"/>
        <w:tabs>
          <w:tab w:val="right" w:leader="dot" w:pos="8306"/>
        </w:tabs>
      </w:pPr>
      <w:hyperlink w:anchor="_Toc24232" w:history="1">
        <w:r>
          <w:rPr>
            <w:rFonts w:ascii="仿宋" w:eastAsia="仿宋" w:hAnsi="仿宋" w:cs="仿宋" w:hint="eastAsia"/>
            <w:lang w:eastAsia="zh-CN"/>
          </w:rPr>
          <w:t>八、资金管理与财务规划</w:t>
        </w:r>
        <w:r>
          <w:tab/>
        </w:r>
        <w:r>
          <w:fldChar w:fldCharType="begin"/>
        </w:r>
        <w:r>
          <w:instrText xml:space="preserve"> PAGEREF _Toc24232 \h </w:instrText>
        </w:r>
        <w:r>
          <w:fldChar w:fldCharType="separate"/>
        </w:r>
        <w:r>
          <w:t>29</w:t>
        </w:r>
        <w:r>
          <w:fldChar w:fldCharType="end"/>
        </w:r>
      </w:hyperlink>
    </w:p>
    <w:p>
      <w:pPr>
        <w:pStyle w:val="TOC2"/>
        <w:tabs>
          <w:tab w:val="right" w:leader="dot" w:pos="8306"/>
        </w:tabs>
      </w:pPr>
      <w:hyperlink w:anchor="_Toc10807" w:history="1">
        <w:r>
          <w:rPr>
            <w:rFonts w:ascii="仿宋" w:eastAsia="仿宋" w:hAnsi="仿宋" w:cs="仿宋" w:hint="eastAsia"/>
            <w:lang w:eastAsia="zh-CN"/>
          </w:rPr>
          <w:t>(一)、项目资金来源与筹措</w:t>
        </w:r>
        <w:r>
          <w:tab/>
        </w:r>
        <w:r>
          <w:fldChar w:fldCharType="begin"/>
        </w:r>
        <w:r>
          <w:instrText xml:space="preserve"> PAGEREF _Toc10807 \h </w:instrText>
        </w:r>
        <w:r>
          <w:fldChar w:fldCharType="separate"/>
        </w:r>
        <w:r>
          <w:t>29</w:t>
        </w:r>
        <w:r>
          <w:fldChar w:fldCharType="end"/>
        </w:r>
      </w:hyperlink>
    </w:p>
    <w:p>
      <w:pPr>
        <w:pStyle w:val="TOC2"/>
        <w:tabs>
          <w:tab w:val="right" w:leader="dot" w:pos="8306"/>
        </w:tabs>
      </w:pPr>
      <w:hyperlink w:anchor="_Toc2758" w:history="1">
        <w:r>
          <w:rPr>
            <w:rFonts w:ascii="仿宋" w:eastAsia="仿宋" w:hAnsi="仿宋" w:cs="仿宋" w:hint="eastAsia"/>
            <w:lang w:eastAsia="zh-CN"/>
          </w:rPr>
          <w:t>(二)、资金使用与监管</w:t>
        </w:r>
        <w:r>
          <w:tab/>
        </w:r>
        <w:r>
          <w:fldChar w:fldCharType="begin"/>
        </w:r>
        <w:r>
          <w:instrText xml:space="preserve"> PAGEREF _Toc2758 \h </w:instrText>
        </w:r>
        <w:r>
          <w:fldChar w:fldCharType="separate"/>
        </w:r>
        <w:r>
          <w:t>30</w:t>
        </w:r>
        <w:r>
          <w:fldChar w:fldCharType="end"/>
        </w:r>
      </w:hyperlink>
    </w:p>
    <w:p>
      <w:pPr>
        <w:pStyle w:val="TOC2"/>
        <w:tabs>
          <w:tab w:val="right" w:leader="dot" w:pos="8306"/>
        </w:tabs>
      </w:pPr>
      <w:hyperlink w:anchor="_Toc21975" w:history="1">
        <w:r>
          <w:rPr>
            <w:rFonts w:ascii="仿宋" w:eastAsia="仿宋" w:hAnsi="仿宋" w:cs="仿宋" w:hint="eastAsia"/>
            <w:lang w:eastAsia="zh-CN"/>
          </w:rPr>
          <w:t>(三)、财务规划与预测</w:t>
        </w:r>
        <w:r>
          <w:tab/>
        </w:r>
        <w:r>
          <w:fldChar w:fldCharType="begin"/>
        </w:r>
        <w:r>
          <w:instrText xml:space="preserve"> PAGEREF _Toc21975 \h </w:instrText>
        </w:r>
        <w:r>
          <w:fldChar w:fldCharType="separate"/>
        </w:r>
        <w:r>
          <w:t>32</w:t>
        </w:r>
        <w:r>
          <w:fldChar w:fldCharType="end"/>
        </w:r>
      </w:hyperlink>
    </w:p>
    <w:p>
      <w:pPr>
        <w:pStyle w:val="TOC1"/>
        <w:tabs>
          <w:tab w:val="right" w:leader="dot" w:pos="8306"/>
        </w:tabs>
      </w:pPr>
      <w:hyperlink w:anchor="_Toc19222" w:history="1">
        <w:r>
          <w:rPr>
            <w:rFonts w:ascii="仿宋" w:eastAsia="仿宋" w:hAnsi="仿宋" w:cs="仿宋" w:hint="eastAsia"/>
            <w:lang w:eastAsia="zh-CN"/>
          </w:rPr>
          <w:t>九、技术创新与产业升级</w:t>
        </w:r>
        <w:r>
          <w:tab/>
        </w:r>
        <w:r>
          <w:fldChar w:fldCharType="begin"/>
        </w:r>
        <w:r>
          <w:instrText xml:space="preserve"> PAGEREF _Toc19222 \h </w:instrText>
        </w:r>
        <w:r>
          <w:fldChar w:fldCharType="separate"/>
        </w:r>
        <w:r>
          <w:t>33</w:t>
        </w:r>
        <w:r>
          <w:fldChar w:fldCharType="end"/>
        </w:r>
      </w:hyperlink>
    </w:p>
    <w:p>
      <w:pPr>
        <w:pStyle w:val="TOC2"/>
        <w:tabs>
          <w:tab w:val="right" w:leader="dot" w:pos="8306"/>
        </w:tabs>
      </w:pPr>
      <w:hyperlink w:anchor="_Toc20981" w:history="1">
        <w:r>
          <w:rPr>
            <w:rFonts w:ascii="仿宋" w:eastAsia="仿宋" w:hAnsi="仿宋" w:cs="仿宋" w:hint="eastAsia"/>
            <w:lang w:eastAsia="zh-CN"/>
          </w:rPr>
          <w:t>(一)、技术创新方向与目标</w:t>
        </w:r>
        <w:r>
          <w:tab/>
        </w:r>
        <w:r>
          <w:fldChar w:fldCharType="begin"/>
        </w:r>
        <w:r>
          <w:instrText xml:space="preserve"> PAGEREF _Toc20981 \h </w:instrText>
        </w:r>
        <w:r>
          <w:fldChar w:fldCharType="separate"/>
        </w:r>
        <w:r>
          <w:t>33</w:t>
        </w:r>
        <w:r>
          <w:fldChar w:fldCharType="end"/>
        </w:r>
      </w:hyperlink>
    </w:p>
    <w:p>
      <w:pPr>
        <w:pStyle w:val="TOC2"/>
        <w:tabs>
          <w:tab w:val="right" w:leader="dot" w:pos="8306"/>
        </w:tabs>
      </w:pPr>
      <w:hyperlink w:anchor="_Toc2998" w:history="1">
        <w:r>
          <w:rPr>
            <w:rFonts w:ascii="仿宋" w:eastAsia="仿宋" w:hAnsi="仿宋" w:cs="仿宋" w:hint="eastAsia"/>
            <w:lang w:eastAsia="zh-CN"/>
          </w:rPr>
          <w:t>(二)、产业升级路径与措施</w:t>
        </w:r>
        <w:r>
          <w:tab/>
        </w:r>
        <w:r>
          <w:fldChar w:fldCharType="begin"/>
        </w:r>
        <w:r>
          <w:instrText xml:space="preserve"> PAGEREF _Toc2998 \h </w:instrText>
        </w:r>
        <w:r>
          <w:fldChar w:fldCharType="separate"/>
        </w:r>
        <w:r>
          <w:t>34</w:t>
        </w:r>
        <w:r>
          <w:fldChar w:fldCharType="end"/>
        </w:r>
      </w:hyperlink>
    </w:p>
    <w:p>
      <w:pPr>
        <w:pStyle w:val="TOC1"/>
        <w:tabs>
          <w:tab w:val="right" w:leader="dot" w:pos="8306"/>
        </w:tabs>
      </w:pPr>
      <w:hyperlink w:anchor="_Toc11460" w:history="1">
        <w:r>
          <w:rPr>
            <w:rFonts w:ascii="仿宋" w:eastAsia="仿宋" w:hAnsi="仿宋" w:cs="仿宋" w:hint="eastAsia"/>
            <w:lang w:eastAsia="zh-CN"/>
          </w:rPr>
          <w:t>十、客户关系管理与市场拓展</w:t>
        </w:r>
        <w:r>
          <w:tab/>
        </w:r>
        <w:r>
          <w:fldChar w:fldCharType="begin"/>
        </w:r>
        <w:r>
          <w:instrText xml:space="preserve"> PAGEREF _Toc11460 \h </w:instrText>
        </w:r>
        <w:r>
          <w:fldChar w:fldCharType="separate"/>
        </w:r>
        <w:r>
          <w:t>35</w:t>
        </w:r>
        <w:r>
          <w:fldChar w:fldCharType="end"/>
        </w:r>
      </w:hyperlink>
    </w:p>
    <w:p>
      <w:pPr>
        <w:pStyle w:val="TOC2"/>
        <w:tabs>
          <w:tab w:val="right" w:leader="dot" w:pos="8306"/>
        </w:tabs>
      </w:pPr>
      <w:hyperlink w:anchor="_Toc29271" w:history="1">
        <w:r>
          <w:rPr>
            <w:rFonts w:ascii="仿宋" w:eastAsia="仿宋" w:hAnsi="仿宋" w:cs="仿宋" w:hint="eastAsia"/>
            <w:lang w:eastAsia="zh-CN"/>
          </w:rPr>
          <w:t>(一)、客户关系管理策略</w:t>
        </w:r>
        <w:r>
          <w:tab/>
        </w:r>
        <w:r>
          <w:fldChar w:fldCharType="begin"/>
        </w:r>
        <w:r>
          <w:instrText xml:space="preserve"> PAGEREF _Toc29271 \h </w:instrText>
        </w:r>
        <w:r>
          <w:fldChar w:fldCharType="separate"/>
        </w:r>
        <w:r>
          <w:t>35</w:t>
        </w:r>
        <w:r>
          <w:fldChar w:fldCharType="end"/>
        </w:r>
      </w:hyperlink>
    </w:p>
    <w:p>
      <w:pPr>
        <w:pStyle w:val="TOC2"/>
        <w:tabs>
          <w:tab w:val="right" w:leader="dot" w:pos="8306"/>
        </w:tabs>
      </w:pPr>
      <w:hyperlink w:anchor="_Toc11352" w:history="1">
        <w:r>
          <w:rPr>
            <w:rFonts w:ascii="仿宋" w:eastAsia="仿宋" w:hAnsi="仿宋" w:cs="仿宋" w:hint="eastAsia"/>
            <w:lang w:eastAsia="zh-CN"/>
          </w:rPr>
          <w:t>(二)、市场拓展方案</w:t>
        </w:r>
        <w:r>
          <w:tab/>
        </w:r>
        <w:r>
          <w:fldChar w:fldCharType="begin"/>
        </w:r>
        <w:r>
          <w:instrText xml:space="preserve"> PAGEREF _Toc11352 \h </w:instrText>
        </w:r>
        <w:r>
          <w:fldChar w:fldCharType="separate"/>
        </w:r>
        <w:r>
          <w:t>36</w:t>
        </w:r>
        <w:r>
          <w:fldChar w:fldCharType="end"/>
        </w:r>
      </w:hyperlink>
    </w:p>
    <w:p>
      <w:pPr>
        <w:pStyle w:val="TOC1"/>
        <w:tabs>
          <w:tab w:val="right" w:leader="dot" w:pos="8306"/>
        </w:tabs>
      </w:pPr>
      <w:hyperlink w:anchor="_Toc3927" w:history="1">
        <w:r>
          <w:rPr>
            <w:rFonts w:ascii="仿宋" w:eastAsia="仿宋" w:hAnsi="仿宋" w:cs="仿宋" w:hint="eastAsia"/>
            <w:lang w:eastAsia="zh-CN"/>
          </w:rPr>
          <w:t>十一、环境保护与绿色发展</w:t>
        </w:r>
        <w:r>
          <w:tab/>
        </w:r>
        <w:r>
          <w:fldChar w:fldCharType="begin"/>
        </w:r>
        <w:r>
          <w:instrText xml:space="preserve"> PAGEREF _Toc3927 \h </w:instrText>
        </w:r>
        <w:r>
          <w:fldChar w:fldCharType="separate"/>
        </w:r>
        <w:r>
          <w:t>38</w:t>
        </w:r>
        <w:r>
          <w:fldChar w:fldCharType="end"/>
        </w:r>
      </w:hyperlink>
    </w:p>
    <w:p>
      <w:pPr>
        <w:pStyle w:val="TOC2"/>
        <w:tabs>
          <w:tab w:val="right" w:leader="dot" w:pos="8306"/>
        </w:tabs>
      </w:pPr>
      <w:hyperlink w:anchor="_Toc24519" w:history="1">
        <w:r>
          <w:rPr>
            <w:rFonts w:ascii="仿宋" w:eastAsia="仿宋" w:hAnsi="仿宋" w:cs="仿宋" w:hint="eastAsia"/>
            <w:lang w:eastAsia="zh-CN"/>
          </w:rPr>
          <w:t>(一)、环境保护措施</w:t>
        </w:r>
        <w:r>
          <w:tab/>
        </w:r>
        <w:r>
          <w:fldChar w:fldCharType="begin"/>
        </w:r>
        <w:r>
          <w:instrText xml:space="preserve"> PAGEREF _Toc24519 \h </w:instrText>
        </w:r>
        <w:r>
          <w:fldChar w:fldCharType="separate"/>
        </w:r>
        <w:r>
          <w:t>38</w:t>
        </w:r>
        <w:r>
          <w:fldChar w:fldCharType="end"/>
        </w:r>
      </w:hyperlink>
    </w:p>
    <w:p>
      <w:pPr>
        <w:pStyle w:val="TOC2"/>
        <w:tabs>
          <w:tab w:val="right" w:leader="dot" w:pos="8306"/>
        </w:tabs>
      </w:pPr>
      <w:hyperlink w:anchor="_Toc15580" w:history="1">
        <w:r>
          <w:rPr>
            <w:rFonts w:ascii="仿宋" w:eastAsia="仿宋" w:hAnsi="仿宋" w:cs="仿宋" w:hint="eastAsia"/>
            <w:lang w:eastAsia="zh-CN"/>
          </w:rPr>
          <w:t>(二)、绿色发展与可持续发展策略</w:t>
        </w:r>
        <w:r>
          <w:tab/>
        </w:r>
        <w:r>
          <w:fldChar w:fldCharType="begin"/>
        </w:r>
        <w:r>
          <w:instrText xml:space="preserve"> PAGEREF _Toc15580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3" w:history="1">
        <w:r>
          <w:rPr>
            <w:rFonts w:ascii="仿宋" w:eastAsia="仿宋" w:hAnsi="仿宋" w:cs="仿宋" w:hint="eastAsia"/>
            <w:lang w:eastAsia="zh-CN"/>
          </w:rPr>
          <w:t>十二、安全与应急管理</w:t>
        </w:r>
        <w:r>
          <w:tab/>
        </w:r>
        <w:r>
          <w:fldChar w:fldCharType="begin"/>
        </w:r>
        <w:r>
          <w:instrText xml:space="preserve"> PAGEREF _Toc19043 \h </w:instrText>
        </w:r>
        <w:r>
          <w:fldChar w:fldCharType="separate"/>
        </w:r>
        <w:r>
          <w:t>41</w:t>
        </w:r>
        <w:r>
          <w:fldChar w:fldCharType="end"/>
        </w:r>
      </w:hyperlink>
    </w:p>
    <w:p>
      <w:pPr>
        <w:pStyle w:val="TOC2"/>
        <w:tabs>
          <w:tab w:val="right" w:leader="dot" w:pos="8306"/>
        </w:tabs>
      </w:pPr>
      <w:hyperlink w:anchor="_Toc17322" w:history="1">
        <w:r>
          <w:rPr>
            <w:rFonts w:ascii="仿宋" w:eastAsia="仿宋" w:hAnsi="仿宋" w:cs="仿宋" w:hint="eastAsia"/>
            <w:lang w:eastAsia="zh-CN"/>
          </w:rPr>
          <w:t>(一)、安全生产管理</w:t>
        </w:r>
        <w:r>
          <w:tab/>
        </w:r>
        <w:r>
          <w:fldChar w:fldCharType="begin"/>
        </w:r>
        <w:r>
          <w:instrText xml:space="preserve"> PAGEREF _Toc17322 \h </w:instrText>
        </w:r>
        <w:r>
          <w:fldChar w:fldCharType="separate"/>
        </w:r>
        <w:r>
          <w:t>41</w:t>
        </w:r>
        <w:r>
          <w:fldChar w:fldCharType="end"/>
        </w:r>
      </w:hyperlink>
    </w:p>
    <w:p>
      <w:pPr>
        <w:pStyle w:val="TOC2"/>
        <w:tabs>
          <w:tab w:val="right" w:leader="dot" w:pos="8306"/>
        </w:tabs>
      </w:pPr>
      <w:hyperlink w:anchor="_Toc429" w:history="1">
        <w:r>
          <w:rPr>
            <w:rFonts w:ascii="仿宋" w:eastAsia="仿宋" w:hAnsi="仿宋" w:cs="仿宋" w:hint="eastAsia"/>
            <w:lang w:eastAsia="zh-CN"/>
          </w:rPr>
          <w:t>(二)、应急预案与响应</w:t>
        </w:r>
        <w:r>
          <w:tab/>
        </w:r>
        <w:r>
          <w:fldChar w:fldCharType="begin"/>
        </w:r>
        <w:r>
          <w:instrText xml:space="preserve"> PAGEREF _Toc429 \h </w:instrText>
        </w:r>
        <w:r>
          <w:fldChar w:fldCharType="separate"/>
        </w:r>
        <w:r>
          <w:t>42</w:t>
        </w:r>
        <w:r>
          <w:fldChar w:fldCharType="end"/>
        </w:r>
      </w:hyperlink>
    </w:p>
    <w:p>
      <w:pPr>
        <w:pStyle w:val="TOC1"/>
        <w:tabs>
          <w:tab w:val="right" w:leader="dot" w:pos="8306"/>
        </w:tabs>
      </w:pPr>
      <w:hyperlink w:anchor="_Toc23499" w:history="1">
        <w:r>
          <w:rPr>
            <w:rFonts w:ascii="仿宋" w:eastAsia="仿宋" w:hAnsi="仿宋" w:cs="仿宋" w:hint="eastAsia"/>
            <w:lang w:eastAsia="zh-CN"/>
          </w:rPr>
          <w:t>十三、法律法规与政策遵循</w:t>
        </w:r>
        <w:r>
          <w:tab/>
        </w:r>
        <w:r>
          <w:fldChar w:fldCharType="begin"/>
        </w:r>
        <w:r>
          <w:instrText xml:space="preserve"> PAGEREF _Toc23499 \h </w:instrText>
        </w:r>
        <w:r>
          <w:fldChar w:fldCharType="separate"/>
        </w:r>
        <w:r>
          <w:t>44</w:t>
        </w:r>
        <w:r>
          <w:fldChar w:fldCharType="end"/>
        </w:r>
      </w:hyperlink>
    </w:p>
    <w:p>
      <w:pPr>
        <w:pStyle w:val="TOC2"/>
        <w:tabs>
          <w:tab w:val="right" w:leader="dot" w:pos="8306"/>
        </w:tabs>
      </w:pPr>
      <w:hyperlink w:anchor="_Toc7150" w:history="1">
        <w:r>
          <w:rPr>
            <w:rFonts w:ascii="仿宋" w:eastAsia="仿宋" w:hAnsi="仿宋" w:cs="仿宋" w:hint="eastAsia"/>
            <w:lang w:eastAsia="zh-CN"/>
          </w:rPr>
          <w:t>(一)、法律法规遵守</w:t>
        </w:r>
        <w:r>
          <w:tab/>
        </w:r>
        <w:r>
          <w:fldChar w:fldCharType="begin"/>
        </w:r>
        <w:r>
          <w:instrText xml:space="preserve"> PAGEREF _Toc7150 \h </w:instrText>
        </w:r>
        <w:r>
          <w:fldChar w:fldCharType="separate"/>
        </w:r>
        <w:r>
          <w:t>44</w:t>
        </w:r>
        <w:r>
          <w:fldChar w:fldCharType="end"/>
        </w:r>
      </w:hyperlink>
    </w:p>
    <w:p>
      <w:pPr>
        <w:pStyle w:val="TOC2"/>
        <w:tabs>
          <w:tab w:val="right" w:leader="dot" w:pos="8306"/>
        </w:tabs>
      </w:pPr>
      <w:hyperlink w:anchor="_Toc3901" w:history="1">
        <w:r>
          <w:rPr>
            <w:rFonts w:ascii="仿宋" w:eastAsia="仿宋" w:hAnsi="仿宋" w:cs="仿宋" w:hint="eastAsia"/>
            <w:lang w:eastAsia="zh-CN"/>
          </w:rPr>
          <w:t>(二)、政策导向与利用</w:t>
        </w:r>
        <w:r>
          <w:tab/>
        </w:r>
        <w:r>
          <w:fldChar w:fldCharType="begin"/>
        </w:r>
        <w:r>
          <w:instrText xml:space="preserve"> PAGEREF _Toc3901 \h </w:instrText>
        </w:r>
        <w:r>
          <w:fldChar w:fldCharType="separate"/>
        </w:r>
        <w:r>
          <w:t>45</w:t>
        </w:r>
        <w:r>
          <w:fldChar w:fldCharType="end"/>
        </w:r>
      </w:hyperlink>
    </w:p>
    <w:p>
      <w:pPr>
        <w:pStyle w:val="TOC1"/>
        <w:tabs>
          <w:tab w:val="right" w:leader="dot" w:pos="8306"/>
        </w:tabs>
      </w:pPr>
      <w:hyperlink w:anchor="_Toc31903" w:history="1">
        <w:r>
          <w:rPr>
            <w:rFonts w:ascii="仿宋" w:eastAsia="仿宋" w:hAnsi="仿宋" w:cs="仿宋" w:hint="eastAsia"/>
            <w:lang w:eastAsia="zh-CN"/>
          </w:rPr>
          <w:t>十四、项目施工方案</w:t>
        </w:r>
        <w:r>
          <w:tab/>
        </w:r>
        <w:r>
          <w:fldChar w:fldCharType="begin"/>
        </w:r>
        <w:r>
          <w:instrText xml:space="preserve"> PAGEREF _Toc31903 \h </w:instrText>
        </w:r>
        <w:r>
          <w:fldChar w:fldCharType="separate"/>
        </w:r>
        <w:r>
          <w:t>46</w:t>
        </w:r>
        <w:r>
          <w:fldChar w:fldCharType="end"/>
        </w:r>
      </w:hyperlink>
    </w:p>
    <w:p>
      <w:pPr>
        <w:pStyle w:val="TOC2"/>
        <w:tabs>
          <w:tab w:val="right" w:leader="dot" w:pos="8306"/>
        </w:tabs>
      </w:pPr>
      <w:hyperlink w:anchor="_Toc30525" w:history="1">
        <w:r>
          <w:rPr>
            <w:rFonts w:ascii="仿宋" w:eastAsia="仿宋" w:hAnsi="仿宋" w:cs="仿宋" w:hint="eastAsia"/>
            <w:lang w:eastAsia="zh-CN"/>
          </w:rPr>
          <w:t>(一)、施工组织设计</w:t>
        </w:r>
        <w:r>
          <w:tab/>
        </w:r>
        <w:r>
          <w:fldChar w:fldCharType="begin"/>
        </w:r>
        <w:r>
          <w:instrText xml:space="preserve"> PAGEREF _Toc30525 \h </w:instrText>
        </w:r>
        <w:r>
          <w:fldChar w:fldCharType="separate"/>
        </w:r>
        <w:r>
          <w:t>46</w:t>
        </w:r>
        <w:r>
          <w:fldChar w:fldCharType="end"/>
        </w:r>
      </w:hyperlink>
    </w:p>
    <w:p>
      <w:pPr>
        <w:pStyle w:val="TOC2"/>
        <w:tabs>
          <w:tab w:val="right" w:leader="dot" w:pos="8306"/>
        </w:tabs>
      </w:pPr>
      <w:hyperlink w:anchor="_Toc13571" w:history="1">
        <w:r>
          <w:rPr>
            <w:rFonts w:ascii="仿宋" w:eastAsia="仿宋" w:hAnsi="仿宋" w:cs="仿宋" w:hint="eastAsia"/>
            <w:lang w:eastAsia="zh-CN"/>
          </w:rPr>
          <w:t>(二)、施工工艺与技术路线</w:t>
        </w:r>
        <w:r>
          <w:tab/>
        </w:r>
        <w:r>
          <w:fldChar w:fldCharType="begin"/>
        </w:r>
        <w:r>
          <w:instrText xml:space="preserve"> PAGEREF _Toc13571 \h </w:instrText>
        </w:r>
        <w:r>
          <w:fldChar w:fldCharType="separate"/>
        </w:r>
        <w:r>
          <w:t>48</w:t>
        </w:r>
        <w:r>
          <w:fldChar w:fldCharType="end"/>
        </w:r>
      </w:hyperlink>
    </w:p>
    <w:p>
      <w:pPr>
        <w:pStyle w:val="TOC2"/>
        <w:tabs>
          <w:tab w:val="right" w:leader="dot" w:pos="8306"/>
        </w:tabs>
      </w:pPr>
      <w:hyperlink w:anchor="_Toc20731" w:history="1">
        <w:r>
          <w:rPr>
            <w:rFonts w:ascii="仿宋" w:eastAsia="仿宋" w:hAnsi="仿宋" w:cs="仿宋" w:hint="eastAsia"/>
            <w:lang w:eastAsia="zh-CN"/>
          </w:rPr>
          <w:t>(三)、关键节点施工计划</w:t>
        </w:r>
        <w:r>
          <w:tab/>
        </w:r>
        <w:r>
          <w:fldChar w:fldCharType="begin"/>
        </w:r>
        <w:r>
          <w:instrText xml:space="preserve"> PAGEREF _Toc20731 \h </w:instrText>
        </w:r>
        <w:r>
          <w:fldChar w:fldCharType="separate"/>
        </w:r>
        <w:r>
          <w:t>49</w:t>
        </w:r>
        <w:r>
          <w:fldChar w:fldCharType="end"/>
        </w:r>
      </w:hyperlink>
    </w:p>
    <w:p>
      <w:pPr>
        <w:pStyle w:val="TOC2"/>
        <w:tabs>
          <w:tab w:val="right" w:leader="dot" w:pos="8306"/>
        </w:tabs>
      </w:pPr>
      <w:hyperlink w:anchor="_Toc8868" w:history="1">
        <w:r>
          <w:rPr>
            <w:rFonts w:ascii="仿宋" w:eastAsia="仿宋" w:hAnsi="仿宋" w:cs="仿宋" w:hint="eastAsia"/>
            <w:lang w:eastAsia="zh-CN"/>
          </w:rPr>
          <w:t>(四)、施工现场管理</w:t>
        </w:r>
        <w:r>
          <w:tab/>
        </w:r>
        <w:r>
          <w:fldChar w:fldCharType="begin"/>
        </w:r>
        <w:r>
          <w:instrText xml:space="preserve"> PAGEREF _Toc8868 \h </w:instrText>
        </w:r>
        <w:r>
          <w:fldChar w:fldCharType="separate"/>
        </w:r>
        <w:r>
          <w:t>50</w:t>
        </w:r>
        <w:r>
          <w:fldChar w:fldCharType="end"/>
        </w:r>
      </w:hyperlink>
    </w:p>
    <w:p>
      <w:pPr>
        <w:pStyle w:val="TOC1"/>
        <w:tabs>
          <w:tab w:val="right" w:leader="dot" w:pos="8306"/>
        </w:tabs>
      </w:pPr>
      <w:hyperlink w:anchor="_Toc3242" w:history="1">
        <w:r>
          <w:rPr>
            <w:rFonts w:ascii="仿宋" w:eastAsia="仿宋" w:hAnsi="仿宋" w:cs="仿宋" w:hint="eastAsia"/>
            <w:lang w:eastAsia="zh-CN"/>
          </w:rPr>
          <w:t>十五、创新驱动与持续发展</w:t>
        </w:r>
        <w:r>
          <w:tab/>
        </w:r>
        <w:r>
          <w:fldChar w:fldCharType="begin"/>
        </w:r>
        <w:r>
          <w:instrText xml:space="preserve"> PAGEREF _Toc3242 \h </w:instrText>
        </w:r>
        <w:r>
          <w:fldChar w:fldCharType="separate"/>
        </w:r>
        <w:r>
          <w:t>52</w:t>
        </w:r>
        <w:r>
          <w:fldChar w:fldCharType="end"/>
        </w:r>
      </w:hyperlink>
    </w:p>
    <w:p>
      <w:pPr>
        <w:pStyle w:val="TOC2"/>
        <w:tabs>
          <w:tab w:val="right" w:leader="dot" w:pos="8306"/>
        </w:tabs>
      </w:pPr>
      <w:hyperlink w:anchor="_Toc649" w:history="1">
        <w:r>
          <w:rPr>
            <w:rFonts w:ascii="仿宋" w:eastAsia="仿宋" w:hAnsi="仿宋" w:cs="仿宋" w:hint="eastAsia"/>
            <w:lang w:eastAsia="zh-CN"/>
          </w:rPr>
          <w:t>(一)、创新驱动战略实施</w:t>
        </w:r>
        <w:r>
          <w:tab/>
        </w:r>
        <w:r>
          <w:fldChar w:fldCharType="begin"/>
        </w:r>
        <w:r>
          <w:instrText xml:space="preserve"> PAGEREF _Toc649 \h </w:instrText>
        </w:r>
        <w:r>
          <w:fldChar w:fldCharType="separate"/>
        </w:r>
        <w:r>
          <w:t>52</w:t>
        </w:r>
        <w:r>
          <w:fldChar w:fldCharType="end"/>
        </w:r>
      </w:hyperlink>
    </w:p>
    <w:p>
      <w:pPr>
        <w:pStyle w:val="TOC2"/>
        <w:tabs>
          <w:tab w:val="right" w:leader="dot" w:pos="8306"/>
        </w:tabs>
      </w:pPr>
      <w:hyperlink w:anchor="_Toc21064" w:history="1">
        <w:r>
          <w:rPr>
            <w:rFonts w:ascii="仿宋" w:eastAsia="仿宋" w:hAnsi="仿宋" w:cs="仿宋" w:hint="eastAsia"/>
            <w:lang w:eastAsia="zh-CN"/>
          </w:rPr>
          <w:t>(二)、持续发展路径探索</w:t>
        </w:r>
        <w:r>
          <w:tab/>
        </w:r>
        <w:r>
          <w:fldChar w:fldCharType="begin"/>
        </w:r>
        <w:r>
          <w:instrText xml:space="preserve"> PAGEREF _Toc21064 \h </w:instrText>
        </w:r>
        <w:r>
          <w:fldChar w:fldCharType="separate"/>
        </w:r>
        <w:r>
          <w:t>54</w:t>
        </w:r>
        <w:r>
          <w:fldChar w:fldCharType="end"/>
        </w:r>
      </w:hyperlink>
    </w:p>
    <w:p>
      <w:pPr>
        <w:pStyle w:val="TOC1"/>
        <w:tabs>
          <w:tab w:val="right" w:leader="dot" w:pos="8306"/>
        </w:tabs>
      </w:pPr>
      <w:hyperlink w:anchor="_Toc10087" w:history="1">
        <w:r>
          <w:rPr>
            <w:rFonts w:ascii="仿宋" w:eastAsia="仿宋" w:hAnsi="仿宋" w:cs="仿宋" w:hint="eastAsia"/>
            <w:lang w:eastAsia="zh-CN"/>
          </w:rPr>
          <w:t>十六、合作与交流机制建立</w:t>
        </w:r>
        <w:r>
          <w:tab/>
        </w:r>
        <w:r>
          <w:fldChar w:fldCharType="begin"/>
        </w:r>
        <w:r>
          <w:instrText xml:space="preserve"> PAGEREF _Toc10087 \h </w:instrText>
        </w:r>
        <w:r>
          <w:fldChar w:fldCharType="separate"/>
        </w:r>
        <w:r>
          <w:t>58</w:t>
        </w:r>
        <w:r>
          <w:fldChar w:fldCharType="end"/>
        </w:r>
      </w:hyperlink>
    </w:p>
    <w:p>
      <w:pPr>
        <w:pStyle w:val="TOC2"/>
        <w:tabs>
          <w:tab w:val="right" w:leader="dot" w:pos="8306"/>
        </w:tabs>
      </w:pPr>
      <w:hyperlink w:anchor="_Toc4513" w:history="1">
        <w:r>
          <w:rPr>
            <w:rFonts w:ascii="仿宋" w:eastAsia="仿宋" w:hAnsi="仿宋" w:cs="仿宋" w:hint="eastAsia"/>
            <w:lang w:eastAsia="zh-CN"/>
          </w:rPr>
          <w:t>(一)、合作伙伴选择与合作方式</w:t>
        </w:r>
        <w:r>
          <w:tab/>
        </w:r>
        <w:r>
          <w:fldChar w:fldCharType="begin"/>
        </w:r>
        <w:r>
          <w:instrText xml:space="preserve"> PAGEREF _Toc4513 \h </w:instrText>
        </w:r>
        <w:r>
          <w:fldChar w:fldCharType="separate"/>
        </w:r>
        <w:r>
          <w:t>58</w:t>
        </w:r>
        <w:r>
          <w:fldChar w:fldCharType="end"/>
        </w:r>
      </w:hyperlink>
    </w:p>
    <w:p>
      <w:pPr>
        <w:pStyle w:val="TOC2"/>
        <w:tabs>
          <w:tab w:val="right" w:leader="dot" w:pos="8306"/>
        </w:tabs>
      </w:pPr>
      <w:hyperlink w:anchor="_Toc12831" w:history="1">
        <w:r>
          <w:rPr>
            <w:rFonts w:ascii="仿宋" w:eastAsia="仿宋" w:hAnsi="仿宋" w:cs="仿宋" w:hint="eastAsia"/>
            <w:lang w:eastAsia="zh-CN"/>
          </w:rPr>
          <w:t>(二)、交流与合作平台搭建</w:t>
        </w:r>
        <w:r>
          <w:tab/>
        </w:r>
        <w:r>
          <w:fldChar w:fldCharType="begin"/>
        </w:r>
        <w:r>
          <w:instrText xml:space="preserve"> PAGEREF _Toc12831 \h </w:instrText>
        </w:r>
        <w:r>
          <w:fldChar w:fldCharType="separate"/>
        </w:r>
        <w:r>
          <w:t>59</w:t>
        </w:r>
        <w:r>
          <w:fldChar w:fldCharType="end"/>
        </w:r>
      </w:hyperlink>
    </w:p>
    <w:p>
      <w:pPr>
        <w:pStyle w:val="TOC1"/>
        <w:tabs>
          <w:tab w:val="right" w:leader="dot" w:pos="8306"/>
        </w:tabs>
      </w:pPr>
      <w:hyperlink w:anchor="_Toc8014" w:history="1">
        <w:r>
          <w:rPr>
            <w:rFonts w:ascii="仿宋" w:eastAsia="仿宋" w:hAnsi="仿宋" w:cs="仿宋" w:hint="eastAsia"/>
            <w:lang w:eastAsia="zh-CN"/>
          </w:rPr>
          <w:t>十七、成果转化与推广应用</w:t>
        </w:r>
        <w:r>
          <w:tab/>
        </w:r>
        <w:r>
          <w:fldChar w:fldCharType="begin"/>
        </w:r>
        <w:r>
          <w:instrText xml:space="preserve"> PAGEREF _Toc8014 \h </w:instrText>
        </w:r>
        <w:r>
          <w:fldChar w:fldCharType="separate"/>
        </w:r>
        <w:r>
          <w:t>61</w:t>
        </w:r>
        <w:r>
          <w:fldChar w:fldCharType="end"/>
        </w:r>
      </w:hyperlink>
    </w:p>
    <w:p>
      <w:pPr>
        <w:pStyle w:val="TOC2"/>
        <w:tabs>
          <w:tab w:val="right" w:leader="dot" w:pos="8306"/>
        </w:tabs>
      </w:pPr>
      <w:hyperlink w:anchor="_Toc26427" w:history="1">
        <w:r>
          <w:rPr>
            <w:rFonts w:ascii="仿宋" w:eastAsia="仿宋" w:hAnsi="仿宋" w:cs="仿宋" w:hint="eastAsia"/>
            <w:lang w:eastAsia="zh-CN"/>
          </w:rPr>
          <w:t>(一)、成果转化策略制定</w:t>
        </w:r>
        <w:r>
          <w:tab/>
        </w:r>
        <w:r>
          <w:fldChar w:fldCharType="begin"/>
        </w:r>
        <w:r>
          <w:instrText xml:space="preserve"> PAGEREF _Toc26427 \h </w:instrText>
        </w:r>
        <w:r>
          <w:fldChar w:fldCharType="separate"/>
        </w:r>
        <w:r>
          <w:t>61</w:t>
        </w:r>
        <w:r>
          <w:fldChar w:fldCharType="end"/>
        </w:r>
      </w:hyperlink>
    </w:p>
    <w:p>
      <w:pPr>
        <w:pStyle w:val="TOC2"/>
        <w:tabs>
          <w:tab w:val="right" w:leader="dot" w:pos="8306"/>
        </w:tabs>
      </w:pPr>
      <w:hyperlink w:anchor="_Toc11965" w:history="1">
        <w:r>
          <w:rPr>
            <w:rFonts w:ascii="仿宋" w:eastAsia="仿宋" w:hAnsi="仿宋" w:cs="仿宋" w:hint="eastAsia"/>
            <w:lang w:eastAsia="zh-CN"/>
          </w:rPr>
          <w:t>(二)、成果推广应用方案</w:t>
        </w:r>
        <w:r>
          <w:tab/>
        </w:r>
        <w:r>
          <w:fldChar w:fldCharType="begin"/>
        </w:r>
        <w:r>
          <w:instrText xml:space="preserve"> PAGEREF _Toc11965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90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9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30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69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38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60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一、化学陶瓷化学品项目的市场准入条件分析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陶瓷化学品项目而言，市场准入条件首先取决于政策法规环境。政府对于[行业名称]领域的法规，如环保标准、税收政策、和技术使用规范，直接影响化学陶瓷化学品项目的运营和成本结构。例如，若政府针对使用可再生能源的企业提供税收优惠，这将对化学陶瓷化学品项目的财务规划产生重要影响。同时，考虑经济环境和消费者偏好的变化对化学陶瓷化学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二、化学陶瓷化学品项目的行业规范与合规性要求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化学陶瓷化学品项目来说，遵守行业规范和合规性要求是确保项目顺利进行的基础。这包括遵循质量控制标准、安全规定、数据保护法规等。例如，若化学陶瓷化学品项目涉及数据处理，须严格遵守相关的数据保护法规。此外，行业内部的自律规范，如产品标准和服务流程，也对于提升化学陶瓷化学品项目在行业内的认可度和竞争力至关重要。项目管理团队必须不断更新策略，以应对行业规范和法规的变化，确保化学陶瓷化学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三、化学陶瓷化学品项目的竞争格局和战略定位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化学陶瓷化学品项目的发展规划中，理解行业的竞争格局对于制定有效的市场策略极为关键。这包括分析主要竞争对手的市场地位、优势及其业务模式。化学陶瓷化学品项目面临的竞争对手可能包括大型成熟企业和创新型初创公司，各自采取不同的市场策略。因此，化学陶瓷化学品项目需精确地定位自己的市场策略，如专注于产品创新、客户服务或成本效率，以在竞争中占据优势。通过深入的市场和竞争分析，化学陶瓷化学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218"/>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4788"/>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学陶瓷化学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来看，化学陶瓷化学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6355"/>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化学陶瓷化学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化学陶瓷化学品项目在其专注的领域内，特别是在人工智能和数据科学方面，有望推动显著的技术革新。项目的研发活动不仅有望孕育出改变行业运作方式的新技术，还可能在长远中影响整个技术生态系统。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https://d.book118.com/297011011006006033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3076F"/>
    <w:rsid w:val="71F307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11011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2024-01-15T15:42:00Z</dcterms:created>
  <dcterms:modified xsi:type="dcterms:W3CDTF">2024-01-15T15:43:18Z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582B6B74A5A54569B06D6DB8567DF7CD_11</vt:lpwstr>
  </property>
  <property fmtid="{D5CDD505-2E9C-101B-9397-08002B2CF9AE}" pid="3" name="KSOProductBuildVer">
    <vt:lpwstr>2052-12.1.0.16120</vt:lpwstr>
  </property>
</Properties>
</file>