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影视后期制作项目构思建设方案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98" w:history="1">
        <w:r>
          <w:rPr>
            <w:rFonts w:ascii="仿宋" w:eastAsia="仿宋" w:hAnsi="仿宋" w:cs="仿宋" w:hint="eastAsia"/>
            <w:lang w:eastAsia="zh-CN"/>
          </w:rPr>
          <w:t>前言</w:t>
        </w:r>
        <w:r>
          <w:tab/>
        </w:r>
        <w:r>
          <w:fldChar w:fldCharType="begin"/>
        </w:r>
        <w:r>
          <w:instrText xml:space="preserve"> PAGEREF _Toc8898 \h </w:instrText>
        </w:r>
        <w:r>
          <w:fldChar w:fldCharType="separate"/>
        </w:r>
        <w:r>
          <w:t>3</w:t>
        </w:r>
        <w:r>
          <w:fldChar w:fldCharType="end"/>
        </w:r>
      </w:hyperlink>
    </w:p>
    <w:p>
      <w:pPr>
        <w:pStyle w:val="TOC1"/>
        <w:tabs>
          <w:tab w:val="right" w:leader="dot" w:pos="8306"/>
        </w:tabs>
      </w:pPr>
      <w:hyperlink w:anchor="_Toc26292" w:history="1">
        <w:r>
          <w:rPr>
            <w:rFonts w:ascii="仿宋" w:eastAsia="仿宋" w:hAnsi="仿宋" w:cs="仿宋" w:hint="eastAsia"/>
            <w:lang w:eastAsia="zh-CN"/>
          </w:rPr>
          <w:t>一、环境和生态影响分析</w:t>
        </w:r>
        <w:r>
          <w:tab/>
        </w:r>
        <w:r>
          <w:fldChar w:fldCharType="begin"/>
        </w:r>
        <w:r>
          <w:instrText xml:space="preserve"> PAGEREF _Toc26292 \h </w:instrText>
        </w:r>
        <w:r>
          <w:fldChar w:fldCharType="separate"/>
        </w:r>
        <w:r>
          <w:t>3</w:t>
        </w:r>
        <w:r>
          <w:fldChar w:fldCharType="end"/>
        </w:r>
      </w:hyperlink>
    </w:p>
    <w:p>
      <w:pPr>
        <w:pStyle w:val="TOC2"/>
        <w:tabs>
          <w:tab w:val="right" w:leader="dot" w:pos="8306"/>
        </w:tabs>
      </w:pPr>
      <w:hyperlink w:anchor="_Toc10649" w:history="1">
        <w:r>
          <w:rPr>
            <w:rFonts w:ascii="仿宋" w:eastAsia="仿宋" w:hAnsi="仿宋" w:cs="仿宋" w:hint="eastAsia"/>
            <w:lang w:eastAsia="zh-CN"/>
          </w:rPr>
          <w:t>(一)、环境和生态现状</w:t>
        </w:r>
        <w:r>
          <w:tab/>
        </w:r>
        <w:r>
          <w:fldChar w:fldCharType="begin"/>
        </w:r>
        <w:r>
          <w:instrText xml:space="preserve"> PAGEREF _Toc10649 \h </w:instrText>
        </w:r>
        <w:r>
          <w:fldChar w:fldCharType="separate"/>
        </w:r>
        <w:r>
          <w:t>3</w:t>
        </w:r>
        <w:r>
          <w:fldChar w:fldCharType="end"/>
        </w:r>
      </w:hyperlink>
    </w:p>
    <w:p>
      <w:pPr>
        <w:pStyle w:val="TOC2"/>
        <w:tabs>
          <w:tab w:val="right" w:leader="dot" w:pos="8306"/>
        </w:tabs>
      </w:pPr>
      <w:hyperlink w:anchor="_Toc28778" w:history="1">
        <w:r>
          <w:rPr>
            <w:rFonts w:ascii="仿宋" w:eastAsia="仿宋" w:hAnsi="仿宋" w:cs="仿宋" w:hint="eastAsia"/>
            <w:lang w:eastAsia="zh-CN"/>
          </w:rPr>
          <w:t>(二)、生态环境影响分析</w:t>
        </w:r>
        <w:r>
          <w:tab/>
        </w:r>
        <w:r>
          <w:fldChar w:fldCharType="begin"/>
        </w:r>
        <w:r>
          <w:instrText xml:space="preserve"> PAGEREF _Toc28778 \h </w:instrText>
        </w:r>
        <w:r>
          <w:fldChar w:fldCharType="separate"/>
        </w:r>
        <w:r>
          <w:t>5</w:t>
        </w:r>
        <w:r>
          <w:fldChar w:fldCharType="end"/>
        </w:r>
      </w:hyperlink>
    </w:p>
    <w:p>
      <w:pPr>
        <w:pStyle w:val="TOC2"/>
        <w:tabs>
          <w:tab w:val="right" w:leader="dot" w:pos="8306"/>
        </w:tabs>
      </w:pPr>
      <w:hyperlink w:anchor="_Toc31339" w:history="1">
        <w:r>
          <w:rPr>
            <w:rFonts w:ascii="仿宋" w:eastAsia="仿宋" w:hAnsi="仿宋" w:cs="仿宋" w:hint="eastAsia"/>
            <w:lang w:eastAsia="zh-CN"/>
          </w:rPr>
          <w:t>(三)、生态环境保护措施</w:t>
        </w:r>
        <w:r>
          <w:tab/>
        </w:r>
        <w:r>
          <w:fldChar w:fldCharType="begin"/>
        </w:r>
        <w:r>
          <w:instrText xml:space="preserve"> PAGEREF _Toc31339 \h </w:instrText>
        </w:r>
        <w:r>
          <w:fldChar w:fldCharType="separate"/>
        </w:r>
        <w:r>
          <w:t>6</w:t>
        </w:r>
        <w:r>
          <w:fldChar w:fldCharType="end"/>
        </w:r>
      </w:hyperlink>
    </w:p>
    <w:p>
      <w:pPr>
        <w:pStyle w:val="TOC2"/>
        <w:tabs>
          <w:tab w:val="right" w:leader="dot" w:pos="8306"/>
        </w:tabs>
      </w:pPr>
      <w:hyperlink w:anchor="_Toc23098" w:history="1">
        <w:r>
          <w:rPr>
            <w:rFonts w:ascii="仿宋" w:eastAsia="仿宋" w:hAnsi="仿宋" w:cs="仿宋" w:hint="eastAsia"/>
            <w:lang w:eastAsia="zh-CN"/>
          </w:rPr>
          <w:t>(四)、地质灾害影响分析</w:t>
        </w:r>
        <w:r>
          <w:tab/>
        </w:r>
        <w:r>
          <w:fldChar w:fldCharType="begin"/>
        </w:r>
        <w:r>
          <w:instrText xml:space="preserve"> PAGEREF _Toc23098 \h </w:instrText>
        </w:r>
        <w:r>
          <w:fldChar w:fldCharType="separate"/>
        </w:r>
        <w:r>
          <w:t>8</w:t>
        </w:r>
        <w:r>
          <w:fldChar w:fldCharType="end"/>
        </w:r>
      </w:hyperlink>
    </w:p>
    <w:p>
      <w:pPr>
        <w:pStyle w:val="TOC2"/>
        <w:tabs>
          <w:tab w:val="right" w:leader="dot" w:pos="8306"/>
        </w:tabs>
      </w:pPr>
      <w:hyperlink w:anchor="_Toc13767" w:history="1">
        <w:r>
          <w:rPr>
            <w:rFonts w:ascii="仿宋" w:eastAsia="仿宋" w:hAnsi="仿宋" w:cs="仿宋" w:hint="eastAsia"/>
            <w:lang w:eastAsia="zh-CN"/>
          </w:rPr>
          <w:t>(五)、特殊环境影响</w:t>
        </w:r>
        <w:r>
          <w:tab/>
        </w:r>
        <w:r>
          <w:fldChar w:fldCharType="begin"/>
        </w:r>
        <w:r>
          <w:instrText xml:space="preserve"> PAGEREF _Toc13767 \h </w:instrText>
        </w:r>
        <w:r>
          <w:fldChar w:fldCharType="separate"/>
        </w:r>
        <w:r>
          <w:t>9</w:t>
        </w:r>
        <w:r>
          <w:fldChar w:fldCharType="end"/>
        </w:r>
      </w:hyperlink>
    </w:p>
    <w:p>
      <w:pPr>
        <w:pStyle w:val="TOC1"/>
        <w:tabs>
          <w:tab w:val="right" w:leader="dot" w:pos="8306"/>
        </w:tabs>
      </w:pPr>
      <w:hyperlink w:anchor="_Toc5349" w:history="1">
        <w:r>
          <w:rPr>
            <w:rFonts w:ascii="仿宋" w:eastAsia="仿宋" w:hAnsi="仿宋" w:cs="仿宋" w:hint="eastAsia"/>
            <w:lang w:eastAsia="zh-CN"/>
          </w:rPr>
          <w:t>二、影视后期制作项目概论</w:t>
        </w:r>
        <w:r>
          <w:tab/>
        </w:r>
        <w:r>
          <w:fldChar w:fldCharType="begin"/>
        </w:r>
        <w:r>
          <w:instrText xml:space="preserve"> PAGEREF _Toc5349 \h </w:instrText>
        </w:r>
        <w:r>
          <w:fldChar w:fldCharType="separate"/>
        </w:r>
        <w:r>
          <w:t>10</w:t>
        </w:r>
        <w:r>
          <w:fldChar w:fldCharType="end"/>
        </w:r>
      </w:hyperlink>
    </w:p>
    <w:p>
      <w:pPr>
        <w:pStyle w:val="TOC2"/>
        <w:tabs>
          <w:tab w:val="right" w:leader="dot" w:pos="8306"/>
        </w:tabs>
      </w:pPr>
      <w:hyperlink w:anchor="_Toc14890" w:history="1">
        <w:r>
          <w:rPr>
            <w:rFonts w:ascii="仿宋" w:eastAsia="仿宋" w:hAnsi="仿宋" w:cs="仿宋" w:hint="eastAsia"/>
            <w:lang w:eastAsia="zh-CN"/>
          </w:rPr>
          <w:t>(一)、项目申报单位概况</w:t>
        </w:r>
        <w:r>
          <w:tab/>
        </w:r>
        <w:r>
          <w:fldChar w:fldCharType="begin"/>
        </w:r>
        <w:r>
          <w:instrText xml:space="preserve"> PAGEREF _Toc14890 \h </w:instrText>
        </w:r>
        <w:r>
          <w:fldChar w:fldCharType="separate"/>
        </w:r>
        <w:r>
          <w:t>10</w:t>
        </w:r>
        <w:r>
          <w:fldChar w:fldCharType="end"/>
        </w:r>
      </w:hyperlink>
    </w:p>
    <w:p>
      <w:pPr>
        <w:pStyle w:val="TOC2"/>
        <w:tabs>
          <w:tab w:val="right" w:leader="dot" w:pos="8306"/>
        </w:tabs>
      </w:pPr>
      <w:hyperlink w:anchor="_Toc31404" w:history="1">
        <w:r>
          <w:rPr>
            <w:rFonts w:ascii="仿宋" w:eastAsia="仿宋" w:hAnsi="仿宋" w:cs="仿宋" w:hint="eastAsia"/>
            <w:lang w:eastAsia="zh-CN"/>
          </w:rPr>
          <w:t>(二)、项目概况</w:t>
        </w:r>
        <w:r>
          <w:tab/>
        </w:r>
        <w:r>
          <w:fldChar w:fldCharType="begin"/>
        </w:r>
        <w:r>
          <w:instrText xml:space="preserve"> PAGEREF _Toc31404 \h </w:instrText>
        </w:r>
        <w:r>
          <w:fldChar w:fldCharType="separate"/>
        </w:r>
        <w:r>
          <w:t>11</w:t>
        </w:r>
        <w:r>
          <w:fldChar w:fldCharType="end"/>
        </w:r>
      </w:hyperlink>
    </w:p>
    <w:p>
      <w:pPr>
        <w:pStyle w:val="TOC1"/>
        <w:tabs>
          <w:tab w:val="right" w:leader="dot" w:pos="8306"/>
        </w:tabs>
      </w:pPr>
      <w:hyperlink w:anchor="_Toc32679" w:history="1">
        <w:r>
          <w:rPr>
            <w:rFonts w:ascii="仿宋" w:eastAsia="仿宋" w:hAnsi="仿宋" w:cs="仿宋" w:hint="eastAsia"/>
            <w:lang w:eastAsia="zh-CN"/>
          </w:rPr>
          <w:t>三、经济影响分析</w:t>
        </w:r>
        <w:r>
          <w:tab/>
        </w:r>
        <w:r>
          <w:fldChar w:fldCharType="begin"/>
        </w:r>
        <w:r>
          <w:instrText xml:space="preserve"> PAGEREF _Toc32679 \h </w:instrText>
        </w:r>
        <w:r>
          <w:fldChar w:fldCharType="separate"/>
        </w:r>
        <w:r>
          <w:t>14</w:t>
        </w:r>
        <w:r>
          <w:fldChar w:fldCharType="end"/>
        </w:r>
      </w:hyperlink>
    </w:p>
    <w:p>
      <w:pPr>
        <w:pStyle w:val="TOC2"/>
        <w:tabs>
          <w:tab w:val="right" w:leader="dot" w:pos="8306"/>
        </w:tabs>
      </w:pPr>
      <w:hyperlink w:anchor="_Toc22238" w:history="1">
        <w:r>
          <w:rPr>
            <w:rFonts w:ascii="仿宋" w:eastAsia="仿宋" w:hAnsi="仿宋" w:cs="仿宋" w:hint="eastAsia"/>
            <w:lang w:eastAsia="zh-CN"/>
          </w:rPr>
          <w:t>(一)、经济费用效益或费用效果分析</w:t>
        </w:r>
        <w:r>
          <w:tab/>
        </w:r>
        <w:r>
          <w:fldChar w:fldCharType="begin"/>
        </w:r>
        <w:r>
          <w:instrText xml:space="preserve"> PAGEREF _Toc22238 \h </w:instrText>
        </w:r>
        <w:r>
          <w:fldChar w:fldCharType="separate"/>
        </w:r>
        <w:r>
          <w:t>14</w:t>
        </w:r>
        <w:r>
          <w:fldChar w:fldCharType="end"/>
        </w:r>
      </w:hyperlink>
    </w:p>
    <w:p>
      <w:pPr>
        <w:pStyle w:val="TOC2"/>
        <w:tabs>
          <w:tab w:val="right" w:leader="dot" w:pos="8306"/>
        </w:tabs>
      </w:pPr>
      <w:hyperlink w:anchor="_Toc12722" w:history="1">
        <w:r>
          <w:rPr>
            <w:rFonts w:ascii="仿宋" w:eastAsia="仿宋" w:hAnsi="仿宋" w:cs="仿宋" w:hint="eastAsia"/>
            <w:lang w:eastAsia="zh-CN"/>
          </w:rPr>
          <w:t>(二)、行业影响分析</w:t>
        </w:r>
        <w:r>
          <w:tab/>
        </w:r>
        <w:r>
          <w:fldChar w:fldCharType="begin"/>
        </w:r>
        <w:r>
          <w:instrText xml:space="preserve"> PAGEREF _Toc12722 \h </w:instrText>
        </w:r>
        <w:r>
          <w:fldChar w:fldCharType="separate"/>
        </w:r>
        <w:r>
          <w:t>17</w:t>
        </w:r>
        <w:r>
          <w:fldChar w:fldCharType="end"/>
        </w:r>
      </w:hyperlink>
    </w:p>
    <w:p>
      <w:pPr>
        <w:pStyle w:val="TOC2"/>
        <w:tabs>
          <w:tab w:val="right" w:leader="dot" w:pos="8306"/>
        </w:tabs>
      </w:pPr>
      <w:hyperlink w:anchor="_Toc1790" w:history="1">
        <w:r>
          <w:rPr>
            <w:rFonts w:ascii="仿宋" w:eastAsia="仿宋" w:hAnsi="仿宋" w:cs="仿宋" w:hint="eastAsia"/>
            <w:lang w:eastAsia="zh-CN"/>
          </w:rPr>
          <w:t>(三)、区域经济影响分析</w:t>
        </w:r>
        <w:r>
          <w:tab/>
        </w:r>
        <w:r>
          <w:fldChar w:fldCharType="begin"/>
        </w:r>
        <w:r>
          <w:instrText xml:space="preserve"> PAGEREF _Toc1790 \h </w:instrText>
        </w:r>
        <w:r>
          <w:fldChar w:fldCharType="separate"/>
        </w:r>
        <w:r>
          <w:t>18</w:t>
        </w:r>
        <w:r>
          <w:fldChar w:fldCharType="end"/>
        </w:r>
      </w:hyperlink>
    </w:p>
    <w:p>
      <w:pPr>
        <w:pStyle w:val="TOC2"/>
        <w:tabs>
          <w:tab w:val="right" w:leader="dot" w:pos="8306"/>
        </w:tabs>
      </w:pPr>
      <w:hyperlink w:anchor="_Toc49" w:history="1">
        <w:r>
          <w:rPr>
            <w:rFonts w:ascii="仿宋" w:eastAsia="仿宋" w:hAnsi="仿宋" w:cs="仿宋" w:hint="eastAsia"/>
            <w:lang w:eastAsia="zh-CN"/>
          </w:rPr>
          <w:t>(四)、宏观经济影响分析</w:t>
        </w:r>
        <w:r>
          <w:tab/>
        </w:r>
        <w:r>
          <w:fldChar w:fldCharType="begin"/>
        </w:r>
        <w:r>
          <w:instrText xml:space="preserve"> PAGEREF _Toc49 \h </w:instrText>
        </w:r>
        <w:r>
          <w:fldChar w:fldCharType="separate"/>
        </w:r>
        <w:r>
          <w:t>19</w:t>
        </w:r>
        <w:r>
          <w:fldChar w:fldCharType="end"/>
        </w:r>
      </w:hyperlink>
    </w:p>
    <w:p>
      <w:pPr>
        <w:pStyle w:val="TOC1"/>
        <w:tabs>
          <w:tab w:val="right" w:leader="dot" w:pos="8306"/>
        </w:tabs>
      </w:pPr>
      <w:hyperlink w:anchor="_Toc27137" w:history="1">
        <w:r>
          <w:rPr>
            <w:rFonts w:ascii="仿宋" w:eastAsia="仿宋" w:hAnsi="仿宋" w:cs="仿宋" w:hint="eastAsia"/>
            <w:lang w:eastAsia="zh-CN"/>
          </w:rPr>
          <w:t>四、项目选址研究</w:t>
        </w:r>
        <w:r>
          <w:tab/>
        </w:r>
        <w:r>
          <w:fldChar w:fldCharType="begin"/>
        </w:r>
        <w:r>
          <w:instrText xml:space="preserve"> PAGEREF _Toc27137 \h </w:instrText>
        </w:r>
        <w:r>
          <w:fldChar w:fldCharType="separate"/>
        </w:r>
        <w:r>
          <w:t>21</w:t>
        </w:r>
        <w:r>
          <w:fldChar w:fldCharType="end"/>
        </w:r>
      </w:hyperlink>
    </w:p>
    <w:p>
      <w:pPr>
        <w:pStyle w:val="TOC2"/>
        <w:tabs>
          <w:tab w:val="right" w:leader="dot" w:pos="8306"/>
        </w:tabs>
      </w:pPr>
      <w:hyperlink w:anchor="_Toc10829" w:history="1">
        <w:r>
          <w:rPr>
            <w:rFonts w:ascii="仿宋" w:eastAsia="仿宋" w:hAnsi="仿宋" w:cs="仿宋" w:hint="eastAsia"/>
            <w:lang w:eastAsia="zh-CN"/>
          </w:rPr>
          <w:t>(一)、项目选址原则</w:t>
        </w:r>
        <w:r>
          <w:tab/>
        </w:r>
        <w:r>
          <w:fldChar w:fldCharType="begin"/>
        </w:r>
        <w:r>
          <w:instrText xml:space="preserve"> PAGEREF _Toc10829 \h </w:instrText>
        </w:r>
        <w:r>
          <w:fldChar w:fldCharType="separate"/>
        </w:r>
        <w:r>
          <w:t>21</w:t>
        </w:r>
        <w:r>
          <w:fldChar w:fldCharType="end"/>
        </w:r>
      </w:hyperlink>
    </w:p>
    <w:p>
      <w:pPr>
        <w:pStyle w:val="TOC2"/>
        <w:tabs>
          <w:tab w:val="right" w:leader="dot" w:pos="8306"/>
        </w:tabs>
      </w:pPr>
      <w:hyperlink w:anchor="_Toc13924" w:history="1">
        <w:r>
          <w:rPr>
            <w:rFonts w:ascii="仿宋" w:eastAsia="仿宋" w:hAnsi="仿宋" w:cs="仿宋" w:hint="eastAsia"/>
            <w:lang w:eastAsia="zh-CN"/>
          </w:rPr>
          <w:t>(二)、项目选址</w:t>
        </w:r>
        <w:r>
          <w:tab/>
        </w:r>
        <w:r>
          <w:fldChar w:fldCharType="begin"/>
        </w:r>
        <w:r>
          <w:instrText xml:space="preserve"> PAGEREF _Toc13924 \h </w:instrText>
        </w:r>
        <w:r>
          <w:fldChar w:fldCharType="separate"/>
        </w:r>
        <w:r>
          <w:t>24</w:t>
        </w:r>
        <w:r>
          <w:fldChar w:fldCharType="end"/>
        </w:r>
      </w:hyperlink>
    </w:p>
    <w:p>
      <w:pPr>
        <w:pStyle w:val="TOC2"/>
        <w:tabs>
          <w:tab w:val="right" w:leader="dot" w:pos="8306"/>
        </w:tabs>
      </w:pPr>
      <w:hyperlink w:anchor="_Toc6297" w:history="1">
        <w:r>
          <w:rPr>
            <w:rFonts w:ascii="仿宋" w:eastAsia="仿宋" w:hAnsi="仿宋" w:cs="仿宋" w:hint="eastAsia"/>
            <w:lang w:eastAsia="zh-CN"/>
          </w:rPr>
          <w:t>(三)、建设条件分析</w:t>
        </w:r>
        <w:r>
          <w:tab/>
        </w:r>
        <w:r>
          <w:fldChar w:fldCharType="begin"/>
        </w:r>
        <w:r>
          <w:instrText xml:space="preserve"> PAGEREF _Toc6297 \h </w:instrText>
        </w:r>
        <w:r>
          <w:fldChar w:fldCharType="separate"/>
        </w:r>
        <w:r>
          <w:t>26</w:t>
        </w:r>
        <w:r>
          <w:fldChar w:fldCharType="end"/>
        </w:r>
      </w:hyperlink>
    </w:p>
    <w:p>
      <w:pPr>
        <w:pStyle w:val="TOC2"/>
        <w:tabs>
          <w:tab w:val="right" w:leader="dot" w:pos="8306"/>
        </w:tabs>
      </w:pPr>
      <w:hyperlink w:anchor="_Toc22076" w:history="1">
        <w:r>
          <w:rPr>
            <w:rFonts w:ascii="仿宋" w:eastAsia="仿宋" w:hAnsi="仿宋" w:cs="仿宋" w:hint="eastAsia"/>
            <w:lang w:eastAsia="zh-CN"/>
          </w:rPr>
          <w:t>(四)、用地控制指标</w:t>
        </w:r>
        <w:r>
          <w:tab/>
        </w:r>
        <w:r>
          <w:fldChar w:fldCharType="begin"/>
        </w:r>
        <w:r>
          <w:instrText xml:space="preserve"> PAGEREF _Toc22076 \h </w:instrText>
        </w:r>
        <w:r>
          <w:fldChar w:fldCharType="separate"/>
        </w:r>
        <w:r>
          <w:t>27</w:t>
        </w:r>
        <w:r>
          <w:fldChar w:fldCharType="end"/>
        </w:r>
      </w:hyperlink>
    </w:p>
    <w:p>
      <w:pPr>
        <w:pStyle w:val="TOC2"/>
        <w:tabs>
          <w:tab w:val="right" w:leader="dot" w:pos="8306"/>
        </w:tabs>
      </w:pPr>
      <w:hyperlink w:anchor="_Toc18814" w:history="1">
        <w:r>
          <w:rPr>
            <w:rFonts w:ascii="仿宋" w:eastAsia="仿宋" w:hAnsi="仿宋" w:cs="仿宋" w:hint="eastAsia"/>
            <w:lang w:eastAsia="zh-CN"/>
          </w:rPr>
          <w:t>(五)、地总体要求</w:t>
        </w:r>
        <w:r>
          <w:tab/>
        </w:r>
        <w:r>
          <w:fldChar w:fldCharType="begin"/>
        </w:r>
        <w:r>
          <w:instrText xml:space="preserve"> PAGEREF _Toc18814 \h </w:instrText>
        </w:r>
        <w:r>
          <w:fldChar w:fldCharType="separate"/>
        </w:r>
        <w:r>
          <w:t>29</w:t>
        </w:r>
        <w:r>
          <w:fldChar w:fldCharType="end"/>
        </w:r>
      </w:hyperlink>
    </w:p>
    <w:p>
      <w:pPr>
        <w:pStyle w:val="TOC2"/>
        <w:tabs>
          <w:tab w:val="right" w:leader="dot" w:pos="8306"/>
        </w:tabs>
      </w:pPr>
      <w:hyperlink w:anchor="_Toc8293" w:history="1">
        <w:r>
          <w:rPr>
            <w:rFonts w:ascii="仿宋" w:eastAsia="仿宋" w:hAnsi="仿宋" w:cs="仿宋" w:hint="eastAsia"/>
            <w:lang w:eastAsia="zh-CN"/>
          </w:rPr>
          <w:t>(六)、节约用地措施</w:t>
        </w:r>
        <w:r>
          <w:tab/>
        </w:r>
        <w:r>
          <w:fldChar w:fldCharType="begin"/>
        </w:r>
        <w:r>
          <w:instrText xml:space="preserve"> PAGEREF _Toc8293 \h </w:instrText>
        </w:r>
        <w:r>
          <w:fldChar w:fldCharType="separate"/>
        </w:r>
        <w:r>
          <w:t>30</w:t>
        </w:r>
        <w:r>
          <w:fldChar w:fldCharType="end"/>
        </w:r>
      </w:hyperlink>
    </w:p>
    <w:p>
      <w:pPr>
        <w:pStyle w:val="TOC2"/>
        <w:tabs>
          <w:tab w:val="right" w:leader="dot" w:pos="8306"/>
        </w:tabs>
      </w:pPr>
      <w:hyperlink w:anchor="_Toc10777" w:history="1">
        <w:r>
          <w:rPr>
            <w:rFonts w:ascii="仿宋" w:eastAsia="仿宋" w:hAnsi="仿宋" w:cs="仿宋" w:hint="eastAsia"/>
            <w:lang w:eastAsia="zh-CN"/>
          </w:rPr>
          <w:t>(七)、选址综合评价</w:t>
        </w:r>
        <w:r>
          <w:tab/>
        </w:r>
        <w:r>
          <w:fldChar w:fldCharType="begin"/>
        </w:r>
        <w:r>
          <w:instrText xml:space="preserve"> PAGEREF _Toc10777 \h </w:instrText>
        </w:r>
        <w:r>
          <w:fldChar w:fldCharType="separate"/>
        </w:r>
        <w:r>
          <w:t>31</w:t>
        </w:r>
        <w:r>
          <w:fldChar w:fldCharType="end"/>
        </w:r>
      </w:hyperlink>
    </w:p>
    <w:p>
      <w:pPr>
        <w:pStyle w:val="TOC1"/>
        <w:tabs>
          <w:tab w:val="right" w:leader="dot" w:pos="8306"/>
        </w:tabs>
      </w:pPr>
      <w:hyperlink w:anchor="_Toc16502" w:history="1">
        <w:r>
          <w:rPr>
            <w:rFonts w:ascii="仿宋" w:eastAsia="仿宋" w:hAnsi="仿宋" w:cs="仿宋" w:hint="eastAsia"/>
            <w:lang w:eastAsia="zh-CN"/>
          </w:rPr>
          <w:t>五、背景、必要性分析</w:t>
        </w:r>
        <w:r>
          <w:tab/>
        </w:r>
        <w:r>
          <w:fldChar w:fldCharType="begin"/>
        </w:r>
        <w:r>
          <w:instrText xml:space="preserve"> PAGEREF _Toc16502 \h </w:instrText>
        </w:r>
        <w:r>
          <w:fldChar w:fldCharType="separate"/>
        </w:r>
        <w:r>
          <w:t>32</w:t>
        </w:r>
        <w:r>
          <w:fldChar w:fldCharType="end"/>
        </w:r>
      </w:hyperlink>
    </w:p>
    <w:p>
      <w:pPr>
        <w:pStyle w:val="TOC2"/>
        <w:tabs>
          <w:tab w:val="right" w:leader="dot" w:pos="8306"/>
        </w:tabs>
      </w:pPr>
      <w:hyperlink w:anchor="_Toc1765" w:history="1">
        <w:r>
          <w:rPr>
            <w:rFonts w:ascii="仿宋" w:eastAsia="仿宋" w:hAnsi="仿宋" w:cs="仿宋" w:hint="eastAsia"/>
            <w:lang w:eastAsia="zh-CN"/>
          </w:rPr>
          <w:t>(一)、项目建设背景</w:t>
        </w:r>
        <w:r>
          <w:tab/>
        </w:r>
        <w:r>
          <w:fldChar w:fldCharType="begin"/>
        </w:r>
        <w:r>
          <w:instrText xml:space="preserve"> PAGEREF _Toc1765 \h </w:instrText>
        </w:r>
        <w:r>
          <w:fldChar w:fldCharType="separate"/>
        </w:r>
        <w:r>
          <w:t>32</w:t>
        </w:r>
        <w:r>
          <w:fldChar w:fldCharType="end"/>
        </w:r>
      </w:hyperlink>
    </w:p>
    <w:p>
      <w:pPr>
        <w:pStyle w:val="TOC2"/>
        <w:tabs>
          <w:tab w:val="right" w:leader="dot" w:pos="8306"/>
        </w:tabs>
      </w:pPr>
      <w:hyperlink w:anchor="_Toc27441" w:history="1">
        <w:r>
          <w:rPr>
            <w:rFonts w:ascii="仿宋" w:eastAsia="仿宋" w:hAnsi="仿宋" w:cs="仿宋" w:hint="eastAsia"/>
            <w:lang w:eastAsia="zh-CN"/>
          </w:rPr>
          <w:t>(二)、必要性分析</w:t>
        </w:r>
        <w:r>
          <w:tab/>
        </w:r>
        <w:r>
          <w:fldChar w:fldCharType="begin"/>
        </w:r>
        <w:r>
          <w:instrText xml:space="preserve"> PAGEREF _Toc27441 \h </w:instrText>
        </w:r>
        <w:r>
          <w:fldChar w:fldCharType="separate"/>
        </w:r>
        <w:r>
          <w:t>33</w:t>
        </w:r>
        <w:r>
          <w:fldChar w:fldCharType="end"/>
        </w:r>
      </w:hyperlink>
    </w:p>
    <w:p>
      <w:pPr>
        <w:pStyle w:val="TOC2"/>
        <w:tabs>
          <w:tab w:val="right" w:leader="dot" w:pos="8306"/>
        </w:tabs>
      </w:pPr>
      <w:hyperlink w:anchor="_Toc23280" w:history="1">
        <w:r>
          <w:rPr>
            <w:rFonts w:ascii="仿宋" w:eastAsia="仿宋" w:hAnsi="仿宋" w:cs="仿宋" w:hint="eastAsia"/>
            <w:lang w:eastAsia="zh-CN"/>
          </w:rPr>
          <w:t>(三)、项目建设有利条件</w:t>
        </w:r>
        <w:r>
          <w:tab/>
        </w:r>
        <w:r>
          <w:fldChar w:fldCharType="begin"/>
        </w:r>
        <w:r>
          <w:instrText xml:space="preserve"> PAGEREF _Toc23280 \h </w:instrText>
        </w:r>
        <w:r>
          <w:fldChar w:fldCharType="separate"/>
        </w:r>
        <w:r>
          <w:t>35</w:t>
        </w:r>
        <w:r>
          <w:fldChar w:fldCharType="end"/>
        </w:r>
      </w:hyperlink>
    </w:p>
    <w:p>
      <w:pPr>
        <w:pStyle w:val="TOC1"/>
        <w:tabs>
          <w:tab w:val="right" w:leader="dot" w:pos="8306"/>
        </w:tabs>
      </w:pPr>
      <w:hyperlink w:anchor="_Toc11134" w:history="1">
        <w:r>
          <w:rPr>
            <w:rFonts w:ascii="仿宋" w:eastAsia="仿宋" w:hAnsi="仿宋" w:cs="仿宋" w:hint="eastAsia"/>
            <w:lang w:eastAsia="zh-CN"/>
          </w:rPr>
          <w:t>六、发展规划、产业政策和行业准入分析</w:t>
        </w:r>
        <w:r>
          <w:tab/>
        </w:r>
        <w:r>
          <w:fldChar w:fldCharType="begin"/>
        </w:r>
        <w:r>
          <w:instrText xml:space="preserve"> PAGEREF _Toc11134 \h </w:instrText>
        </w:r>
        <w:r>
          <w:fldChar w:fldCharType="separate"/>
        </w:r>
        <w:r>
          <w:t>36</w:t>
        </w:r>
        <w:r>
          <w:fldChar w:fldCharType="end"/>
        </w:r>
      </w:hyperlink>
    </w:p>
    <w:p>
      <w:pPr>
        <w:pStyle w:val="TOC2"/>
        <w:tabs>
          <w:tab w:val="right" w:leader="dot" w:pos="8306"/>
        </w:tabs>
      </w:pPr>
      <w:hyperlink w:anchor="_Toc14692" w:history="1">
        <w:r>
          <w:rPr>
            <w:rFonts w:ascii="仿宋" w:eastAsia="仿宋" w:hAnsi="仿宋" w:cs="仿宋" w:hint="eastAsia"/>
            <w:lang w:eastAsia="zh-CN"/>
          </w:rPr>
          <w:t>(一)、发展规划分析</w:t>
        </w:r>
        <w:r>
          <w:tab/>
        </w:r>
        <w:r>
          <w:fldChar w:fldCharType="begin"/>
        </w:r>
        <w:r>
          <w:instrText xml:space="preserve"> PAGEREF _Toc14692 \h </w:instrText>
        </w:r>
        <w:r>
          <w:fldChar w:fldCharType="separate"/>
        </w:r>
        <w:r>
          <w:t>36</w:t>
        </w:r>
        <w:r>
          <w:fldChar w:fldCharType="end"/>
        </w:r>
      </w:hyperlink>
    </w:p>
    <w:p>
      <w:pPr>
        <w:pStyle w:val="TOC2"/>
        <w:tabs>
          <w:tab w:val="right" w:leader="dot" w:pos="8306"/>
        </w:tabs>
      </w:pPr>
      <w:hyperlink w:anchor="_Toc13364" w:history="1">
        <w:r>
          <w:rPr>
            <w:rFonts w:ascii="仿宋" w:eastAsia="仿宋" w:hAnsi="仿宋" w:cs="仿宋" w:hint="eastAsia"/>
            <w:lang w:eastAsia="zh-CN"/>
          </w:rPr>
          <w:t>(二)、产业政策分析</w:t>
        </w:r>
        <w:r>
          <w:tab/>
        </w:r>
        <w:r>
          <w:fldChar w:fldCharType="begin"/>
        </w:r>
        <w:r>
          <w:instrText xml:space="preserve"> PAGEREF _Toc13364 \h </w:instrText>
        </w:r>
        <w:r>
          <w:fldChar w:fldCharType="separate"/>
        </w:r>
        <w:r>
          <w:t>38</w:t>
        </w:r>
        <w:r>
          <w:fldChar w:fldCharType="end"/>
        </w:r>
      </w:hyperlink>
    </w:p>
    <w:p>
      <w:pPr>
        <w:pStyle w:val="TOC2"/>
        <w:tabs>
          <w:tab w:val="right" w:leader="dot" w:pos="8306"/>
        </w:tabs>
      </w:pPr>
      <w:hyperlink w:anchor="_Toc11435" w:history="1">
        <w:r>
          <w:rPr>
            <w:rFonts w:ascii="仿宋" w:eastAsia="仿宋" w:hAnsi="仿宋" w:cs="仿宋" w:hint="eastAsia"/>
            <w:lang w:eastAsia="zh-CN"/>
          </w:rPr>
          <w:t>(三)、行业准入分析</w:t>
        </w:r>
        <w:r>
          <w:tab/>
        </w:r>
        <w:r>
          <w:fldChar w:fldCharType="begin"/>
        </w:r>
        <w:r>
          <w:instrText xml:space="preserve"> PAGEREF _Toc11435 \h </w:instrText>
        </w:r>
        <w:r>
          <w:fldChar w:fldCharType="separate"/>
        </w:r>
        <w:r>
          <w:t>40</w:t>
        </w:r>
        <w:r>
          <w:fldChar w:fldCharType="end"/>
        </w:r>
      </w:hyperlink>
    </w:p>
    <w:p>
      <w:pPr>
        <w:pStyle w:val="TOC1"/>
        <w:tabs>
          <w:tab w:val="right" w:leader="dot" w:pos="8306"/>
        </w:tabs>
      </w:pPr>
      <w:hyperlink w:anchor="_Toc17729" w:history="1">
        <w:r>
          <w:rPr>
            <w:rFonts w:ascii="仿宋" w:eastAsia="仿宋" w:hAnsi="仿宋" w:cs="仿宋" w:hint="eastAsia"/>
            <w:lang w:eastAsia="zh-CN"/>
          </w:rPr>
          <w:t>七、客户关系管理与市场拓展</w:t>
        </w:r>
        <w:r>
          <w:tab/>
        </w:r>
        <w:r>
          <w:fldChar w:fldCharType="begin"/>
        </w:r>
        <w:r>
          <w:instrText xml:space="preserve"> PAGEREF _Toc17729 \h </w:instrText>
        </w:r>
        <w:r>
          <w:fldChar w:fldCharType="separate"/>
        </w:r>
        <w:r>
          <w:t>41</w:t>
        </w:r>
        <w:r>
          <w:fldChar w:fldCharType="end"/>
        </w:r>
      </w:hyperlink>
    </w:p>
    <w:p>
      <w:pPr>
        <w:pStyle w:val="TOC2"/>
        <w:tabs>
          <w:tab w:val="right" w:leader="dot" w:pos="8306"/>
        </w:tabs>
      </w:pPr>
      <w:hyperlink w:anchor="_Toc32640" w:history="1">
        <w:r>
          <w:rPr>
            <w:rFonts w:ascii="仿宋" w:eastAsia="仿宋" w:hAnsi="仿宋" w:cs="仿宋" w:hint="eastAsia"/>
            <w:lang w:eastAsia="zh-CN"/>
          </w:rPr>
          <w:t>(一)、客户关系管理策略</w:t>
        </w:r>
        <w:r>
          <w:tab/>
        </w:r>
        <w:r>
          <w:fldChar w:fldCharType="begin"/>
        </w:r>
        <w:r>
          <w:instrText xml:space="preserve"> PAGEREF _Toc32640 \h </w:instrText>
        </w:r>
        <w:r>
          <w:fldChar w:fldCharType="separate"/>
        </w:r>
        <w:r>
          <w:t>41</w:t>
        </w:r>
        <w:r>
          <w:fldChar w:fldCharType="end"/>
        </w:r>
      </w:hyperlink>
    </w:p>
    <w:p>
      <w:pPr>
        <w:pStyle w:val="TOC2"/>
        <w:tabs>
          <w:tab w:val="right" w:leader="dot" w:pos="8306"/>
        </w:tabs>
      </w:pPr>
      <w:hyperlink w:anchor="_Toc26347" w:history="1">
        <w:r>
          <w:rPr>
            <w:rFonts w:ascii="仿宋" w:eastAsia="仿宋" w:hAnsi="仿宋" w:cs="仿宋" w:hint="eastAsia"/>
            <w:lang w:eastAsia="zh-CN"/>
          </w:rPr>
          <w:t>(二)、市场拓展方案</w:t>
        </w:r>
        <w:r>
          <w:tab/>
        </w:r>
        <w:r>
          <w:fldChar w:fldCharType="begin"/>
        </w:r>
        <w:r>
          <w:instrText xml:space="preserve"> PAGEREF _Toc26347 \h </w:instrText>
        </w:r>
        <w:r>
          <w:fldChar w:fldCharType="separate"/>
        </w:r>
        <w:r>
          <w:t>42</w:t>
        </w:r>
        <w:r>
          <w:fldChar w:fldCharType="end"/>
        </w:r>
      </w:hyperlink>
    </w:p>
    <w:p>
      <w:pPr>
        <w:pStyle w:val="TOC1"/>
        <w:tabs>
          <w:tab w:val="right" w:leader="dot" w:pos="8306"/>
        </w:tabs>
      </w:pPr>
      <w:hyperlink w:anchor="_Toc18339" w:history="1">
        <w:r>
          <w:rPr>
            <w:rFonts w:ascii="仿宋" w:eastAsia="仿宋" w:hAnsi="仿宋" w:cs="仿宋" w:hint="eastAsia"/>
            <w:lang w:eastAsia="zh-CN"/>
          </w:rPr>
          <w:t>八、项目质量与标准</w:t>
        </w:r>
        <w:r>
          <w:tab/>
        </w:r>
        <w:r>
          <w:fldChar w:fldCharType="begin"/>
        </w:r>
        <w:r>
          <w:instrText xml:space="preserve"> PAGEREF _Toc18339 \h </w:instrText>
        </w:r>
        <w:r>
          <w:fldChar w:fldCharType="separate"/>
        </w:r>
        <w:r>
          <w:t>43</w:t>
        </w:r>
        <w:r>
          <w:fldChar w:fldCharType="end"/>
        </w:r>
      </w:hyperlink>
    </w:p>
    <w:p>
      <w:pPr>
        <w:pStyle w:val="TOC2"/>
        <w:tabs>
          <w:tab w:val="right" w:leader="dot" w:pos="8306"/>
        </w:tabs>
      </w:pPr>
      <w:hyperlink w:anchor="_Toc5185" w:history="1">
        <w:r>
          <w:rPr>
            <w:rFonts w:ascii="仿宋" w:eastAsia="仿宋" w:hAnsi="仿宋" w:cs="仿宋" w:hint="eastAsia"/>
            <w:lang w:eastAsia="zh-CN"/>
          </w:rPr>
          <w:t>(一)、质量保障体系</w:t>
        </w:r>
        <w:r>
          <w:tab/>
        </w:r>
        <w:r>
          <w:fldChar w:fldCharType="begin"/>
        </w:r>
        <w:r>
          <w:instrText xml:space="preserve"> PAGEREF _Toc5185 \h </w:instrText>
        </w:r>
        <w:r>
          <w:fldChar w:fldCharType="separate"/>
        </w:r>
        <w:r>
          <w:t>43</w:t>
        </w:r>
        <w:r>
          <w:fldChar w:fldCharType="end"/>
        </w:r>
      </w:hyperlink>
    </w:p>
    <w:p>
      <w:pPr>
        <w:pStyle w:val="TOC2"/>
        <w:tabs>
          <w:tab w:val="right" w:leader="dot" w:pos="8306"/>
        </w:tabs>
      </w:pPr>
      <w:hyperlink w:anchor="_Toc1802" w:history="1">
        <w:r>
          <w:rPr>
            <w:rFonts w:ascii="仿宋" w:eastAsia="仿宋" w:hAnsi="仿宋" w:cs="仿宋" w:hint="eastAsia"/>
            <w:lang w:eastAsia="zh-CN"/>
          </w:rPr>
          <w:t>(二)、标准化作业流程</w:t>
        </w:r>
        <w:r>
          <w:tab/>
        </w:r>
        <w:r>
          <w:fldChar w:fldCharType="begin"/>
        </w:r>
        <w:r>
          <w:instrText xml:space="preserve"> PAGEREF _Toc1802 \h </w:instrText>
        </w:r>
        <w:r>
          <w:fldChar w:fldCharType="separate"/>
        </w:r>
        <w:r>
          <w:t>45</w:t>
        </w:r>
        <w:r>
          <w:fldChar w:fldCharType="end"/>
        </w:r>
      </w:hyperlink>
    </w:p>
    <w:p>
      <w:pPr>
        <w:pStyle w:val="TOC2"/>
        <w:tabs>
          <w:tab w:val="right" w:leader="dot" w:pos="8306"/>
        </w:tabs>
      </w:pPr>
      <w:hyperlink w:anchor="_Toc30199" w:history="1">
        <w:r>
          <w:rPr>
            <w:rFonts w:ascii="仿宋" w:eastAsia="仿宋" w:hAnsi="仿宋" w:cs="仿宋" w:hint="eastAsia"/>
            <w:lang w:eastAsia="zh-CN"/>
          </w:rPr>
          <w:t>(三)、质量监控与评估</w:t>
        </w:r>
        <w:r>
          <w:tab/>
        </w:r>
        <w:r>
          <w:fldChar w:fldCharType="begin"/>
        </w:r>
        <w:r>
          <w:instrText xml:space="preserve"> PAGEREF _Toc30199 \h </w:instrText>
        </w:r>
        <w:r>
          <w:fldChar w:fldCharType="separate"/>
        </w:r>
        <w:r>
          <w:t>46</w:t>
        </w:r>
        <w:r>
          <w:fldChar w:fldCharType="end"/>
        </w:r>
      </w:hyperlink>
    </w:p>
    <w:p>
      <w:pPr>
        <w:pStyle w:val="TOC2"/>
        <w:tabs>
          <w:tab w:val="right" w:leader="dot" w:pos="8306"/>
        </w:tabs>
      </w:pPr>
      <w:hyperlink w:anchor="_Toc8135" w:history="1">
        <w:r>
          <w:rPr>
            <w:rFonts w:ascii="仿宋" w:eastAsia="仿宋" w:hAnsi="仿宋" w:cs="仿宋" w:hint="eastAsia"/>
            <w:lang w:eastAsia="zh-CN"/>
          </w:rPr>
          <w:t>(四)、质量改进计划</w:t>
        </w:r>
        <w:r>
          <w:tab/>
        </w:r>
        <w:r>
          <w:fldChar w:fldCharType="begin"/>
        </w:r>
        <w:r>
          <w:instrText xml:space="preserve"> PAGEREF _Toc8135 \h </w:instrText>
        </w:r>
        <w:r>
          <w:fldChar w:fldCharType="separate"/>
        </w:r>
        <w:r>
          <w:t>47</w:t>
        </w:r>
        <w:r>
          <w:fldChar w:fldCharType="end"/>
        </w:r>
      </w:hyperlink>
    </w:p>
    <w:p>
      <w:pPr>
        <w:pStyle w:val="TOC1"/>
        <w:tabs>
          <w:tab w:val="right" w:leader="dot" w:pos="8306"/>
        </w:tabs>
      </w:pPr>
      <w:hyperlink w:anchor="_Toc6466" w:history="1">
        <w:r>
          <w:rPr>
            <w:rFonts w:ascii="仿宋" w:eastAsia="仿宋" w:hAnsi="仿宋" w:cs="仿宋" w:hint="eastAsia"/>
            <w:lang w:eastAsia="zh-CN"/>
          </w:rPr>
          <w:t>九、项目变更管理</w:t>
        </w:r>
        <w:r>
          <w:tab/>
        </w:r>
        <w:r>
          <w:fldChar w:fldCharType="begin"/>
        </w:r>
        <w:r>
          <w:instrText xml:space="preserve"> PAGEREF _Toc6466 \h </w:instrText>
        </w:r>
        <w:r>
          <w:fldChar w:fldCharType="separate"/>
        </w:r>
        <w:r>
          <w:t>49</w:t>
        </w:r>
        <w:r>
          <w:fldChar w:fldCharType="end"/>
        </w:r>
      </w:hyperlink>
    </w:p>
    <w:p>
      <w:pPr>
        <w:pStyle w:val="TOC2"/>
        <w:tabs>
          <w:tab w:val="right" w:leader="dot" w:pos="8306"/>
        </w:tabs>
      </w:pPr>
      <w:hyperlink w:anchor="_Toc30718" w:history="1">
        <w:r>
          <w:rPr>
            <w:rFonts w:ascii="仿宋" w:eastAsia="仿宋" w:hAnsi="仿宋" w:cs="仿宋" w:hint="eastAsia"/>
            <w:lang w:eastAsia="zh-CN"/>
          </w:rPr>
          <w:t>(一)、变更控制流程</w:t>
        </w:r>
        <w:r>
          <w:tab/>
        </w:r>
        <w:r>
          <w:fldChar w:fldCharType="begin"/>
        </w:r>
        <w:r>
          <w:instrText xml:space="preserve"> PAGEREF _Toc30718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64" w:history="1">
        <w:r>
          <w:rPr>
            <w:rFonts w:ascii="仿宋" w:eastAsia="仿宋" w:hAnsi="仿宋" w:cs="仿宋" w:hint="eastAsia"/>
            <w:lang w:eastAsia="zh-CN"/>
          </w:rPr>
          <w:t>(二)、影响评估与处理</w:t>
        </w:r>
        <w:r>
          <w:tab/>
        </w:r>
        <w:r>
          <w:fldChar w:fldCharType="begin"/>
        </w:r>
        <w:r>
          <w:instrText xml:space="preserve"> PAGEREF _Toc10864 \h </w:instrText>
        </w:r>
        <w:r>
          <w:fldChar w:fldCharType="separate"/>
        </w:r>
        <w:r>
          <w:t>49</w:t>
        </w:r>
        <w:r>
          <w:fldChar w:fldCharType="end"/>
        </w:r>
      </w:hyperlink>
    </w:p>
    <w:p>
      <w:pPr>
        <w:pStyle w:val="TOC2"/>
        <w:tabs>
          <w:tab w:val="right" w:leader="dot" w:pos="8306"/>
        </w:tabs>
      </w:pPr>
      <w:hyperlink w:anchor="_Toc22171" w:history="1">
        <w:r>
          <w:rPr>
            <w:rFonts w:ascii="仿宋" w:eastAsia="仿宋" w:hAnsi="仿宋" w:cs="仿宋" w:hint="eastAsia"/>
            <w:lang w:eastAsia="zh-CN"/>
          </w:rPr>
          <w:t>(三)、变更记录与追踪</w:t>
        </w:r>
        <w:r>
          <w:tab/>
        </w:r>
        <w:r>
          <w:fldChar w:fldCharType="begin"/>
        </w:r>
        <w:r>
          <w:instrText xml:space="preserve"> PAGEREF _Toc22171 \h </w:instrText>
        </w:r>
        <w:r>
          <w:fldChar w:fldCharType="separate"/>
        </w:r>
        <w:r>
          <w:t>51</w:t>
        </w:r>
        <w:r>
          <w:fldChar w:fldCharType="end"/>
        </w:r>
      </w:hyperlink>
    </w:p>
    <w:p>
      <w:pPr>
        <w:pStyle w:val="TOC2"/>
        <w:tabs>
          <w:tab w:val="right" w:leader="dot" w:pos="8306"/>
        </w:tabs>
      </w:pPr>
      <w:hyperlink w:anchor="_Toc14662" w:history="1">
        <w:r>
          <w:rPr>
            <w:rFonts w:ascii="仿宋" w:eastAsia="仿宋" w:hAnsi="仿宋" w:cs="仿宋" w:hint="eastAsia"/>
            <w:lang w:eastAsia="zh-CN"/>
          </w:rPr>
          <w:t>(四)、变更管理策略</w:t>
        </w:r>
        <w:r>
          <w:tab/>
        </w:r>
        <w:r>
          <w:fldChar w:fldCharType="begin"/>
        </w:r>
        <w:r>
          <w:instrText xml:space="preserve"> PAGEREF _Toc14662 \h </w:instrText>
        </w:r>
        <w:r>
          <w:fldChar w:fldCharType="separate"/>
        </w:r>
        <w:r>
          <w:t>53</w:t>
        </w:r>
        <w:r>
          <w:fldChar w:fldCharType="end"/>
        </w:r>
      </w:hyperlink>
    </w:p>
    <w:p>
      <w:pPr>
        <w:pStyle w:val="TOC1"/>
        <w:tabs>
          <w:tab w:val="right" w:leader="dot" w:pos="8306"/>
        </w:tabs>
      </w:pPr>
      <w:hyperlink w:anchor="_Toc1707" w:history="1">
        <w:r>
          <w:rPr>
            <w:rFonts w:ascii="仿宋" w:eastAsia="仿宋" w:hAnsi="仿宋" w:cs="仿宋" w:hint="eastAsia"/>
            <w:lang w:eastAsia="zh-CN"/>
          </w:rPr>
          <w:t>十、安全与应急管理</w:t>
        </w:r>
        <w:r>
          <w:tab/>
        </w:r>
        <w:r>
          <w:fldChar w:fldCharType="begin"/>
        </w:r>
        <w:r>
          <w:instrText xml:space="preserve"> PAGEREF _Toc1707 \h </w:instrText>
        </w:r>
        <w:r>
          <w:fldChar w:fldCharType="separate"/>
        </w:r>
        <w:r>
          <w:t>54</w:t>
        </w:r>
        <w:r>
          <w:fldChar w:fldCharType="end"/>
        </w:r>
      </w:hyperlink>
    </w:p>
    <w:p>
      <w:pPr>
        <w:pStyle w:val="TOC2"/>
        <w:tabs>
          <w:tab w:val="right" w:leader="dot" w:pos="8306"/>
        </w:tabs>
      </w:pPr>
      <w:hyperlink w:anchor="_Toc32123" w:history="1">
        <w:r>
          <w:rPr>
            <w:rFonts w:ascii="仿宋" w:eastAsia="仿宋" w:hAnsi="仿宋" w:cs="仿宋" w:hint="eastAsia"/>
            <w:lang w:eastAsia="zh-CN"/>
          </w:rPr>
          <w:t>(一)、安全生产管理</w:t>
        </w:r>
        <w:r>
          <w:tab/>
        </w:r>
        <w:r>
          <w:fldChar w:fldCharType="begin"/>
        </w:r>
        <w:r>
          <w:instrText xml:space="preserve"> PAGEREF _Toc32123 \h </w:instrText>
        </w:r>
        <w:r>
          <w:fldChar w:fldCharType="separate"/>
        </w:r>
        <w:r>
          <w:t>54</w:t>
        </w:r>
        <w:r>
          <w:fldChar w:fldCharType="end"/>
        </w:r>
      </w:hyperlink>
    </w:p>
    <w:p>
      <w:pPr>
        <w:pStyle w:val="TOC2"/>
        <w:tabs>
          <w:tab w:val="right" w:leader="dot" w:pos="8306"/>
        </w:tabs>
      </w:pPr>
      <w:hyperlink w:anchor="_Toc32385" w:history="1">
        <w:r>
          <w:rPr>
            <w:rFonts w:ascii="仿宋" w:eastAsia="仿宋" w:hAnsi="仿宋" w:cs="仿宋" w:hint="eastAsia"/>
            <w:lang w:eastAsia="zh-CN"/>
          </w:rPr>
          <w:t>(二)、应急预案与响应</w:t>
        </w:r>
        <w:r>
          <w:tab/>
        </w:r>
        <w:r>
          <w:fldChar w:fldCharType="begin"/>
        </w:r>
        <w:r>
          <w:instrText xml:space="preserve"> PAGEREF _Toc32385 \h </w:instrText>
        </w:r>
        <w:r>
          <w:fldChar w:fldCharType="separate"/>
        </w:r>
        <w:r>
          <w:t>56</w:t>
        </w:r>
        <w:r>
          <w:fldChar w:fldCharType="end"/>
        </w:r>
      </w:hyperlink>
    </w:p>
    <w:p>
      <w:pPr>
        <w:pStyle w:val="TOC1"/>
        <w:tabs>
          <w:tab w:val="right" w:leader="dot" w:pos="8306"/>
        </w:tabs>
      </w:pPr>
      <w:hyperlink w:anchor="_Toc956" w:history="1">
        <w:r>
          <w:rPr>
            <w:rFonts w:ascii="仿宋" w:eastAsia="仿宋" w:hAnsi="仿宋" w:cs="仿宋" w:hint="eastAsia"/>
            <w:lang w:eastAsia="zh-CN"/>
          </w:rPr>
          <w:t>十一、环境保护与治理方案</w:t>
        </w:r>
        <w:r>
          <w:tab/>
        </w:r>
        <w:r>
          <w:fldChar w:fldCharType="begin"/>
        </w:r>
        <w:r>
          <w:instrText xml:space="preserve"> PAGEREF _Toc956 \h </w:instrText>
        </w:r>
        <w:r>
          <w:fldChar w:fldCharType="separate"/>
        </w:r>
        <w:r>
          <w:t>58</w:t>
        </w:r>
        <w:r>
          <w:fldChar w:fldCharType="end"/>
        </w:r>
      </w:hyperlink>
    </w:p>
    <w:p>
      <w:pPr>
        <w:pStyle w:val="TOC2"/>
        <w:tabs>
          <w:tab w:val="right" w:leader="dot" w:pos="8306"/>
        </w:tabs>
      </w:pPr>
      <w:hyperlink w:anchor="_Toc28948" w:history="1">
        <w:r>
          <w:rPr>
            <w:rFonts w:ascii="仿宋" w:eastAsia="仿宋" w:hAnsi="仿宋" w:cs="仿宋" w:hint="eastAsia"/>
            <w:lang w:eastAsia="zh-CN"/>
          </w:rPr>
          <w:t>(一)、项目环境影响评估</w:t>
        </w:r>
        <w:r>
          <w:tab/>
        </w:r>
        <w:r>
          <w:fldChar w:fldCharType="begin"/>
        </w:r>
        <w:r>
          <w:instrText xml:space="preserve"> PAGEREF _Toc28948 \h </w:instrText>
        </w:r>
        <w:r>
          <w:fldChar w:fldCharType="separate"/>
        </w:r>
        <w:r>
          <w:t>58</w:t>
        </w:r>
        <w:r>
          <w:fldChar w:fldCharType="end"/>
        </w:r>
      </w:hyperlink>
    </w:p>
    <w:p>
      <w:pPr>
        <w:pStyle w:val="TOC2"/>
        <w:tabs>
          <w:tab w:val="right" w:leader="dot" w:pos="8306"/>
        </w:tabs>
      </w:pPr>
      <w:hyperlink w:anchor="_Toc12319" w:history="1">
        <w:r>
          <w:rPr>
            <w:rFonts w:ascii="仿宋" w:eastAsia="仿宋" w:hAnsi="仿宋" w:cs="仿宋" w:hint="eastAsia"/>
            <w:lang w:eastAsia="zh-CN"/>
          </w:rPr>
          <w:t>(二)、环境保护措施与治理方案</w:t>
        </w:r>
        <w:r>
          <w:tab/>
        </w:r>
        <w:r>
          <w:fldChar w:fldCharType="begin"/>
        </w:r>
        <w:r>
          <w:instrText xml:space="preserve"> PAGEREF _Toc12319 \h </w:instrText>
        </w:r>
        <w:r>
          <w:fldChar w:fldCharType="separate"/>
        </w:r>
        <w:r>
          <w:t>58</w:t>
        </w:r>
        <w:r>
          <w:fldChar w:fldCharType="end"/>
        </w:r>
      </w:hyperlink>
    </w:p>
    <w:p>
      <w:pPr>
        <w:pStyle w:val="TOC1"/>
        <w:tabs>
          <w:tab w:val="right" w:leader="dot" w:pos="8306"/>
        </w:tabs>
      </w:pPr>
      <w:hyperlink w:anchor="_Toc9016" w:history="1">
        <w:r>
          <w:rPr>
            <w:rFonts w:ascii="仿宋" w:eastAsia="仿宋" w:hAnsi="仿宋" w:cs="仿宋" w:hint="eastAsia"/>
            <w:lang w:eastAsia="zh-CN"/>
          </w:rPr>
          <w:t>十二、环境保护与绿色发展</w:t>
        </w:r>
        <w:r>
          <w:tab/>
        </w:r>
        <w:r>
          <w:fldChar w:fldCharType="begin"/>
        </w:r>
        <w:r>
          <w:instrText xml:space="preserve"> PAGEREF _Toc9016 \h </w:instrText>
        </w:r>
        <w:r>
          <w:fldChar w:fldCharType="separate"/>
        </w:r>
        <w:r>
          <w:t>59</w:t>
        </w:r>
        <w:r>
          <w:fldChar w:fldCharType="end"/>
        </w:r>
      </w:hyperlink>
    </w:p>
    <w:p>
      <w:pPr>
        <w:pStyle w:val="TOC2"/>
        <w:tabs>
          <w:tab w:val="right" w:leader="dot" w:pos="8306"/>
        </w:tabs>
      </w:pPr>
      <w:hyperlink w:anchor="_Toc10485" w:history="1">
        <w:r>
          <w:rPr>
            <w:rFonts w:ascii="仿宋" w:eastAsia="仿宋" w:hAnsi="仿宋" w:cs="仿宋" w:hint="eastAsia"/>
            <w:lang w:eastAsia="zh-CN"/>
          </w:rPr>
          <w:t>(一)、环境保护措施</w:t>
        </w:r>
        <w:r>
          <w:tab/>
        </w:r>
        <w:r>
          <w:fldChar w:fldCharType="begin"/>
        </w:r>
        <w:r>
          <w:instrText xml:space="preserve"> PAGEREF _Toc10485 \h </w:instrText>
        </w:r>
        <w:r>
          <w:fldChar w:fldCharType="separate"/>
        </w:r>
        <w:r>
          <w:t>59</w:t>
        </w:r>
        <w:r>
          <w:fldChar w:fldCharType="end"/>
        </w:r>
      </w:hyperlink>
    </w:p>
    <w:p>
      <w:pPr>
        <w:pStyle w:val="TOC2"/>
        <w:tabs>
          <w:tab w:val="right" w:leader="dot" w:pos="8306"/>
        </w:tabs>
      </w:pPr>
      <w:hyperlink w:anchor="_Toc27543" w:history="1">
        <w:r>
          <w:rPr>
            <w:rFonts w:ascii="仿宋" w:eastAsia="仿宋" w:hAnsi="仿宋" w:cs="仿宋" w:hint="eastAsia"/>
            <w:lang w:eastAsia="zh-CN"/>
          </w:rPr>
          <w:t>(二)、绿色发展与可持续发展策略</w:t>
        </w:r>
        <w:r>
          <w:tab/>
        </w:r>
        <w:r>
          <w:fldChar w:fldCharType="begin"/>
        </w:r>
        <w:r>
          <w:instrText xml:space="preserve"> PAGEREF _Toc27543 \h </w:instrText>
        </w:r>
        <w:r>
          <w:fldChar w:fldCharType="separate"/>
        </w:r>
        <w:r>
          <w:t>61</w:t>
        </w:r>
        <w:r>
          <w:fldChar w:fldCharType="end"/>
        </w:r>
      </w:hyperlink>
    </w:p>
    <w:p>
      <w:pPr>
        <w:pStyle w:val="TOC1"/>
        <w:tabs>
          <w:tab w:val="right" w:leader="dot" w:pos="8306"/>
        </w:tabs>
      </w:pPr>
      <w:hyperlink w:anchor="_Toc5460" w:history="1">
        <w:r>
          <w:rPr>
            <w:rFonts w:ascii="仿宋" w:eastAsia="仿宋" w:hAnsi="仿宋" w:cs="仿宋" w:hint="eastAsia"/>
            <w:lang w:eastAsia="zh-CN"/>
          </w:rPr>
          <w:t>十三、知识产权管理与保护</w:t>
        </w:r>
        <w:r>
          <w:tab/>
        </w:r>
        <w:r>
          <w:fldChar w:fldCharType="begin"/>
        </w:r>
        <w:r>
          <w:instrText xml:space="preserve"> PAGEREF _Toc5460 \h </w:instrText>
        </w:r>
        <w:r>
          <w:fldChar w:fldCharType="separate"/>
        </w:r>
        <w:r>
          <w:t>62</w:t>
        </w:r>
        <w:r>
          <w:fldChar w:fldCharType="end"/>
        </w:r>
      </w:hyperlink>
    </w:p>
    <w:p>
      <w:pPr>
        <w:pStyle w:val="TOC2"/>
        <w:tabs>
          <w:tab w:val="right" w:leader="dot" w:pos="8306"/>
        </w:tabs>
      </w:pPr>
      <w:hyperlink w:anchor="_Toc15266" w:history="1">
        <w:r>
          <w:rPr>
            <w:rFonts w:ascii="仿宋" w:eastAsia="仿宋" w:hAnsi="仿宋" w:cs="仿宋" w:hint="eastAsia"/>
            <w:lang w:eastAsia="zh-CN"/>
          </w:rPr>
          <w:t>(一)、知识产权管理体系建设</w:t>
        </w:r>
        <w:r>
          <w:tab/>
        </w:r>
        <w:r>
          <w:fldChar w:fldCharType="begin"/>
        </w:r>
        <w:r>
          <w:instrText xml:space="preserve"> PAGEREF _Toc15266 \h </w:instrText>
        </w:r>
        <w:r>
          <w:fldChar w:fldCharType="separate"/>
        </w:r>
        <w:r>
          <w:t>62</w:t>
        </w:r>
        <w:r>
          <w:fldChar w:fldCharType="end"/>
        </w:r>
      </w:hyperlink>
    </w:p>
    <w:p>
      <w:pPr>
        <w:pStyle w:val="TOC2"/>
        <w:tabs>
          <w:tab w:val="right" w:leader="dot" w:pos="8306"/>
        </w:tabs>
      </w:pPr>
      <w:hyperlink w:anchor="_Toc13527" w:history="1">
        <w:r>
          <w:rPr>
            <w:rFonts w:ascii="仿宋" w:eastAsia="仿宋" w:hAnsi="仿宋" w:cs="仿宋" w:hint="eastAsia"/>
            <w:lang w:eastAsia="zh-CN"/>
          </w:rPr>
          <w:t>(二)、知识产权保护措施</w:t>
        </w:r>
        <w:r>
          <w:tab/>
        </w:r>
        <w:r>
          <w:fldChar w:fldCharType="begin"/>
        </w:r>
        <w:r>
          <w:instrText xml:space="preserve"> PAGEREF _Toc13527 \h </w:instrText>
        </w:r>
        <w:r>
          <w:fldChar w:fldCharType="separate"/>
        </w:r>
        <w:r>
          <w:t>63</w:t>
        </w:r>
        <w:r>
          <w:fldChar w:fldCharType="end"/>
        </w:r>
      </w:hyperlink>
    </w:p>
    <w:p>
      <w:pPr>
        <w:pStyle w:val="TOC1"/>
        <w:tabs>
          <w:tab w:val="right" w:leader="dot" w:pos="8306"/>
        </w:tabs>
      </w:pPr>
      <w:hyperlink w:anchor="_Toc16588" w:history="1">
        <w:r>
          <w:rPr>
            <w:rFonts w:ascii="仿宋" w:eastAsia="仿宋" w:hAnsi="仿宋" w:cs="仿宋" w:hint="eastAsia"/>
            <w:lang w:eastAsia="zh-CN"/>
          </w:rPr>
          <w:t>十四、人力资源管理与开发</w:t>
        </w:r>
        <w:r>
          <w:tab/>
        </w:r>
        <w:r>
          <w:fldChar w:fldCharType="begin"/>
        </w:r>
        <w:r>
          <w:instrText xml:space="preserve"> PAGEREF _Toc16588 \h </w:instrText>
        </w:r>
        <w:r>
          <w:fldChar w:fldCharType="separate"/>
        </w:r>
        <w:r>
          <w:t>64</w:t>
        </w:r>
        <w:r>
          <w:fldChar w:fldCharType="end"/>
        </w:r>
      </w:hyperlink>
    </w:p>
    <w:p>
      <w:pPr>
        <w:pStyle w:val="TOC2"/>
        <w:tabs>
          <w:tab w:val="right" w:leader="dot" w:pos="8306"/>
        </w:tabs>
      </w:pPr>
      <w:hyperlink w:anchor="_Toc16989" w:history="1">
        <w:r>
          <w:rPr>
            <w:rFonts w:ascii="仿宋" w:eastAsia="仿宋" w:hAnsi="仿宋" w:cs="仿宋" w:hint="eastAsia"/>
            <w:lang w:eastAsia="zh-CN"/>
          </w:rPr>
          <w:t>(一)、人力资源规划</w:t>
        </w:r>
        <w:r>
          <w:tab/>
        </w:r>
        <w:r>
          <w:fldChar w:fldCharType="begin"/>
        </w:r>
        <w:r>
          <w:instrText xml:space="preserve"> PAGEREF _Toc16989 \h </w:instrText>
        </w:r>
        <w:r>
          <w:fldChar w:fldCharType="separate"/>
        </w:r>
        <w:r>
          <w:t>64</w:t>
        </w:r>
        <w:r>
          <w:fldChar w:fldCharType="end"/>
        </w:r>
      </w:hyperlink>
    </w:p>
    <w:p>
      <w:pPr>
        <w:pStyle w:val="TOC2"/>
        <w:tabs>
          <w:tab w:val="right" w:leader="dot" w:pos="8306"/>
        </w:tabs>
      </w:pPr>
      <w:hyperlink w:anchor="_Toc26826" w:history="1">
        <w:r>
          <w:rPr>
            <w:rFonts w:ascii="仿宋" w:eastAsia="仿宋" w:hAnsi="仿宋" w:cs="仿宋" w:hint="eastAsia"/>
            <w:lang w:eastAsia="zh-CN"/>
          </w:rPr>
          <w:t>(二)、人力资源开发与培训</w:t>
        </w:r>
        <w:r>
          <w:tab/>
        </w:r>
        <w:r>
          <w:fldChar w:fldCharType="begin"/>
        </w:r>
        <w:r>
          <w:instrText xml:space="preserve"> PAGEREF _Toc26826 \h </w:instrText>
        </w:r>
        <w:r>
          <w:fldChar w:fldCharType="separate"/>
        </w:r>
        <w:r>
          <w:t>66</w:t>
        </w:r>
        <w:r>
          <w:fldChar w:fldCharType="end"/>
        </w:r>
      </w:hyperlink>
    </w:p>
    <w:p>
      <w:pPr>
        <w:pStyle w:val="TOC1"/>
        <w:tabs>
          <w:tab w:val="right" w:leader="dot" w:pos="8306"/>
        </w:tabs>
      </w:pPr>
      <w:hyperlink w:anchor="_Toc25045" w:history="1">
        <w:r>
          <w:rPr>
            <w:rFonts w:ascii="仿宋" w:eastAsia="仿宋" w:hAnsi="仿宋" w:cs="仿宋" w:hint="eastAsia"/>
            <w:lang w:eastAsia="zh-CN"/>
          </w:rPr>
          <w:t>十五、产业协同与集群发展</w:t>
        </w:r>
        <w:r>
          <w:tab/>
        </w:r>
        <w:r>
          <w:fldChar w:fldCharType="begin"/>
        </w:r>
        <w:r>
          <w:instrText xml:space="preserve"> PAGEREF _Toc25045 \h </w:instrText>
        </w:r>
        <w:r>
          <w:fldChar w:fldCharType="separate"/>
        </w:r>
        <w:r>
          <w:t>69</w:t>
        </w:r>
        <w:r>
          <w:fldChar w:fldCharType="end"/>
        </w:r>
      </w:hyperlink>
    </w:p>
    <w:p>
      <w:pPr>
        <w:pStyle w:val="TOC2"/>
        <w:tabs>
          <w:tab w:val="right" w:leader="dot" w:pos="8306"/>
        </w:tabs>
      </w:pPr>
      <w:hyperlink w:anchor="_Toc10416" w:history="1">
        <w:r>
          <w:rPr>
            <w:rFonts w:ascii="仿宋" w:eastAsia="仿宋" w:hAnsi="仿宋" w:cs="仿宋" w:hint="eastAsia"/>
            <w:lang w:eastAsia="zh-CN"/>
          </w:rPr>
          <w:t>(一)、产业协同机制建设</w:t>
        </w:r>
        <w:r>
          <w:tab/>
        </w:r>
        <w:r>
          <w:fldChar w:fldCharType="begin"/>
        </w:r>
        <w:r>
          <w:instrText xml:space="preserve"> PAGEREF _Toc10416 \h </w:instrText>
        </w:r>
        <w:r>
          <w:fldChar w:fldCharType="separate"/>
        </w:r>
        <w:r>
          <w:t>69</w:t>
        </w:r>
        <w:r>
          <w:fldChar w:fldCharType="end"/>
        </w:r>
      </w:hyperlink>
    </w:p>
    <w:p>
      <w:pPr>
        <w:pStyle w:val="TOC2"/>
        <w:tabs>
          <w:tab w:val="right" w:leader="dot" w:pos="8306"/>
        </w:tabs>
      </w:pPr>
      <w:hyperlink w:anchor="_Toc6488" w:history="1">
        <w:r>
          <w:rPr>
            <w:rFonts w:ascii="仿宋" w:eastAsia="仿宋" w:hAnsi="仿宋" w:cs="仿宋" w:hint="eastAsia"/>
            <w:lang w:eastAsia="zh-CN"/>
          </w:rPr>
          <w:t>(二)、产业集群培育与发展</w:t>
        </w:r>
        <w:r>
          <w:tab/>
        </w:r>
        <w:r>
          <w:fldChar w:fldCharType="begin"/>
        </w:r>
        <w:r>
          <w:instrText xml:space="preserve"> PAGEREF _Toc6488 \h </w:instrText>
        </w:r>
        <w:r>
          <w:fldChar w:fldCharType="separate"/>
        </w:r>
        <w:r>
          <w:t>70</w:t>
        </w:r>
        <w:r>
          <w:fldChar w:fldCharType="end"/>
        </w:r>
      </w:hyperlink>
    </w:p>
    <w:p>
      <w:pPr>
        <w:pStyle w:val="TOC1"/>
        <w:tabs>
          <w:tab w:val="right" w:leader="dot" w:pos="8306"/>
        </w:tabs>
      </w:pPr>
      <w:hyperlink w:anchor="_Toc9765" w:history="1">
        <w:r>
          <w:rPr>
            <w:rFonts w:ascii="仿宋" w:eastAsia="仿宋" w:hAnsi="仿宋" w:cs="仿宋" w:hint="eastAsia"/>
            <w:lang w:eastAsia="zh-CN"/>
          </w:rPr>
          <w:t>十六、成果转化与推广应用</w:t>
        </w:r>
        <w:r>
          <w:tab/>
        </w:r>
        <w:r>
          <w:fldChar w:fldCharType="begin"/>
        </w:r>
        <w:r>
          <w:instrText xml:space="preserve"> PAGEREF _Toc9765 \h </w:instrText>
        </w:r>
        <w:r>
          <w:fldChar w:fldCharType="separate"/>
        </w:r>
        <w:r>
          <w:t>71</w:t>
        </w:r>
        <w:r>
          <w:fldChar w:fldCharType="end"/>
        </w:r>
      </w:hyperlink>
    </w:p>
    <w:p>
      <w:pPr>
        <w:pStyle w:val="TOC2"/>
        <w:tabs>
          <w:tab w:val="right" w:leader="dot" w:pos="8306"/>
        </w:tabs>
      </w:pPr>
      <w:hyperlink w:anchor="_Toc6175" w:history="1">
        <w:r>
          <w:rPr>
            <w:rFonts w:ascii="仿宋" w:eastAsia="仿宋" w:hAnsi="仿宋" w:cs="仿宋" w:hint="eastAsia"/>
            <w:lang w:eastAsia="zh-CN"/>
          </w:rPr>
          <w:t>(一)、成果转化策略制定</w:t>
        </w:r>
        <w:r>
          <w:tab/>
        </w:r>
        <w:r>
          <w:fldChar w:fldCharType="begin"/>
        </w:r>
        <w:r>
          <w:instrText xml:space="preserve"> PAGEREF _Toc6175 \h </w:instrText>
        </w:r>
        <w:r>
          <w:fldChar w:fldCharType="separate"/>
        </w:r>
        <w:r>
          <w:t>71</w:t>
        </w:r>
        <w:r>
          <w:fldChar w:fldCharType="end"/>
        </w:r>
      </w:hyperlink>
    </w:p>
    <w:p>
      <w:pPr>
        <w:pStyle w:val="TOC2"/>
        <w:tabs>
          <w:tab w:val="right" w:leader="dot" w:pos="8306"/>
        </w:tabs>
      </w:pPr>
      <w:hyperlink w:anchor="_Toc6915" w:history="1">
        <w:r>
          <w:rPr>
            <w:rFonts w:ascii="仿宋" w:eastAsia="仿宋" w:hAnsi="仿宋" w:cs="仿宋" w:hint="eastAsia"/>
            <w:lang w:eastAsia="zh-CN"/>
          </w:rPr>
          <w:t>(二)、成果推广应用方案</w:t>
        </w:r>
        <w:r>
          <w:tab/>
        </w:r>
        <w:r>
          <w:fldChar w:fldCharType="begin"/>
        </w:r>
        <w:r>
          <w:instrText xml:space="preserve"> PAGEREF _Toc6915 \h </w:instrText>
        </w:r>
        <w:r>
          <w:fldChar w:fldCharType="separate"/>
        </w:r>
        <w:r>
          <w:t>72</w:t>
        </w:r>
        <w:r>
          <w:fldChar w:fldCharType="end"/>
        </w:r>
      </w:hyperlink>
    </w:p>
    <w:p>
      <w:pPr>
        <w:pStyle w:val="TOC1"/>
        <w:tabs>
          <w:tab w:val="right" w:leader="dot" w:pos="8306"/>
        </w:tabs>
      </w:pPr>
      <w:hyperlink w:anchor="_Toc25108" w:history="1">
        <w:r>
          <w:rPr>
            <w:rFonts w:ascii="仿宋" w:eastAsia="仿宋" w:hAnsi="仿宋" w:cs="仿宋" w:hint="eastAsia"/>
            <w:lang w:eastAsia="zh-CN"/>
          </w:rPr>
          <w:t>十七、企业合规与伦理</w:t>
        </w:r>
        <w:r>
          <w:tab/>
        </w:r>
        <w:r>
          <w:fldChar w:fldCharType="begin"/>
        </w:r>
        <w:r>
          <w:instrText xml:space="preserve"> PAGEREF _Toc25108 \h </w:instrText>
        </w:r>
        <w:r>
          <w:fldChar w:fldCharType="separate"/>
        </w:r>
        <w:r>
          <w:t>74</w:t>
        </w:r>
        <w:r>
          <w:fldChar w:fldCharType="end"/>
        </w:r>
      </w:hyperlink>
    </w:p>
    <w:p>
      <w:pPr>
        <w:pStyle w:val="TOC2"/>
        <w:tabs>
          <w:tab w:val="right" w:leader="dot" w:pos="8306"/>
        </w:tabs>
      </w:pPr>
      <w:hyperlink w:anchor="_Toc20248" w:history="1">
        <w:r>
          <w:rPr>
            <w:rFonts w:ascii="仿宋" w:eastAsia="仿宋" w:hAnsi="仿宋" w:cs="仿宋" w:hint="eastAsia"/>
            <w:lang w:eastAsia="zh-CN"/>
          </w:rPr>
          <w:t>(一)、合规政策与程序</w:t>
        </w:r>
        <w:r>
          <w:tab/>
        </w:r>
        <w:r>
          <w:fldChar w:fldCharType="begin"/>
        </w:r>
        <w:r>
          <w:instrText xml:space="preserve"> PAGEREF _Toc20248 \h </w:instrText>
        </w:r>
        <w:r>
          <w:fldChar w:fldCharType="separate"/>
        </w:r>
        <w:r>
          <w:t>74</w:t>
        </w:r>
        <w:r>
          <w:fldChar w:fldCharType="end"/>
        </w:r>
      </w:hyperlink>
    </w:p>
    <w:p>
      <w:pPr>
        <w:pStyle w:val="TOC2"/>
        <w:tabs>
          <w:tab w:val="right" w:leader="dot" w:pos="8306"/>
        </w:tabs>
      </w:pPr>
      <w:hyperlink w:anchor="_Toc27925" w:history="1">
        <w:r>
          <w:rPr>
            <w:rFonts w:ascii="仿宋" w:eastAsia="仿宋" w:hAnsi="仿宋" w:cs="仿宋" w:hint="eastAsia"/>
            <w:lang w:eastAsia="zh-CN"/>
          </w:rPr>
          <w:t>(二)、伦理规范与培训</w:t>
        </w:r>
        <w:r>
          <w:tab/>
        </w:r>
        <w:r>
          <w:fldChar w:fldCharType="begin"/>
        </w:r>
        <w:r>
          <w:instrText xml:space="preserve"> PAGEREF _Toc27925 \h </w:instrText>
        </w:r>
        <w:r>
          <w:fldChar w:fldCharType="separate"/>
        </w:r>
        <w:r>
          <w:t>75</w:t>
        </w:r>
        <w:r>
          <w:fldChar w:fldCharType="end"/>
        </w:r>
      </w:hyperlink>
    </w:p>
    <w:p>
      <w:pPr>
        <w:pStyle w:val="TOC2"/>
        <w:tabs>
          <w:tab w:val="right" w:leader="dot" w:pos="8306"/>
        </w:tabs>
      </w:pPr>
      <w:hyperlink w:anchor="_Toc8430" w:history="1">
        <w:r>
          <w:rPr>
            <w:rFonts w:ascii="仿宋" w:eastAsia="仿宋" w:hAnsi="仿宋" w:cs="仿宋" w:hint="eastAsia"/>
            <w:lang w:eastAsia="zh-CN"/>
          </w:rPr>
          <w:t>(三)、合规风险评估</w:t>
        </w:r>
        <w:r>
          <w:tab/>
        </w:r>
        <w:r>
          <w:fldChar w:fldCharType="begin"/>
        </w:r>
        <w:r>
          <w:instrText xml:space="preserve"> PAGEREF _Toc8430 \h </w:instrText>
        </w:r>
        <w:r>
          <w:fldChar w:fldCharType="separate"/>
        </w:r>
        <w:r>
          <w:t>76</w:t>
        </w:r>
        <w:r>
          <w:fldChar w:fldCharType="end"/>
        </w:r>
      </w:hyperlink>
    </w:p>
    <w:p>
      <w:pPr>
        <w:pStyle w:val="TOC2"/>
        <w:tabs>
          <w:tab w:val="right" w:leader="dot" w:pos="8306"/>
        </w:tabs>
      </w:pPr>
      <w:hyperlink w:anchor="_Toc25890" w:history="1">
        <w:r>
          <w:rPr>
            <w:rFonts w:ascii="仿宋" w:eastAsia="仿宋" w:hAnsi="仿宋" w:cs="仿宋" w:hint="eastAsia"/>
            <w:lang w:eastAsia="zh-CN"/>
          </w:rPr>
          <w:t>(四)、合规监督与执行</w:t>
        </w:r>
        <w:r>
          <w:tab/>
        </w:r>
        <w:r>
          <w:fldChar w:fldCharType="begin"/>
        </w:r>
        <w:r>
          <w:instrText xml:space="preserve"> PAGEREF _Toc25890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9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64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影视后期制作项目还将参与当地的环保活动和计划，如资助当地的环境保护项目或与社区合作进行环保宣传活动。通过这些活动，项目不仅能够提高自身的环境表现，还能在当地社区中树立积极的环保形象。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77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影视后期制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影视后期制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影视后期制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3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09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完成初始的地质风险评估后，影视后期制作项目将安装长期地质监测设备，如倾斜仪、裂缝计和地下水位计，以持续监测地质条件的变化。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376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349"/>
      <w:r>
        <w:rPr>
          <w:rFonts w:ascii="仿宋" w:eastAsia="仿宋" w:hAnsi="仿宋" w:cs="仿宋" w:hint="eastAsia"/>
          <w:sz w:val="28"/>
          <w:lang w:eastAsia="zh-CN"/>
        </w:rPr>
        <w:t>二、影视后期制作项目概论</w:t>
      </w:r>
      <w:bookmarkEnd w:id="8"/>
    </w:p>
    <w:p>
      <w:pPr>
        <w:pStyle w:val="Heading2"/>
        <w:rPr>
          <w:rFonts w:ascii="仿宋" w:eastAsia="仿宋" w:hAnsi="仿宋" w:cs="仿宋" w:hint="eastAsia"/>
          <w:lang w:eastAsia="zh-CN"/>
        </w:rPr>
      </w:pPr>
      <w:bookmarkStart w:id="9" w:name="_Toc14890"/>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影视后期制作项目的申报单位是“XXX实业发展公司”，这是一家在其所处行业内备受尊敬的企业。公司自成立以来，通过其在影视后期制作项目中表现出的创新精神和卓越执行力，在市场上赢得了显著的地位。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该公司的法定代表人秦XX，在影视后期制作项目及其他多个行业领域中都有着显著的贡献。秦XX以其出色的领导才能和敏锐的商业洞察力，带领公司在影视后期制作项目等多个领域实现了持续的成长和成功。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影视后期制作项目的重要合作伙伴。公司专注于[行业名称]领域，以创新作为驱动力，不断推动技术进步和市场扩张。在影视后期制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后期制作项目中展现了强劲的增长和稳定的财务表现。公司通过有效的策略，在影视后期制作项目中扩大了其市场份额并增强了盈利能力。同时，公司积极承担社会责任，参与各类社会公益项目，增强了其在影视后期制作项目中的品牌形象和社会影响力。</w:t>
      </w:r>
    </w:p>
    <w:p>
      <w:pPr>
        <w:pStyle w:val="Heading2"/>
        <w:ind w:firstLine="560" w:firstLineChars="200"/>
        <w:rPr>
          <w:rFonts w:ascii="仿宋" w:eastAsia="仿宋" w:hAnsi="仿宋" w:cs="仿宋" w:hint="eastAsia"/>
          <w:sz w:val="28"/>
          <w:lang w:eastAsia="zh-CN"/>
        </w:rPr>
      </w:pPr>
      <w:bookmarkStart w:id="10" w:name="_Toc3140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https://d.book118.com/297014040132006030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52471"/>
    <w:rsid w:val="680524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01404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2023-12-28T15:22:00Z</dcterms:created>
  <dcterms:modified xsi:type="dcterms:W3CDTF">2023-12-28T15:23:08Z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6355B0A7CE42481EB9543390D41C4353_11</vt:lpwstr>
  </property>
  <property fmtid="{D5CDD505-2E9C-101B-9397-08002B2CF9AE}" pid="3" name="KSOProductBuildVer">
    <vt:lpwstr>2052-12.1.0.16120</vt:lpwstr>
  </property>
</Properties>
</file>