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环氧大豆油项目可行性建设方案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7" w:history="1">
        <w:r>
          <w:rPr>
            <w:rFonts w:ascii="仿宋" w:eastAsia="仿宋" w:hAnsi="仿宋" w:cs="仿宋" w:hint="eastAsia"/>
            <w:lang w:eastAsia="zh-CN"/>
          </w:rPr>
          <w:t>概论</w:t>
        </w:r>
        <w:r>
          <w:tab/>
        </w:r>
        <w:r>
          <w:fldChar w:fldCharType="begin"/>
        </w:r>
        <w:r>
          <w:instrText xml:space="preserve"> PAGEREF _Toc2887 \h </w:instrText>
        </w:r>
        <w:r>
          <w:fldChar w:fldCharType="separate"/>
        </w:r>
        <w:r>
          <w:t>3</w:t>
        </w:r>
        <w:r>
          <w:fldChar w:fldCharType="end"/>
        </w:r>
      </w:hyperlink>
    </w:p>
    <w:p>
      <w:pPr>
        <w:pStyle w:val="TOC1"/>
        <w:tabs>
          <w:tab w:val="right" w:leader="dot" w:pos="8306"/>
        </w:tabs>
      </w:pPr>
      <w:hyperlink w:anchor="_Toc14215" w:history="1">
        <w:r>
          <w:rPr>
            <w:rFonts w:ascii="仿宋" w:eastAsia="仿宋" w:hAnsi="仿宋" w:cs="仿宋" w:hint="eastAsia"/>
            <w:lang w:eastAsia="zh-CN"/>
          </w:rPr>
          <w:t>一、环氧大豆油项目概论</w:t>
        </w:r>
        <w:r>
          <w:tab/>
        </w:r>
        <w:r>
          <w:fldChar w:fldCharType="begin"/>
        </w:r>
        <w:r>
          <w:instrText xml:space="preserve"> PAGEREF _Toc14215 \h </w:instrText>
        </w:r>
        <w:r>
          <w:fldChar w:fldCharType="separate"/>
        </w:r>
        <w:r>
          <w:t>3</w:t>
        </w:r>
        <w:r>
          <w:fldChar w:fldCharType="end"/>
        </w:r>
      </w:hyperlink>
    </w:p>
    <w:p>
      <w:pPr>
        <w:pStyle w:val="TOC2"/>
        <w:tabs>
          <w:tab w:val="right" w:leader="dot" w:pos="8306"/>
        </w:tabs>
      </w:pPr>
      <w:hyperlink w:anchor="_Toc2158" w:history="1">
        <w:r>
          <w:rPr>
            <w:rFonts w:ascii="仿宋" w:eastAsia="仿宋" w:hAnsi="仿宋" w:cs="仿宋" w:hint="eastAsia"/>
            <w:lang w:eastAsia="zh-CN"/>
          </w:rPr>
          <w:t>(一)、项目申报单位概况</w:t>
        </w:r>
        <w:r>
          <w:tab/>
        </w:r>
        <w:r>
          <w:fldChar w:fldCharType="begin"/>
        </w:r>
        <w:r>
          <w:instrText xml:space="preserve"> PAGEREF _Toc2158 \h </w:instrText>
        </w:r>
        <w:r>
          <w:fldChar w:fldCharType="separate"/>
        </w:r>
        <w:r>
          <w:t>3</w:t>
        </w:r>
        <w:r>
          <w:fldChar w:fldCharType="end"/>
        </w:r>
      </w:hyperlink>
    </w:p>
    <w:p>
      <w:pPr>
        <w:pStyle w:val="TOC2"/>
        <w:tabs>
          <w:tab w:val="right" w:leader="dot" w:pos="8306"/>
        </w:tabs>
      </w:pPr>
      <w:hyperlink w:anchor="_Toc20150" w:history="1">
        <w:r>
          <w:rPr>
            <w:rFonts w:ascii="仿宋" w:eastAsia="仿宋" w:hAnsi="仿宋" w:cs="仿宋" w:hint="eastAsia"/>
            <w:lang w:eastAsia="zh-CN"/>
          </w:rPr>
          <w:t>(二)、项目概况</w:t>
        </w:r>
        <w:r>
          <w:tab/>
        </w:r>
        <w:r>
          <w:fldChar w:fldCharType="begin"/>
        </w:r>
        <w:r>
          <w:instrText xml:space="preserve"> PAGEREF _Toc20150 \h </w:instrText>
        </w:r>
        <w:r>
          <w:fldChar w:fldCharType="separate"/>
        </w:r>
        <w:r>
          <w:t>4</w:t>
        </w:r>
        <w:r>
          <w:fldChar w:fldCharType="end"/>
        </w:r>
      </w:hyperlink>
    </w:p>
    <w:p>
      <w:pPr>
        <w:pStyle w:val="TOC1"/>
        <w:tabs>
          <w:tab w:val="right" w:leader="dot" w:pos="8306"/>
        </w:tabs>
      </w:pPr>
      <w:hyperlink w:anchor="_Toc25363" w:history="1">
        <w:r>
          <w:rPr>
            <w:rFonts w:ascii="仿宋" w:eastAsia="仿宋" w:hAnsi="仿宋" w:cs="仿宋" w:hint="eastAsia"/>
            <w:lang w:eastAsia="zh-CN"/>
          </w:rPr>
          <w:t>二、项目监理与质量保证</w:t>
        </w:r>
        <w:r>
          <w:tab/>
        </w:r>
        <w:r>
          <w:fldChar w:fldCharType="begin"/>
        </w:r>
        <w:r>
          <w:instrText xml:space="preserve"> PAGEREF _Toc25363 \h </w:instrText>
        </w:r>
        <w:r>
          <w:fldChar w:fldCharType="separate"/>
        </w:r>
        <w:r>
          <w:t>7</w:t>
        </w:r>
        <w:r>
          <w:fldChar w:fldCharType="end"/>
        </w:r>
      </w:hyperlink>
    </w:p>
    <w:p>
      <w:pPr>
        <w:pStyle w:val="TOC2"/>
        <w:tabs>
          <w:tab w:val="right" w:leader="dot" w:pos="8306"/>
        </w:tabs>
      </w:pPr>
      <w:hyperlink w:anchor="_Toc31186" w:history="1">
        <w:r>
          <w:rPr>
            <w:rFonts w:ascii="仿宋" w:eastAsia="仿宋" w:hAnsi="仿宋" w:cs="仿宋" w:hint="eastAsia"/>
            <w:lang w:eastAsia="zh-CN"/>
          </w:rPr>
          <w:t>(一)、监理体系构建</w:t>
        </w:r>
        <w:r>
          <w:tab/>
        </w:r>
        <w:r>
          <w:fldChar w:fldCharType="begin"/>
        </w:r>
        <w:r>
          <w:instrText xml:space="preserve"> PAGEREF _Toc31186 \h </w:instrText>
        </w:r>
        <w:r>
          <w:fldChar w:fldCharType="separate"/>
        </w:r>
        <w:r>
          <w:t>7</w:t>
        </w:r>
        <w:r>
          <w:fldChar w:fldCharType="end"/>
        </w:r>
      </w:hyperlink>
    </w:p>
    <w:p>
      <w:pPr>
        <w:pStyle w:val="TOC2"/>
        <w:tabs>
          <w:tab w:val="right" w:leader="dot" w:pos="8306"/>
        </w:tabs>
      </w:pPr>
      <w:hyperlink w:anchor="_Toc24005" w:history="1">
        <w:r>
          <w:rPr>
            <w:rFonts w:ascii="仿宋" w:eastAsia="仿宋" w:hAnsi="仿宋" w:cs="仿宋" w:hint="eastAsia"/>
            <w:lang w:eastAsia="zh-CN"/>
          </w:rPr>
          <w:t>(二)、质量保证体系实施</w:t>
        </w:r>
        <w:r>
          <w:tab/>
        </w:r>
        <w:r>
          <w:fldChar w:fldCharType="begin"/>
        </w:r>
        <w:r>
          <w:instrText xml:space="preserve"> PAGEREF _Toc24005 \h </w:instrText>
        </w:r>
        <w:r>
          <w:fldChar w:fldCharType="separate"/>
        </w:r>
        <w:r>
          <w:t>8</w:t>
        </w:r>
        <w:r>
          <w:fldChar w:fldCharType="end"/>
        </w:r>
      </w:hyperlink>
    </w:p>
    <w:p>
      <w:pPr>
        <w:pStyle w:val="TOC2"/>
        <w:tabs>
          <w:tab w:val="right" w:leader="dot" w:pos="8306"/>
        </w:tabs>
      </w:pPr>
      <w:hyperlink w:anchor="_Toc3657" w:history="1">
        <w:r>
          <w:rPr>
            <w:rFonts w:ascii="仿宋" w:eastAsia="仿宋" w:hAnsi="仿宋" w:cs="仿宋" w:hint="eastAsia"/>
            <w:lang w:eastAsia="zh-CN"/>
          </w:rPr>
          <w:t>(三)、监理与质量控制流程</w:t>
        </w:r>
        <w:r>
          <w:tab/>
        </w:r>
        <w:r>
          <w:fldChar w:fldCharType="begin"/>
        </w:r>
        <w:r>
          <w:instrText xml:space="preserve"> PAGEREF _Toc3657 \h </w:instrText>
        </w:r>
        <w:r>
          <w:fldChar w:fldCharType="separate"/>
        </w:r>
        <w:r>
          <w:t>8</w:t>
        </w:r>
        <w:r>
          <w:fldChar w:fldCharType="end"/>
        </w:r>
      </w:hyperlink>
    </w:p>
    <w:p>
      <w:pPr>
        <w:pStyle w:val="TOC1"/>
        <w:tabs>
          <w:tab w:val="right" w:leader="dot" w:pos="8306"/>
        </w:tabs>
      </w:pPr>
      <w:hyperlink w:anchor="_Toc10450" w:history="1">
        <w:r>
          <w:rPr>
            <w:rFonts w:ascii="仿宋" w:eastAsia="仿宋" w:hAnsi="仿宋" w:cs="仿宋" w:hint="eastAsia"/>
            <w:lang w:eastAsia="zh-CN"/>
          </w:rPr>
          <w:t>三、背景、必要性分析</w:t>
        </w:r>
        <w:r>
          <w:tab/>
        </w:r>
        <w:r>
          <w:fldChar w:fldCharType="begin"/>
        </w:r>
        <w:r>
          <w:instrText xml:space="preserve"> PAGEREF _Toc10450 \h </w:instrText>
        </w:r>
        <w:r>
          <w:fldChar w:fldCharType="separate"/>
        </w:r>
        <w:r>
          <w:t>9</w:t>
        </w:r>
        <w:r>
          <w:fldChar w:fldCharType="end"/>
        </w:r>
      </w:hyperlink>
    </w:p>
    <w:p>
      <w:pPr>
        <w:pStyle w:val="TOC2"/>
        <w:tabs>
          <w:tab w:val="right" w:leader="dot" w:pos="8306"/>
        </w:tabs>
      </w:pPr>
      <w:hyperlink w:anchor="_Toc20843" w:history="1">
        <w:r>
          <w:rPr>
            <w:rFonts w:ascii="仿宋" w:eastAsia="仿宋" w:hAnsi="仿宋" w:cs="仿宋" w:hint="eastAsia"/>
            <w:lang w:eastAsia="zh-CN"/>
          </w:rPr>
          <w:t>(一)、项目建设背景</w:t>
        </w:r>
        <w:r>
          <w:tab/>
        </w:r>
        <w:r>
          <w:fldChar w:fldCharType="begin"/>
        </w:r>
        <w:r>
          <w:instrText xml:space="preserve"> PAGEREF _Toc20843 \h </w:instrText>
        </w:r>
        <w:r>
          <w:fldChar w:fldCharType="separate"/>
        </w:r>
        <w:r>
          <w:t>9</w:t>
        </w:r>
        <w:r>
          <w:fldChar w:fldCharType="end"/>
        </w:r>
      </w:hyperlink>
    </w:p>
    <w:p>
      <w:pPr>
        <w:pStyle w:val="TOC2"/>
        <w:tabs>
          <w:tab w:val="right" w:leader="dot" w:pos="8306"/>
        </w:tabs>
      </w:pPr>
      <w:hyperlink w:anchor="_Toc14776" w:history="1">
        <w:r>
          <w:rPr>
            <w:rFonts w:ascii="仿宋" w:eastAsia="仿宋" w:hAnsi="仿宋" w:cs="仿宋" w:hint="eastAsia"/>
            <w:lang w:eastAsia="zh-CN"/>
          </w:rPr>
          <w:t>(二)、必要性分析</w:t>
        </w:r>
        <w:r>
          <w:tab/>
        </w:r>
        <w:r>
          <w:fldChar w:fldCharType="begin"/>
        </w:r>
        <w:r>
          <w:instrText xml:space="preserve"> PAGEREF _Toc14776 \h </w:instrText>
        </w:r>
        <w:r>
          <w:fldChar w:fldCharType="separate"/>
        </w:r>
        <w:r>
          <w:t>10</w:t>
        </w:r>
        <w:r>
          <w:fldChar w:fldCharType="end"/>
        </w:r>
      </w:hyperlink>
    </w:p>
    <w:p>
      <w:pPr>
        <w:pStyle w:val="TOC2"/>
        <w:tabs>
          <w:tab w:val="right" w:leader="dot" w:pos="8306"/>
        </w:tabs>
      </w:pPr>
      <w:hyperlink w:anchor="_Toc14971" w:history="1">
        <w:r>
          <w:rPr>
            <w:rFonts w:ascii="仿宋" w:eastAsia="仿宋" w:hAnsi="仿宋" w:cs="仿宋" w:hint="eastAsia"/>
            <w:lang w:eastAsia="zh-CN"/>
          </w:rPr>
          <w:t>(三)、项目建设有利条件</w:t>
        </w:r>
        <w:r>
          <w:tab/>
        </w:r>
        <w:r>
          <w:fldChar w:fldCharType="begin"/>
        </w:r>
        <w:r>
          <w:instrText xml:space="preserve"> PAGEREF _Toc14971 \h </w:instrText>
        </w:r>
        <w:r>
          <w:fldChar w:fldCharType="separate"/>
        </w:r>
        <w:r>
          <w:t>11</w:t>
        </w:r>
        <w:r>
          <w:fldChar w:fldCharType="end"/>
        </w:r>
      </w:hyperlink>
    </w:p>
    <w:p>
      <w:pPr>
        <w:pStyle w:val="TOC1"/>
        <w:tabs>
          <w:tab w:val="right" w:leader="dot" w:pos="8306"/>
        </w:tabs>
      </w:pPr>
      <w:hyperlink w:anchor="_Toc11106" w:history="1">
        <w:r>
          <w:rPr>
            <w:rFonts w:ascii="仿宋" w:eastAsia="仿宋" w:hAnsi="仿宋" w:cs="仿宋" w:hint="eastAsia"/>
            <w:lang w:eastAsia="zh-CN"/>
          </w:rPr>
          <w:t>四、发展规划、产业政策和行业准入分析</w:t>
        </w:r>
        <w:r>
          <w:tab/>
        </w:r>
        <w:r>
          <w:fldChar w:fldCharType="begin"/>
        </w:r>
        <w:r>
          <w:instrText xml:space="preserve"> PAGEREF _Toc11106 \h </w:instrText>
        </w:r>
        <w:r>
          <w:fldChar w:fldCharType="separate"/>
        </w:r>
        <w:r>
          <w:t>13</w:t>
        </w:r>
        <w:r>
          <w:fldChar w:fldCharType="end"/>
        </w:r>
      </w:hyperlink>
    </w:p>
    <w:p>
      <w:pPr>
        <w:pStyle w:val="TOC2"/>
        <w:tabs>
          <w:tab w:val="right" w:leader="dot" w:pos="8306"/>
        </w:tabs>
      </w:pPr>
      <w:hyperlink w:anchor="_Toc24203" w:history="1">
        <w:r>
          <w:rPr>
            <w:rFonts w:ascii="仿宋" w:eastAsia="仿宋" w:hAnsi="仿宋" w:cs="仿宋" w:hint="eastAsia"/>
            <w:lang w:eastAsia="zh-CN"/>
          </w:rPr>
          <w:t>(一)、发展规划分析</w:t>
        </w:r>
        <w:r>
          <w:tab/>
        </w:r>
        <w:r>
          <w:fldChar w:fldCharType="begin"/>
        </w:r>
        <w:r>
          <w:instrText xml:space="preserve"> PAGEREF _Toc24203 \h </w:instrText>
        </w:r>
        <w:r>
          <w:fldChar w:fldCharType="separate"/>
        </w:r>
        <w:r>
          <w:t>13</w:t>
        </w:r>
        <w:r>
          <w:fldChar w:fldCharType="end"/>
        </w:r>
      </w:hyperlink>
    </w:p>
    <w:p>
      <w:pPr>
        <w:pStyle w:val="TOC2"/>
        <w:tabs>
          <w:tab w:val="right" w:leader="dot" w:pos="8306"/>
        </w:tabs>
      </w:pPr>
      <w:hyperlink w:anchor="_Toc21802" w:history="1">
        <w:r>
          <w:rPr>
            <w:rFonts w:ascii="仿宋" w:eastAsia="仿宋" w:hAnsi="仿宋" w:cs="仿宋" w:hint="eastAsia"/>
            <w:lang w:eastAsia="zh-CN"/>
          </w:rPr>
          <w:t>(二)、产业政策分析</w:t>
        </w:r>
        <w:r>
          <w:tab/>
        </w:r>
        <w:r>
          <w:fldChar w:fldCharType="begin"/>
        </w:r>
        <w:r>
          <w:instrText xml:space="preserve"> PAGEREF _Toc21802 \h </w:instrText>
        </w:r>
        <w:r>
          <w:fldChar w:fldCharType="separate"/>
        </w:r>
        <w:r>
          <w:t>15</w:t>
        </w:r>
        <w:r>
          <w:fldChar w:fldCharType="end"/>
        </w:r>
      </w:hyperlink>
    </w:p>
    <w:p>
      <w:pPr>
        <w:pStyle w:val="TOC2"/>
        <w:tabs>
          <w:tab w:val="right" w:leader="dot" w:pos="8306"/>
        </w:tabs>
      </w:pPr>
      <w:hyperlink w:anchor="_Toc7150" w:history="1">
        <w:r>
          <w:rPr>
            <w:rFonts w:ascii="仿宋" w:eastAsia="仿宋" w:hAnsi="仿宋" w:cs="仿宋" w:hint="eastAsia"/>
            <w:lang w:eastAsia="zh-CN"/>
          </w:rPr>
          <w:t>(三)、行业准入分析</w:t>
        </w:r>
        <w:r>
          <w:tab/>
        </w:r>
        <w:r>
          <w:fldChar w:fldCharType="begin"/>
        </w:r>
        <w:r>
          <w:instrText xml:space="preserve"> PAGEREF _Toc7150 \h </w:instrText>
        </w:r>
        <w:r>
          <w:fldChar w:fldCharType="separate"/>
        </w:r>
        <w:r>
          <w:t>16</w:t>
        </w:r>
        <w:r>
          <w:fldChar w:fldCharType="end"/>
        </w:r>
      </w:hyperlink>
    </w:p>
    <w:p>
      <w:pPr>
        <w:pStyle w:val="TOC1"/>
        <w:tabs>
          <w:tab w:val="right" w:leader="dot" w:pos="8306"/>
        </w:tabs>
      </w:pPr>
      <w:hyperlink w:anchor="_Toc30443" w:history="1">
        <w:r>
          <w:rPr>
            <w:rFonts w:ascii="仿宋" w:eastAsia="仿宋" w:hAnsi="仿宋" w:cs="仿宋" w:hint="eastAsia"/>
            <w:lang w:eastAsia="zh-CN"/>
          </w:rPr>
          <w:t>五、资源开发及综合利用分析</w:t>
        </w:r>
        <w:r>
          <w:tab/>
        </w:r>
        <w:r>
          <w:fldChar w:fldCharType="begin"/>
        </w:r>
        <w:r>
          <w:instrText xml:space="preserve"> PAGEREF _Toc30443 \h </w:instrText>
        </w:r>
        <w:r>
          <w:fldChar w:fldCharType="separate"/>
        </w:r>
        <w:r>
          <w:t>17</w:t>
        </w:r>
        <w:r>
          <w:fldChar w:fldCharType="end"/>
        </w:r>
      </w:hyperlink>
    </w:p>
    <w:p>
      <w:pPr>
        <w:pStyle w:val="TOC2"/>
        <w:tabs>
          <w:tab w:val="right" w:leader="dot" w:pos="8306"/>
        </w:tabs>
      </w:pPr>
      <w:hyperlink w:anchor="_Toc2694" w:history="1">
        <w:r>
          <w:rPr>
            <w:rFonts w:ascii="仿宋" w:eastAsia="仿宋" w:hAnsi="仿宋" w:cs="仿宋" w:hint="eastAsia"/>
            <w:lang w:eastAsia="zh-CN"/>
          </w:rPr>
          <w:t>(一)、资源开发方案</w:t>
        </w:r>
        <w:r>
          <w:tab/>
        </w:r>
        <w:r>
          <w:fldChar w:fldCharType="begin"/>
        </w:r>
        <w:r>
          <w:instrText xml:space="preserve"> PAGEREF _Toc2694 \h </w:instrText>
        </w:r>
        <w:r>
          <w:fldChar w:fldCharType="separate"/>
        </w:r>
        <w:r>
          <w:t>17</w:t>
        </w:r>
        <w:r>
          <w:fldChar w:fldCharType="end"/>
        </w:r>
      </w:hyperlink>
    </w:p>
    <w:p>
      <w:pPr>
        <w:pStyle w:val="TOC2"/>
        <w:tabs>
          <w:tab w:val="right" w:leader="dot" w:pos="8306"/>
        </w:tabs>
      </w:pPr>
      <w:hyperlink w:anchor="_Toc2735" w:history="1">
        <w:r>
          <w:rPr>
            <w:rFonts w:ascii="仿宋" w:eastAsia="仿宋" w:hAnsi="仿宋" w:cs="仿宋" w:hint="eastAsia"/>
            <w:lang w:eastAsia="zh-CN"/>
          </w:rPr>
          <w:t>(二)、资源利用方案</w:t>
        </w:r>
        <w:r>
          <w:tab/>
        </w:r>
        <w:r>
          <w:fldChar w:fldCharType="begin"/>
        </w:r>
        <w:r>
          <w:instrText xml:space="preserve"> PAGEREF _Toc2735 \h </w:instrText>
        </w:r>
        <w:r>
          <w:fldChar w:fldCharType="separate"/>
        </w:r>
        <w:r>
          <w:t>19</w:t>
        </w:r>
        <w:r>
          <w:fldChar w:fldCharType="end"/>
        </w:r>
      </w:hyperlink>
    </w:p>
    <w:p>
      <w:pPr>
        <w:pStyle w:val="TOC2"/>
        <w:tabs>
          <w:tab w:val="right" w:leader="dot" w:pos="8306"/>
        </w:tabs>
      </w:pPr>
      <w:hyperlink w:anchor="_Toc7994" w:history="1">
        <w:r>
          <w:rPr>
            <w:rFonts w:ascii="仿宋" w:eastAsia="仿宋" w:hAnsi="仿宋" w:cs="仿宋" w:hint="eastAsia"/>
            <w:lang w:eastAsia="zh-CN"/>
          </w:rPr>
          <w:t>(三)、资源节约措施</w:t>
        </w:r>
        <w:r>
          <w:tab/>
        </w:r>
        <w:r>
          <w:fldChar w:fldCharType="begin"/>
        </w:r>
        <w:r>
          <w:instrText xml:space="preserve"> PAGEREF _Toc7994 \h </w:instrText>
        </w:r>
        <w:r>
          <w:fldChar w:fldCharType="separate"/>
        </w:r>
        <w:r>
          <w:t>20</w:t>
        </w:r>
        <w:r>
          <w:fldChar w:fldCharType="end"/>
        </w:r>
      </w:hyperlink>
    </w:p>
    <w:p>
      <w:pPr>
        <w:pStyle w:val="TOC1"/>
        <w:tabs>
          <w:tab w:val="right" w:leader="dot" w:pos="8306"/>
        </w:tabs>
      </w:pPr>
      <w:hyperlink w:anchor="_Toc4280" w:history="1">
        <w:r>
          <w:rPr>
            <w:rFonts w:ascii="仿宋" w:eastAsia="仿宋" w:hAnsi="仿宋" w:cs="仿宋" w:hint="eastAsia"/>
            <w:lang w:eastAsia="zh-CN"/>
          </w:rPr>
          <w:t>六、环境和生态影响分析</w:t>
        </w:r>
        <w:r>
          <w:tab/>
        </w:r>
        <w:r>
          <w:fldChar w:fldCharType="begin"/>
        </w:r>
        <w:r>
          <w:instrText xml:space="preserve"> PAGEREF _Toc4280 \h </w:instrText>
        </w:r>
        <w:r>
          <w:fldChar w:fldCharType="separate"/>
        </w:r>
        <w:r>
          <w:t>21</w:t>
        </w:r>
        <w:r>
          <w:fldChar w:fldCharType="end"/>
        </w:r>
      </w:hyperlink>
    </w:p>
    <w:p>
      <w:pPr>
        <w:pStyle w:val="TOC2"/>
        <w:tabs>
          <w:tab w:val="right" w:leader="dot" w:pos="8306"/>
        </w:tabs>
      </w:pPr>
      <w:hyperlink w:anchor="_Toc9296" w:history="1">
        <w:r>
          <w:rPr>
            <w:rFonts w:ascii="仿宋" w:eastAsia="仿宋" w:hAnsi="仿宋" w:cs="仿宋" w:hint="eastAsia"/>
            <w:lang w:eastAsia="zh-CN"/>
          </w:rPr>
          <w:t>(一)、环境和生态现状</w:t>
        </w:r>
        <w:r>
          <w:tab/>
        </w:r>
        <w:r>
          <w:fldChar w:fldCharType="begin"/>
        </w:r>
        <w:r>
          <w:instrText xml:space="preserve"> PAGEREF _Toc9296 \h </w:instrText>
        </w:r>
        <w:r>
          <w:fldChar w:fldCharType="separate"/>
        </w:r>
        <w:r>
          <w:t>21</w:t>
        </w:r>
        <w:r>
          <w:fldChar w:fldCharType="end"/>
        </w:r>
      </w:hyperlink>
    </w:p>
    <w:p>
      <w:pPr>
        <w:pStyle w:val="TOC2"/>
        <w:tabs>
          <w:tab w:val="right" w:leader="dot" w:pos="8306"/>
        </w:tabs>
      </w:pPr>
      <w:hyperlink w:anchor="_Toc4348" w:history="1">
        <w:r>
          <w:rPr>
            <w:rFonts w:ascii="仿宋" w:eastAsia="仿宋" w:hAnsi="仿宋" w:cs="仿宋" w:hint="eastAsia"/>
            <w:lang w:eastAsia="zh-CN"/>
          </w:rPr>
          <w:t>(二)、生态环境影响分析</w:t>
        </w:r>
        <w:r>
          <w:tab/>
        </w:r>
        <w:r>
          <w:fldChar w:fldCharType="begin"/>
        </w:r>
        <w:r>
          <w:instrText xml:space="preserve"> PAGEREF _Toc4348 \h </w:instrText>
        </w:r>
        <w:r>
          <w:fldChar w:fldCharType="separate"/>
        </w:r>
        <w:r>
          <w:t>23</w:t>
        </w:r>
        <w:r>
          <w:fldChar w:fldCharType="end"/>
        </w:r>
      </w:hyperlink>
    </w:p>
    <w:p>
      <w:pPr>
        <w:pStyle w:val="TOC2"/>
        <w:tabs>
          <w:tab w:val="right" w:leader="dot" w:pos="8306"/>
        </w:tabs>
      </w:pPr>
      <w:hyperlink w:anchor="_Toc30094" w:history="1">
        <w:r>
          <w:rPr>
            <w:rFonts w:ascii="仿宋" w:eastAsia="仿宋" w:hAnsi="仿宋" w:cs="仿宋" w:hint="eastAsia"/>
            <w:lang w:eastAsia="zh-CN"/>
          </w:rPr>
          <w:t>(三)、生态环境保护措施</w:t>
        </w:r>
        <w:r>
          <w:tab/>
        </w:r>
        <w:r>
          <w:fldChar w:fldCharType="begin"/>
        </w:r>
        <w:r>
          <w:instrText xml:space="preserve"> PAGEREF _Toc30094 \h </w:instrText>
        </w:r>
        <w:r>
          <w:fldChar w:fldCharType="separate"/>
        </w:r>
        <w:r>
          <w:t>24</w:t>
        </w:r>
        <w:r>
          <w:fldChar w:fldCharType="end"/>
        </w:r>
      </w:hyperlink>
    </w:p>
    <w:p>
      <w:pPr>
        <w:pStyle w:val="TOC2"/>
        <w:tabs>
          <w:tab w:val="right" w:leader="dot" w:pos="8306"/>
        </w:tabs>
      </w:pPr>
      <w:hyperlink w:anchor="_Toc9542" w:history="1">
        <w:r>
          <w:rPr>
            <w:rFonts w:ascii="仿宋" w:eastAsia="仿宋" w:hAnsi="仿宋" w:cs="仿宋" w:hint="eastAsia"/>
            <w:lang w:eastAsia="zh-CN"/>
          </w:rPr>
          <w:t>(四)、地质灾害影响分析</w:t>
        </w:r>
        <w:r>
          <w:tab/>
        </w:r>
        <w:r>
          <w:fldChar w:fldCharType="begin"/>
        </w:r>
        <w:r>
          <w:instrText xml:space="preserve"> PAGEREF _Toc9542 \h </w:instrText>
        </w:r>
        <w:r>
          <w:fldChar w:fldCharType="separate"/>
        </w:r>
        <w:r>
          <w:t>26</w:t>
        </w:r>
        <w:r>
          <w:fldChar w:fldCharType="end"/>
        </w:r>
      </w:hyperlink>
    </w:p>
    <w:p>
      <w:pPr>
        <w:pStyle w:val="TOC2"/>
        <w:tabs>
          <w:tab w:val="right" w:leader="dot" w:pos="8306"/>
        </w:tabs>
      </w:pPr>
      <w:hyperlink w:anchor="_Toc9792" w:history="1">
        <w:r>
          <w:rPr>
            <w:rFonts w:ascii="仿宋" w:eastAsia="仿宋" w:hAnsi="仿宋" w:cs="仿宋" w:hint="eastAsia"/>
            <w:lang w:eastAsia="zh-CN"/>
          </w:rPr>
          <w:t>(五)、特殊环境影响</w:t>
        </w:r>
        <w:r>
          <w:tab/>
        </w:r>
        <w:r>
          <w:fldChar w:fldCharType="begin"/>
        </w:r>
        <w:r>
          <w:instrText xml:space="preserve"> PAGEREF _Toc9792 \h </w:instrText>
        </w:r>
        <w:r>
          <w:fldChar w:fldCharType="separate"/>
        </w:r>
        <w:r>
          <w:t>27</w:t>
        </w:r>
        <w:r>
          <w:fldChar w:fldCharType="end"/>
        </w:r>
      </w:hyperlink>
    </w:p>
    <w:p>
      <w:pPr>
        <w:pStyle w:val="TOC1"/>
        <w:tabs>
          <w:tab w:val="right" w:leader="dot" w:pos="8306"/>
        </w:tabs>
      </w:pPr>
      <w:hyperlink w:anchor="_Toc14748" w:history="1">
        <w:r>
          <w:rPr>
            <w:rFonts w:ascii="仿宋" w:eastAsia="仿宋" w:hAnsi="仿宋" w:cs="仿宋" w:hint="eastAsia"/>
            <w:lang w:eastAsia="zh-CN"/>
          </w:rPr>
          <w:t>七、环境保护与治理方案</w:t>
        </w:r>
        <w:r>
          <w:tab/>
        </w:r>
        <w:r>
          <w:fldChar w:fldCharType="begin"/>
        </w:r>
        <w:r>
          <w:instrText xml:space="preserve"> PAGEREF _Toc14748 \h </w:instrText>
        </w:r>
        <w:r>
          <w:fldChar w:fldCharType="separate"/>
        </w:r>
        <w:r>
          <w:t>28</w:t>
        </w:r>
        <w:r>
          <w:fldChar w:fldCharType="end"/>
        </w:r>
      </w:hyperlink>
    </w:p>
    <w:p>
      <w:pPr>
        <w:pStyle w:val="TOC2"/>
        <w:tabs>
          <w:tab w:val="right" w:leader="dot" w:pos="8306"/>
        </w:tabs>
      </w:pPr>
      <w:hyperlink w:anchor="_Toc10395" w:history="1">
        <w:r>
          <w:rPr>
            <w:rFonts w:ascii="仿宋" w:eastAsia="仿宋" w:hAnsi="仿宋" w:cs="仿宋" w:hint="eastAsia"/>
            <w:lang w:eastAsia="zh-CN"/>
          </w:rPr>
          <w:t>(一)、项目环境影响评估</w:t>
        </w:r>
        <w:r>
          <w:tab/>
        </w:r>
        <w:r>
          <w:fldChar w:fldCharType="begin"/>
        </w:r>
        <w:r>
          <w:instrText xml:space="preserve"> PAGEREF _Toc10395 \h </w:instrText>
        </w:r>
        <w:r>
          <w:fldChar w:fldCharType="separate"/>
        </w:r>
        <w:r>
          <w:t>28</w:t>
        </w:r>
        <w:r>
          <w:fldChar w:fldCharType="end"/>
        </w:r>
      </w:hyperlink>
    </w:p>
    <w:p>
      <w:pPr>
        <w:pStyle w:val="TOC2"/>
        <w:tabs>
          <w:tab w:val="right" w:leader="dot" w:pos="8306"/>
        </w:tabs>
      </w:pPr>
      <w:hyperlink w:anchor="_Toc23707" w:history="1">
        <w:r>
          <w:rPr>
            <w:rFonts w:ascii="仿宋" w:eastAsia="仿宋" w:hAnsi="仿宋" w:cs="仿宋" w:hint="eastAsia"/>
            <w:lang w:eastAsia="zh-CN"/>
          </w:rPr>
          <w:t>(二)、环境保护措施与治理方案</w:t>
        </w:r>
        <w:r>
          <w:tab/>
        </w:r>
        <w:r>
          <w:fldChar w:fldCharType="begin"/>
        </w:r>
        <w:r>
          <w:instrText xml:space="preserve"> PAGEREF _Toc23707 \h </w:instrText>
        </w:r>
        <w:r>
          <w:fldChar w:fldCharType="separate"/>
        </w:r>
        <w:r>
          <w:t>28</w:t>
        </w:r>
        <w:r>
          <w:fldChar w:fldCharType="end"/>
        </w:r>
      </w:hyperlink>
    </w:p>
    <w:p>
      <w:pPr>
        <w:pStyle w:val="TOC1"/>
        <w:tabs>
          <w:tab w:val="right" w:leader="dot" w:pos="8306"/>
        </w:tabs>
      </w:pPr>
      <w:hyperlink w:anchor="_Toc2325" w:history="1">
        <w:r>
          <w:rPr>
            <w:rFonts w:ascii="仿宋" w:eastAsia="仿宋" w:hAnsi="仿宋" w:cs="仿宋" w:hint="eastAsia"/>
            <w:lang w:eastAsia="zh-CN"/>
          </w:rPr>
          <w:t>八、安全与应急管理</w:t>
        </w:r>
        <w:r>
          <w:tab/>
        </w:r>
        <w:r>
          <w:fldChar w:fldCharType="begin"/>
        </w:r>
        <w:r>
          <w:instrText xml:space="preserve"> PAGEREF _Toc2325 \h </w:instrText>
        </w:r>
        <w:r>
          <w:fldChar w:fldCharType="separate"/>
        </w:r>
        <w:r>
          <w:t>29</w:t>
        </w:r>
        <w:r>
          <w:fldChar w:fldCharType="end"/>
        </w:r>
      </w:hyperlink>
    </w:p>
    <w:p>
      <w:pPr>
        <w:pStyle w:val="TOC2"/>
        <w:tabs>
          <w:tab w:val="right" w:leader="dot" w:pos="8306"/>
        </w:tabs>
      </w:pPr>
      <w:hyperlink w:anchor="_Toc2021" w:history="1">
        <w:r>
          <w:rPr>
            <w:rFonts w:ascii="仿宋" w:eastAsia="仿宋" w:hAnsi="仿宋" w:cs="仿宋" w:hint="eastAsia"/>
            <w:lang w:eastAsia="zh-CN"/>
          </w:rPr>
          <w:t>(一)、安全生产管理</w:t>
        </w:r>
        <w:r>
          <w:tab/>
        </w:r>
        <w:r>
          <w:fldChar w:fldCharType="begin"/>
        </w:r>
        <w:r>
          <w:instrText xml:space="preserve"> PAGEREF _Toc2021 \h </w:instrText>
        </w:r>
        <w:r>
          <w:fldChar w:fldCharType="separate"/>
        </w:r>
        <w:r>
          <w:t>29</w:t>
        </w:r>
        <w:r>
          <w:fldChar w:fldCharType="end"/>
        </w:r>
      </w:hyperlink>
    </w:p>
    <w:p>
      <w:pPr>
        <w:pStyle w:val="TOC2"/>
        <w:tabs>
          <w:tab w:val="right" w:leader="dot" w:pos="8306"/>
        </w:tabs>
      </w:pPr>
      <w:hyperlink w:anchor="_Toc9645" w:history="1">
        <w:r>
          <w:rPr>
            <w:rFonts w:ascii="仿宋" w:eastAsia="仿宋" w:hAnsi="仿宋" w:cs="仿宋" w:hint="eastAsia"/>
            <w:lang w:eastAsia="zh-CN"/>
          </w:rPr>
          <w:t>(二)、应急预案与响应</w:t>
        </w:r>
        <w:r>
          <w:tab/>
        </w:r>
        <w:r>
          <w:fldChar w:fldCharType="begin"/>
        </w:r>
        <w:r>
          <w:instrText xml:space="preserve"> PAGEREF _Toc9645 \h </w:instrText>
        </w:r>
        <w:r>
          <w:fldChar w:fldCharType="separate"/>
        </w:r>
        <w:r>
          <w:t>31</w:t>
        </w:r>
        <w:r>
          <w:fldChar w:fldCharType="end"/>
        </w:r>
      </w:hyperlink>
    </w:p>
    <w:p>
      <w:pPr>
        <w:pStyle w:val="TOC1"/>
        <w:tabs>
          <w:tab w:val="right" w:leader="dot" w:pos="8306"/>
        </w:tabs>
      </w:pPr>
      <w:hyperlink w:anchor="_Toc18649" w:history="1">
        <w:r>
          <w:rPr>
            <w:rFonts w:ascii="仿宋" w:eastAsia="仿宋" w:hAnsi="仿宋" w:cs="仿宋" w:hint="eastAsia"/>
            <w:lang w:eastAsia="zh-CN"/>
          </w:rPr>
          <w:t>九、项目实施与管理方案</w:t>
        </w:r>
        <w:r>
          <w:tab/>
        </w:r>
        <w:r>
          <w:fldChar w:fldCharType="begin"/>
        </w:r>
        <w:r>
          <w:instrText xml:space="preserve"> PAGEREF _Toc18649 \h </w:instrText>
        </w:r>
        <w:r>
          <w:fldChar w:fldCharType="separate"/>
        </w:r>
        <w:r>
          <w:t>32</w:t>
        </w:r>
        <w:r>
          <w:fldChar w:fldCharType="end"/>
        </w:r>
      </w:hyperlink>
    </w:p>
    <w:p>
      <w:pPr>
        <w:pStyle w:val="TOC2"/>
        <w:tabs>
          <w:tab w:val="right" w:leader="dot" w:pos="8306"/>
        </w:tabs>
      </w:pPr>
      <w:hyperlink w:anchor="_Toc18487" w:history="1">
        <w:r>
          <w:rPr>
            <w:rFonts w:ascii="仿宋" w:eastAsia="仿宋" w:hAnsi="仿宋" w:cs="仿宋" w:hint="eastAsia"/>
            <w:lang w:eastAsia="zh-CN"/>
          </w:rPr>
          <w:t>(一)、项目实施计划</w:t>
        </w:r>
        <w:r>
          <w:tab/>
        </w:r>
        <w:r>
          <w:fldChar w:fldCharType="begin"/>
        </w:r>
        <w:r>
          <w:instrText xml:space="preserve"> PAGEREF _Toc18487 \h </w:instrText>
        </w:r>
        <w:r>
          <w:fldChar w:fldCharType="separate"/>
        </w:r>
        <w:r>
          <w:t>32</w:t>
        </w:r>
        <w:r>
          <w:fldChar w:fldCharType="end"/>
        </w:r>
      </w:hyperlink>
    </w:p>
    <w:p>
      <w:pPr>
        <w:pStyle w:val="TOC2"/>
        <w:tabs>
          <w:tab w:val="right" w:leader="dot" w:pos="8306"/>
        </w:tabs>
      </w:pPr>
      <w:hyperlink w:anchor="_Toc13355" w:history="1">
        <w:r>
          <w:rPr>
            <w:rFonts w:ascii="仿宋" w:eastAsia="仿宋" w:hAnsi="仿宋" w:cs="仿宋" w:hint="eastAsia"/>
            <w:lang w:eastAsia="zh-CN"/>
          </w:rPr>
          <w:t>(二)、项目组织机构与职责</w:t>
        </w:r>
        <w:r>
          <w:tab/>
        </w:r>
        <w:r>
          <w:fldChar w:fldCharType="begin"/>
        </w:r>
        <w:r>
          <w:instrText xml:space="preserve"> PAGEREF _Toc13355 \h </w:instrText>
        </w:r>
        <w:r>
          <w:fldChar w:fldCharType="separate"/>
        </w:r>
        <w:r>
          <w:t>34</w:t>
        </w:r>
        <w:r>
          <w:fldChar w:fldCharType="end"/>
        </w:r>
      </w:hyperlink>
    </w:p>
    <w:p>
      <w:pPr>
        <w:pStyle w:val="TOC2"/>
        <w:tabs>
          <w:tab w:val="right" w:leader="dot" w:pos="8306"/>
        </w:tabs>
      </w:pPr>
      <w:hyperlink w:anchor="_Toc1051" w:history="1">
        <w:r>
          <w:rPr>
            <w:rFonts w:ascii="仿宋" w:eastAsia="仿宋" w:hAnsi="仿宋" w:cs="仿宋" w:hint="eastAsia"/>
            <w:lang w:eastAsia="zh-CN"/>
          </w:rPr>
          <w:t>(三)、项目管理与监控体系</w:t>
        </w:r>
        <w:r>
          <w:tab/>
        </w:r>
        <w:r>
          <w:fldChar w:fldCharType="begin"/>
        </w:r>
        <w:r>
          <w:instrText xml:space="preserve"> PAGEREF _Toc1051 \h </w:instrText>
        </w:r>
        <w:r>
          <w:fldChar w:fldCharType="separate"/>
        </w:r>
        <w:r>
          <w:t>36</w:t>
        </w:r>
        <w:r>
          <w:fldChar w:fldCharType="end"/>
        </w:r>
      </w:hyperlink>
    </w:p>
    <w:p>
      <w:pPr>
        <w:pStyle w:val="TOC1"/>
        <w:tabs>
          <w:tab w:val="right" w:leader="dot" w:pos="8306"/>
        </w:tabs>
      </w:pPr>
      <w:hyperlink w:anchor="_Toc8979" w:history="1">
        <w:r>
          <w:rPr>
            <w:rFonts w:ascii="仿宋" w:eastAsia="仿宋" w:hAnsi="仿宋" w:cs="仿宋" w:hint="eastAsia"/>
            <w:lang w:eastAsia="zh-CN"/>
          </w:rPr>
          <w:t>十、环境保护与绿色发展</w:t>
        </w:r>
        <w:r>
          <w:tab/>
        </w:r>
        <w:r>
          <w:fldChar w:fldCharType="begin"/>
        </w:r>
        <w:r>
          <w:instrText xml:space="preserve"> PAGEREF _Toc8979 \h </w:instrText>
        </w:r>
        <w:r>
          <w:fldChar w:fldCharType="separate"/>
        </w:r>
        <w:r>
          <w:t>38</w:t>
        </w:r>
        <w:r>
          <w:fldChar w:fldCharType="end"/>
        </w:r>
      </w:hyperlink>
    </w:p>
    <w:p>
      <w:pPr>
        <w:pStyle w:val="TOC2"/>
        <w:tabs>
          <w:tab w:val="right" w:leader="dot" w:pos="8306"/>
        </w:tabs>
      </w:pPr>
      <w:hyperlink w:anchor="_Toc31551" w:history="1">
        <w:r>
          <w:rPr>
            <w:rFonts w:ascii="仿宋" w:eastAsia="仿宋" w:hAnsi="仿宋" w:cs="仿宋" w:hint="eastAsia"/>
            <w:lang w:eastAsia="zh-CN"/>
          </w:rPr>
          <w:t>(一)、环境保护措施</w:t>
        </w:r>
        <w:r>
          <w:tab/>
        </w:r>
        <w:r>
          <w:fldChar w:fldCharType="begin"/>
        </w:r>
        <w:r>
          <w:instrText xml:space="preserve"> PAGEREF _Toc31551 \h </w:instrText>
        </w:r>
        <w:r>
          <w:fldChar w:fldCharType="separate"/>
        </w:r>
        <w:r>
          <w:t>38</w:t>
        </w:r>
        <w:r>
          <w:fldChar w:fldCharType="end"/>
        </w:r>
      </w:hyperlink>
    </w:p>
    <w:p>
      <w:pPr>
        <w:pStyle w:val="TOC2"/>
        <w:tabs>
          <w:tab w:val="right" w:leader="dot" w:pos="8306"/>
        </w:tabs>
      </w:pPr>
      <w:hyperlink w:anchor="_Toc28467" w:history="1">
        <w:r>
          <w:rPr>
            <w:rFonts w:ascii="仿宋" w:eastAsia="仿宋" w:hAnsi="仿宋" w:cs="仿宋" w:hint="eastAsia"/>
            <w:lang w:eastAsia="zh-CN"/>
          </w:rPr>
          <w:t>(二)、绿色发展与可持续发展策略</w:t>
        </w:r>
        <w:r>
          <w:tab/>
        </w:r>
        <w:r>
          <w:fldChar w:fldCharType="begin"/>
        </w:r>
        <w:r>
          <w:instrText xml:space="preserve"> PAGEREF _Toc28467 \h </w:instrText>
        </w:r>
        <w:r>
          <w:fldChar w:fldCharType="separate"/>
        </w:r>
        <w:r>
          <w:t>40</w:t>
        </w:r>
        <w:r>
          <w:fldChar w:fldCharType="end"/>
        </w:r>
      </w:hyperlink>
    </w:p>
    <w:p>
      <w:pPr>
        <w:pStyle w:val="TOC1"/>
        <w:tabs>
          <w:tab w:val="right" w:leader="dot" w:pos="8306"/>
        </w:tabs>
      </w:pPr>
      <w:hyperlink w:anchor="_Toc2786" w:history="1">
        <w:r>
          <w:rPr>
            <w:rFonts w:ascii="仿宋" w:eastAsia="仿宋" w:hAnsi="仿宋" w:cs="仿宋" w:hint="eastAsia"/>
            <w:lang w:eastAsia="zh-CN"/>
          </w:rPr>
          <w:t>十一、技术创新与产业升级</w:t>
        </w:r>
        <w:r>
          <w:tab/>
        </w:r>
        <w:r>
          <w:fldChar w:fldCharType="begin"/>
        </w:r>
        <w:r>
          <w:instrText xml:space="preserve"> PAGEREF _Toc2786 \h </w:instrText>
        </w:r>
        <w:r>
          <w:fldChar w:fldCharType="separate"/>
        </w:r>
        <w:r>
          <w:t>41</w:t>
        </w:r>
        <w:r>
          <w:fldChar w:fldCharType="end"/>
        </w:r>
      </w:hyperlink>
    </w:p>
    <w:p>
      <w:pPr>
        <w:pStyle w:val="TOC2"/>
        <w:tabs>
          <w:tab w:val="right" w:leader="dot" w:pos="8306"/>
        </w:tabs>
      </w:pPr>
      <w:hyperlink w:anchor="_Toc19039" w:history="1">
        <w:r>
          <w:rPr>
            <w:rFonts w:ascii="仿宋" w:eastAsia="仿宋" w:hAnsi="仿宋" w:cs="仿宋" w:hint="eastAsia"/>
            <w:lang w:eastAsia="zh-CN"/>
          </w:rPr>
          <w:t>(一)、技术创新方向与目标</w:t>
        </w:r>
        <w:r>
          <w:tab/>
        </w:r>
        <w:r>
          <w:fldChar w:fldCharType="begin"/>
        </w:r>
        <w:r>
          <w:instrText xml:space="preserve"> PAGEREF _Toc19039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24" w:history="1">
        <w:r>
          <w:rPr>
            <w:rFonts w:ascii="仿宋" w:eastAsia="仿宋" w:hAnsi="仿宋" w:cs="仿宋" w:hint="eastAsia"/>
            <w:lang w:eastAsia="zh-CN"/>
          </w:rPr>
          <w:t>(二)、产业升级路径与措施</w:t>
        </w:r>
        <w:r>
          <w:tab/>
        </w:r>
        <w:r>
          <w:fldChar w:fldCharType="begin"/>
        </w:r>
        <w:r>
          <w:instrText xml:space="preserve"> PAGEREF _Toc10424 \h </w:instrText>
        </w:r>
        <w:r>
          <w:fldChar w:fldCharType="separate"/>
        </w:r>
        <w:r>
          <w:t>42</w:t>
        </w:r>
        <w:r>
          <w:fldChar w:fldCharType="end"/>
        </w:r>
      </w:hyperlink>
    </w:p>
    <w:p>
      <w:pPr>
        <w:pStyle w:val="TOC1"/>
        <w:tabs>
          <w:tab w:val="right" w:leader="dot" w:pos="8306"/>
        </w:tabs>
      </w:pPr>
      <w:hyperlink w:anchor="_Toc31210" w:history="1">
        <w:r>
          <w:rPr>
            <w:rFonts w:ascii="仿宋" w:eastAsia="仿宋" w:hAnsi="仿宋" w:cs="仿宋" w:hint="eastAsia"/>
            <w:lang w:eastAsia="zh-CN"/>
          </w:rPr>
          <w:t>十二、经济效益与社会效益优化</w:t>
        </w:r>
        <w:r>
          <w:tab/>
        </w:r>
        <w:r>
          <w:fldChar w:fldCharType="begin"/>
        </w:r>
        <w:r>
          <w:instrText xml:space="preserve"> PAGEREF _Toc31210 \h </w:instrText>
        </w:r>
        <w:r>
          <w:fldChar w:fldCharType="separate"/>
        </w:r>
        <w:r>
          <w:t>44</w:t>
        </w:r>
        <w:r>
          <w:fldChar w:fldCharType="end"/>
        </w:r>
      </w:hyperlink>
    </w:p>
    <w:p>
      <w:pPr>
        <w:pStyle w:val="TOC2"/>
        <w:tabs>
          <w:tab w:val="right" w:leader="dot" w:pos="8306"/>
        </w:tabs>
      </w:pPr>
      <w:hyperlink w:anchor="_Toc14733" w:history="1">
        <w:r>
          <w:rPr>
            <w:rFonts w:ascii="仿宋" w:eastAsia="仿宋" w:hAnsi="仿宋" w:cs="仿宋" w:hint="eastAsia"/>
            <w:lang w:eastAsia="zh-CN"/>
          </w:rPr>
          <w:t>(一)、经济效益提升策略</w:t>
        </w:r>
        <w:r>
          <w:tab/>
        </w:r>
        <w:r>
          <w:fldChar w:fldCharType="begin"/>
        </w:r>
        <w:r>
          <w:instrText xml:space="preserve"> PAGEREF _Toc14733 \h </w:instrText>
        </w:r>
        <w:r>
          <w:fldChar w:fldCharType="separate"/>
        </w:r>
        <w:r>
          <w:t>44</w:t>
        </w:r>
        <w:r>
          <w:fldChar w:fldCharType="end"/>
        </w:r>
      </w:hyperlink>
    </w:p>
    <w:p>
      <w:pPr>
        <w:pStyle w:val="TOC2"/>
        <w:tabs>
          <w:tab w:val="right" w:leader="dot" w:pos="8306"/>
        </w:tabs>
      </w:pPr>
      <w:hyperlink w:anchor="_Toc14637" w:history="1">
        <w:r>
          <w:rPr>
            <w:rFonts w:ascii="仿宋" w:eastAsia="仿宋" w:hAnsi="仿宋" w:cs="仿宋" w:hint="eastAsia"/>
            <w:lang w:eastAsia="zh-CN"/>
          </w:rPr>
          <w:t>(二)、社会效益增强方案</w:t>
        </w:r>
        <w:r>
          <w:tab/>
        </w:r>
        <w:r>
          <w:fldChar w:fldCharType="begin"/>
        </w:r>
        <w:r>
          <w:instrText xml:space="preserve"> PAGEREF _Toc14637 \h </w:instrText>
        </w:r>
        <w:r>
          <w:fldChar w:fldCharType="separate"/>
        </w:r>
        <w:r>
          <w:t>45</w:t>
        </w:r>
        <w:r>
          <w:fldChar w:fldCharType="end"/>
        </w:r>
      </w:hyperlink>
    </w:p>
    <w:p>
      <w:pPr>
        <w:pStyle w:val="TOC1"/>
        <w:tabs>
          <w:tab w:val="right" w:leader="dot" w:pos="8306"/>
        </w:tabs>
      </w:pPr>
      <w:hyperlink w:anchor="_Toc13863" w:history="1">
        <w:r>
          <w:rPr>
            <w:rFonts w:ascii="仿宋" w:eastAsia="仿宋" w:hAnsi="仿宋" w:cs="仿宋" w:hint="eastAsia"/>
            <w:lang w:eastAsia="zh-CN"/>
          </w:rPr>
          <w:t>十三、创新驱动与持续发展</w:t>
        </w:r>
        <w:r>
          <w:tab/>
        </w:r>
        <w:r>
          <w:fldChar w:fldCharType="begin"/>
        </w:r>
        <w:r>
          <w:instrText xml:space="preserve"> PAGEREF _Toc13863 \h </w:instrText>
        </w:r>
        <w:r>
          <w:fldChar w:fldCharType="separate"/>
        </w:r>
        <w:r>
          <w:t>46</w:t>
        </w:r>
        <w:r>
          <w:fldChar w:fldCharType="end"/>
        </w:r>
      </w:hyperlink>
    </w:p>
    <w:p>
      <w:pPr>
        <w:pStyle w:val="TOC2"/>
        <w:tabs>
          <w:tab w:val="right" w:leader="dot" w:pos="8306"/>
        </w:tabs>
      </w:pPr>
      <w:hyperlink w:anchor="_Toc25943" w:history="1">
        <w:r>
          <w:rPr>
            <w:rFonts w:ascii="仿宋" w:eastAsia="仿宋" w:hAnsi="仿宋" w:cs="仿宋" w:hint="eastAsia"/>
            <w:lang w:eastAsia="zh-CN"/>
          </w:rPr>
          <w:t>(一)、创新驱动战略实施</w:t>
        </w:r>
        <w:r>
          <w:tab/>
        </w:r>
        <w:r>
          <w:fldChar w:fldCharType="begin"/>
        </w:r>
        <w:r>
          <w:instrText xml:space="preserve"> PAGEREF _Toc25943 \h </w:instrText>
        </w:r>
        <w:r>
          <w:fldChar w:fldCharType="separate"/>
        </w:r>
        <w:r>
          <w:t>46</w:t>
        </w:r>
        <w:r>
          <w:fldChar w:fldCharType="end"/>
        </w:r>
      </w:hyperlink>
    </w:p>
    <w:p>
      <w:pPr>
        <w:pStyle w:val="TOC2"/>
        <w:tabs>
          <w:tab w:val="right" w:leader="dot" w:pos="8306"/>
        </w:tabs>
      </w:pPr>
      <w:hyperlink w:anchor="_Toc22616" w:history="1">
        <w:r>
          <w:rPr>
            <w:rFonts w:ascii="仿宋" w:eastAsia="仿宋" w:hAnsi="仿宋" w:cs="仿宋" w:hint="eastAsia"/>
            <w:lang w:eastAsia="zh-CN"/>
          </w:rPr>
          <w:t>(二)、持续发展路径探索</w:t>
        </w:r>
        <w:r>
          <w:tab/>
        </w:r>
        <w:r>
          <w:fldChar w:fldCharType="begin"/>
        </w:r>
        <w:r>
          <w:instrText xml:space="preserve"> PAGEREF _Toc22616 \h </w:instrText>
        </w:r>
        <w:r>
          <w:fldChar w:fldCharType="separate"/>
        </w:r>
        <w:r>
          <w:t>47</w:t>
        </w:r>
        <w:r>
          <w:fldChar w:fldCharType="end"/>
        </w:r>
      </w:hyperlink>
    </w:p>
    <w:p>
      <w:pPr>
        <w:pStyle w:val="TOC1"/>
        <w:tabs>
          <w:tab w:val="right" w:leader="dot" w:pos="8306"/>
        </w:tabs>
      </w:pPr>
      <w:hyperlink w:anchor="_Toc25815" w:history="1">
        <w:r>
          <w:rPr>
            <w:rFonts w:ascii="仿宋" w:eastAsia="仿宋" w:hAnsi="仿宋" w:cs="仿宋" w:hint="eastAsia"/>
            <w:lang w:eastAsia="zh-CN"/>
          </w:rPr>
          <w:t>十四、合作与交流机制建立</w:t>
        </w:r>
        <w:r>
          <w:tab/>
        </w:r>
        <w:r>
          <w:fldChar w:fldCharType="begin"/>
        </w:r>
        <w:r>
          <w:instrText xml:space="preserve"> PAGEREF _Toc25815 \h </w:instrText>
        </w:r>
        <w:r>
          <w:fldChar w:fldCharType="separate"/>
        </w:r>
        <w:r>
          <w:t>51</w:t>
        </w:r>
        <w:r>
          <w:fldChar w:fldCharType="end"/>
        </w:r>
      </w:hyperlink>
    </w:p>
    <w:p>
      <w:pPr>
        <w:pStyle w:val="TOC2"/>
        <w:tabs>
          <w:tab w:val="right" w:leader="dot" w:pos="8306"/>
        </w:tabs>
      </w:pPr>
      <w:hyperlink w:anchor="_Toc6474" w:history="1">
        <w:r>
          <w:rPr>
            <w:rFonts w:ascii="仿宋" w:eastAsia="仿宋" w:hAnsi="仿宋" w:cs="仿宋" w:hint="eastAsia"/>
            <w:lang w:eastAsia="zh-CN"/>
          </w:rPr>
          <w:t>(一)、合作伙伴选择与合作方式</w:t>
        </w:r>
        <w:r>
          <w:tab/>
        </w:r>
        <w:r>
          <w:fldChar w:fldCharType="begin"/>
        </w:r>
        <w:r>
          <w:instrText xml:space="preserve"> PAGEREF _Toc6474 \h </w:instrText>
        </w:r>
        <w:r>
          <w:fldChar w:fldCharType="separate"/>
        </w:r>
        <w:r>
          <w:t>51</w:t>
        </w:r>
        <w:r>
          <w:fldChar w:fldCharType="end"/>
        </w:r>
      </w:hyperlink>
    </w:p>
    <w:p>
      <w:pPr>
        <w:pStyle w:val="TOC2"/>
        <w:tabs>
          <w:tab w:val="right" w:leader="dot" w:pos="8306"/>
        </w:tabs>
      </w:pPr>
      <w:hyperlink w:anchor="_Toc3791" w:history="1">
        <w:r>
          <w:rPr>
            <w:rFonts w:ascii="仿宋" w:eastAsia="仿宋" w:hAnsi="仿宋" w:cs="仿宋" w:hint="eastAsia"/>
            <w:lang w:eastAsia="zh-CN"/>
          </w:rPr>
          <w:t>(二)、交流与合作平台搭建</w:t>
        </w:r>
        <w:r>
          <w:tab/>
        </w:r>
        <w:r>
          <w:fldChar w:fldCharType="begin"/>
        </w:r>
        <w:r>
          <w:instrText xml:space="preserve"> PAGEREF _Toc3791 \h </w:instrText>
        </w:r>
        <w:r>
          <w:fldChar w:fldCharType="separate"/>
        </w:r>
        <w:r>
          <w:t>53</w:t>
        </w:r>
        <w:r>
          <w:fldChar w:fldCharType="end"/>
        </w:r>
      </w:hyperlink>
    </w:p>
    <w:p>
      <w:pPr>
        <w:pStyle w:val="TOC1"/>
        <w:tabs>
          <w:tab w:val="right" w:leader="dot" w:pos="8306"/>
        </w:tabs>
      </w:pPr>
      <w:hyperlink w:anchor="_Toc21396" w:history="1">
        <w:r>
          <w:rPr>
            <w:rFonts w:ascii="仿宋" w:eastAsia="仿宋" w:hAnsi="仿宋" w:cs="仿宋" w:hint="eastAsia"/>
            <w:lang w:eastAsia="zh-CN"/>
          </w:rPr>
          <w:t>十五、设施与设备管理</w:t>
        </w:r>
        <w:r>
          <w:tab/>
        </w:r>
        <w:r>
          <w:fldChar w:fldCharType="begin"/>
        </w:r>
        <w:r>
          <w:instrText xml:space="preserve"> PAGEREF _Toc21396 \h </w:instrText>
        </w:r>
        <w:r>
          <w:fldChar w:fldCharType="separate"/>
        </w:r>
        <w:r>
          <w:t>54</w:t>
        </w:r>
        <w:r>
          <w:fldChar w:fldCharType="end"/>
        </w:r>
      </w:hyperlink>
    </w:p>
    <w:p>
      <w:pPr>
        <w:pStyle w:val="TOC2"/>
        <w:tabs>
          <w:tab w:val="right" w:leader="dot" w:pos="8306"/>
        </w:tabs>
      </w:pPr>
      <w:hyperlink w:anchor="_Toc15225" w:history="1">
        <w:r>
          <w:rPr>
            <w:rFonts w:ascii="仿宋" w:eastAsia="仿宋" w:hAnsi="仿宋" w:cs="仿宋" w:hint="eastAsia"/>
            <w:lang w:eastAsia="zh-CN"/>
          </w:rPr>
          <w:t>(一)、设施规划与配置</w:t>
        </w:r>
        <w:r>
          <w:tab/>
        </w:r>
        <w:r>
          <w:fldChar w:fldCharType="begin"/>
        </w:r>
        <w:r>
          <w:instrText xml:space="preserve"> PAGEREF _Toc15225 \h </w:instrText>
        </w:r>
        <w:r>
          <w:fldChar w:fldCharType="separate"/>
        </w:r>
        <w:r>
          <w:t>54</w:t>
        </w:r>
        <w:r>
          <w:fldChar w:fldCharType="end"/>
        </w:r>
      </w:hyperlink>
    </w:p>
    <w:p>
      <w:pPr>
        <w:pStyle w:val="TOC2"/>
        <w:tabs>
          <w:tab w:val="right" w:leader="dot" w:pos="8306"/>
        </w:tabs>
      </w:pPr>
      <w:hyperlink w:anchor="_Toc11934" w:history="1">
        <w:r>
          <w:rPr>
            <w:rFonts w:ascii="仿宋" w:eastAsia="仿宋" w:hAnsi="仿宋" w:cs="仿宋" w:hint="eastAsia"/>
            <w:lang w:eastAsia="zh-CN"/>
          </w:rPr>
          <w:t>(二)、设备采购与维护管理</w:t>
        </w:r>
        <w:r>
          <w:tab/>
        </w:r>
        <w:r>
          <w:fldChar w:fldCharType="begin"/>
        </w:r>
        <w:r>
          <w:instrText xml:space="preserve"> PAGEREF _Toc11934 \h </w:instrText>
        </w:r>
        <w:r>
          <w:fldChar w:fldCharType="separate"/>
        </w:r>
        <w:r>
          <w:t>55</w:t>
        </w:r>
        <w:r>
          <w:fldChar w:fldCharType="end"/>
        </w:r>
      </w:hyperlink>
    </w:p>
    <w:p>
      <w:pPr>
        <w:pStyle w:val="TOC2"/>
        <w:tabs>
          <w:tab w:val="right" w:leader="dot" w:pos="8306"/>
        </w:tabs>
      </w:pPr>
      <w:hyperlink w:anchor="_Toc11368" w:history="1">
        <w:r>
          <w:rPr>
            <w:rFonts w:ascii="仿宋" w:eastAsia="仿宋" w:hAnsi="仿宋" w:cs="仿宋" w:hint="eastAsia"/>
            <w:lang w:eastAsia="zh-CN"/>
          </w:rPr>
          <w:t>(三)、设施设备升级策略</w:t>
        </w:r>
        <w:r>
          <w:tab/>
        </w:r>
        <w:r>
          <w:fldChar w:fldCharType="begin"/>
        </w:r>
        <w:r>
          <w:instrText xml:space="preserve"> PAGEREF _Toc11368 \h </w:instrText>
        </w:r>
        <w:r>
          <w:fldChar w:fldCharType="separate"/>
        </w:r>
        <w:r>
          <w:t>56</w:t>
        </w:r>
        <w:r>
          <w:fldChar w:fldCharType="end"/>
        </w:r>
      </w:hyperlink>
    </w:p>
    <w:p>
      <w:pPr>
        <w:pStyle w:val="TOC1"/>
        <w:tabs>
          <w:tab w:val="right" w:leader="dot" w:pos="8306"/>
        </w:tabs>
      </w:pPr>
      <w:hyperlink w:anchor="_Toc26189" w:history="1">
        <w:r>
          <w:rPr>
            <w:rFonts w:ascii="仿宋" w:eastAsia="仿宋" w:hAnsi="仿宋" w:cs="仿宋" w:hint="eastAsia"/>
            <w:lang w:eastAsia="zh-CN"/>
          </w:rPr>
          <w:t>十六、质量管理与控制</w:t>
        </w:r>
        <w:r>
          <w:tab/>
        </w:r>
        <w:r>
          <w:fldChar w:fldCharType="begin"/>
        </w:r>
        <w:r>
          <w:instrText xml:space="preserve"> PAGEREF _Toc26189 \h </w:instrText>
        </w:r>
        <w:r>
          <w:fldChar w:fldCharType="separate"/>
        </w:r>
        <w:r>
          <w:t>56</w:t>
        </w:r>
        <w:r>
          <w:fldChar w:fldCharType="end"/>
        </w:r>
      </w:hyperlink>
    </w:p>
    <w:p>
      <w:pPr>
        <w:pStyle w:val="TOC2"/>
        <w:tabs>
          <w:tab w:val="right" w:leader="dot" w:pos="8306"/>
        </w:tabs>
      </w:pPr>
      <w:hyperlink w:anchor="_Toc13314" w:history="1">
        <w:r>
          <w:rPr>
            <w:rFonts w:ascii="仿宋" w:eastAsia="仿宋" w:hAnsi="仿宋" w:cs="仿宋" w:hint="eastAsia"/>
            <w:lang w:eastAsia="zh-CN"/>
          </w:rPr>
          <w:t>(一)、质量管理体系建设</w:t>
        </w:r>
        <w:r>
          <w:tab/>
        </w:r>
        <w:r>
          <w:fldChar w:fldCharType="begin"/>
        </w:r>
        <w:r>
          <w:instrText xml:space="preserve"> PAGEREF _Toc13314 \h </w:instrText>
        </w:r>
        <w:r>
          <w:fldChar w:fldCharType="separate"/>
        </w:r>
        <w:r>
          <w:t>56</w:t>
        </w:r>
        <w:r>
          <w:fldChar w:fldCharType="end"/>
        </w:r>
      </w:hyperlink>
    </w:p>
    <w:p>
      <w:pPr>
        <w:pStyle w:val="TOC2"/>
        <w:tabs>
          <w:tab w:val="right" w:leader="dot" w:pos="8306"/>
        </w:tabs>
      </w:pPr>
      <w:hyperlink w:anchor="_Toc22819" w:history="1">
        <w:r>
          <w:rPr>
            <w:rFonts w:ascii="仿宋" w:eastAsia="仿宋" w:hAnsi="仿宋" w:cs="仿宋" w:hint="eastAsia"/>
            <w:lang w:eastAsia="zh-CN"/>
          </w:rPr>
          <w:t>(二)、质量控制措施</w:t>
        </w:r>
        <w:r>
          <w:tab/>
        </w:r>
        <w:r>
          <w:fldChar w:fldCharType="begin"/>
        </w:r>
        <w:r>
          <w:instrText xml:space="preserve"> PAGEREF _Toc22819 \h </w:instrText>
        </w:r>
        <w:r>
          <w:fldChar w:fldCharType="separate"/>
        </w:r>
        <w:r>
          <w:t>58</w:t>
        </w:r>
        <w:r>
          <w:fldChar w:fldCharType="end"/>
        </w:r>
      </w:hyperlink>
    </w:p>
    <w:p>
      <w:pPr>
        <w:pStyle w:val="TOC1"/>
        <w:tabs>
          <w:tab w:val="right" w:leader="dot" w:pos="8306"/>
        </w:tabs>
      </w:pPr>
      <w:hyperlink w:anchor="_Toc32176" w:history="1">
        <w:r>
          <w:rPr>
            <w:rFonts w:ascii="仿宋" w:eastAsia="仿宋" w:hAnsi="仿宋" w:cs="仿宋" w:hint="eastAsia"/>
            <w:lang w:eastAsia="zh-CN"/>
          </w:rPr>
          <w:t>十七、成果转化与推广应用</w:t>
        </w:r>
        <w:r>
          <w:tab/>
        </w:r>
        <w:r>
          <w:fldChar w:fldCharType="begin"/>
        </w:r>
        <w:r>
          <w:instrText xml:space="preserve"> PAGEREF _Toc32176 \h </w:instrText>
        </w:r>
        <w:r>
          <w:fldChar w:fldCharType="separate"/>
        </w:r>
        <w:r>
          <w:t>59</w:t>
        </w:r>
        <w:r>
          <w:fldChar w:fldCharType="end"/>
        </w:r>
      </w:hyperlink>
    </w:p>
    <w:p>
      <w:pPr>
        <w:pStyle w:val="TOC2"/>
        <w:tabs>
          <w:tab w:val="right" w:leader="dot" w:pos="8306"/>
        </w:tabs>
      </w:pPr>
      <w:hyperlink w:anchor="_Toc22571" w:history="1">
        <w:r>
          <w:rPr>
            <w:rFonts w:ascii="仿宋" w:eastAsia="仿宋" w:hAnsi="仿宋" w:cs="仿宋" w:hint="eastAsia"/>
            <w:lang w:eastAsia="zh-CN"/>
          </w:rPr>
          <w:t>(一)、成果转化策略制定</w:t>
        </w:r>
        <w:r>
          <w:tab/>
        </w:r>
        <w:r>
          <w:fldChar w:fldCharType="begin"/>
        </w:r>
        <w:r>
          <w:instrText xml:space="preserve"> PAGEREF _Toc22571 \h </w:instrText>
        </w:r>
        <w:r>
          <w:fldChar w:fldCharType="separate"/>
        </w:r>
        <w:r>
          <w:t>59</w:t>
        </w:r>
        <w:r>
          <w:fldChar w:fldCharType="end"/>
        </w:r>
      </w:hyperlink>
    </w:p>
    <w:p>
      <w:pPr>
        <w:pStyle w:val="TOC2"/>
        <w:tabs>
          <w:tab w:val="right" w:leader="dot" w:pos="8306"/>
        </w:tabs>
      </w:pPr>
      <w:hyperlink w:anchor="_Toc9355" w:history="1">
        <w:r>
          <w:rPr>
            <w:rFonts w:ascii="仿宋" w:eastAsia="仿宋" w:hAnsi="仿宋" w:cs="仿宋" w:hint="eastAsia"/>
            <w:lang w:eastAsia="zh-CN"/>
          </w:rPr>
          <w:t>(二)、成果推广应用方案</w:t>
        </w:r>
        <w:r>
          <w:tab/>
        </w:r>
        <w:r>
          <w:fldChar w:fldCharType="begin"/>
        </w:r>
        <w:r>
          <w:instrText xml:space="preserve"> PAGEREF _Toc9355 \h </w:instrText>
        </w:r>
        <w:r>
          <w:fldChar w:fldCharType="separate"/>
        </w:r>
        <w:r>
          <w:t>60</w:t>
        </w:r>
        <w:r>
          <w:fldChar w:fldCharType="end"/>
        </w:r>
      </w:hyperlink>
    </w:p>
    <w:p>
      <w:pPr>
        <w:pStyle w:val="TOC1"/>
        <w:tabs>
          <w:tab w:val="right" w:leader="dot" w:pos="8306"/>
        </w:tabs>
      </w:pPr>
      <w:hyperlink w:anchor="_Toc20323" w:history="1">
        <w:r>
          <w:rPr>
            <w:rFonts w:ascii="仿宋" w:eastAsia="仿宋" w:hAnsi="仿宋" w:cs="仿宋" w:hint="eastAsia"/>
            <w:lang w:eastAsia="zh-CN"/>
          </w:rPr>
          <w:t>十八、知识产权管理与保护</w:t>
        </w:r>
        <w:r>
          <w:tab/>
        </w:r>
        <w:r>
          <w:fldChar w:fldCharType="begin"/>
        </w:r>
        <w:r>
          <w:instrText xml:space="preserve"> PAGEREF _Toc20323 \h </w:instrText>
        </w:r>
        <w:r>
          <w:fldChar w:fldCharType="separate"/>
        </w:r>
        <w:r>
          <w:t>62</w:t>
        </w:r>
        <w:r>
          <w:fldChar w:fldCharType="end"/>
        </w:r>
      </w:hyperlink>
    </w:p>
    <w:p>
      <w:pPr>
        <w:pStyle w:val="TOC2"/>
        <w:tabs>
          <w:tab w:val="right" w:leader="dot" w:pos="8306"/>
        </w:tabs>
      </w:pPr>
      <w:hyperlink w:anchor="_Toc29854" w:history="1">
        <w:r>
          <w:rPr>
            <w:rFonts w:ascii="仿宋" w:eastAsia="仿宋" w:hAnsi="仿宋" w:cs="仿宋" w:hint="eastAsia"/>
            <w:lang w:eastAsia="zh-CN"/>
          </w:rPr>
          <w:t>(一)、知识产权管理体系建设</w:t>
        </w:r>
        <w:r>
          <w:tab/>
        </w:r>
        <w:r>
          <w:fldChar w:fldCharType="begin"/>
        </w:r>
        <w:r>
          <w:instrText xml:space="preserve"> PAGEREF _Toc29854 \h </w:instrText>
        </w:r>
        <w:r>
          <w:fldChar w:fldCharType="separate"/>
        </w:r>
        <w:r>
          <w:t>62</w:t>
        </w:r>
        <w:r>
          <w:fldChar w:fldCharType="end"/>
        </w:r>
      </w:hyperlink>
    </w:p>
    <w:p>
      <w:pPr>
        <w:pStyle w:val="TOC2"/>
        <w:tabs>
          <w:tab w:val="right" w:leader="dot" w:pos="8306"/>
        </w:tabs>
      </w:pPr>
      <w:hyperlink w:anchor="_Toc21142" w:history="1">
        <w:r>
          <w:rPr>
            <w:rFonts w:ascii="仿宋" w:eastAsia="仿宋" w:hAnsi="仿宋" w:cs="仿宋" w:hint="eastAsia"/>
            <w:lang w:eastAsia="zh-CN"/>
          </w:rPr>
          <w:t>(二)、知识产权保护措施</w:t>
        </w:r>
        <w:r>
          <w:tab/>
        </w:r>
        <w:r>
          <w:fldChar w:fldCharType="begin"/>
        </w:r>
        <w:r>
          <w:instrText xml:space="preserve"> PAGEREF _Toc21142 \h </w:instrText>
        </w:r>
        <w:r>
          <w:fldChar w:fldCharType="separate"/>
        </w:r>
        <w:r>
          <w:t>63</w:t>
        </w:r>
        <w:r>
          <w:fldChar w:fldCharType="end"/>
        </w:r>
      </w:hyperlink>
    </w:p>
    <w:p>
      <w:pPr>
        <w:pStyle w:val="TOC1"/>
        <w:tabs>
          <w:tab w:val="right" w:leader="dot" w:pos="8306"/>
        </w:tabs>
      </w:pPr>
      <w:hyperlink w:anchor="_Toc21224" w:history="1">
        <w:r>
          <w:rPr>
            <w:rFonts w:ascii="仿宋" w:eastAsia="仿宋" w:hAnsi="仿宋" w:cs="仿宋" w:hint="eastAsia"/>
            <w:lang w:eastAsia="zh-CN"/>
          </w:rPr>
          <w:t>十九、法律法规与政策遵循</w:t>
        </w:r>
        <w:r>
          <w:tab/>
        </w:r>
        <w:r>
          <w:fldChar w:fldCharType="begin"/>
        </w:r>
        <w:r>
          <w:instrText xml:space="preserve"> PAGEREF _Toc21224 \h </w:instrText>
        </w:r>
        <w:r>
          <w:fldChar w:fldCharType="separate"/>
        </w:r>
        <w:r>
          <w:t>64</w:t>
        </w:r>
        <w:r>
          <w:fldChar w:fldCharType="end"/>
        </w:r>
      </w:hyperlink>
    </w:p>
    <w:p>
      <w:pPr>
        <w:pStyle w:val="TOC2"/>
        <w:tabs>
          <w:tab w:val="right" w:leader="dot" w:pos="8306"/>
        </w:tabs>
      </w:pPr>
      <w:hyperlink w:anchor="_Toc14769" w:history="1">
        <w:r>
          <w:rPr>
            <w:rFonts w:ascii="仿宋" w:eastAsia="仿宋" w:hAnsi="仿宋" w:cs="仿宋" w:hint="eastAsia"/>
            <w:lang w:eastAsia="zh-CN"/>
          </w:rPr>
          <w:t>(一)、法律法规遵守</w:t>
        </w:r>
        <w:r>
          <w:tab/>
        </w:r>
        <w:r>
          <w:fldChar w:fldCharType="begin"/>
        </w:r>
        <w:r>
          <w:instrText xml:space="preserve"> PAGEREF _Toc14769 \h </w:instrText>
        </w:r>
        <w:r>
          <w:fldChar w:fldCharType="separate"/>
        </w:r>
        <w:r>
          <w:t>64</w:t>
        </w:r>
        <w:r>
          <w:fldChar w:fldCharType="end"/>
        </w:r>
      </w:hyperlink>
    </w:p>
    <w:p>
      <w:pPr>
        <w:pStyle w:val="TOC2"/>
        <w:tabs>
          <w:tab w:val="right" w:leader="dot" w:pos="8306"/>
        </w:tabs>
      </w:pPr>
      <w:hyperlink w:anchor="_Toc27336" w:history="1">
        <w:r>
          <w:rPr>
            <w:rFonts w:ascii="仿宋" w:eastAsia="仿宋" w:hAnsi="仿宋" w:cs="仿宋" w:hint="eastAsia"/>
            <w:lang w:eastAsia="zh-CN"/>
          </w:rPr>
          <w:t>(二)、政策导向与利用</w:t>
        </w:r>
        <w:r>
          <w:tab/>
        </w:r>
        <w:r>
          <w:fldChar w:fldCharType="begin"/>
        </w:r>
        <w:r>
          <w:instrText xml:space="preserve"> PAGEREF _Toc27336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15"/>
      <w:r>
        <w:rPr>
          <w:rFonts w:ascii="仿宋" w:eastAsia="仿宋" w:hAnsi="仿宋" w:cs="仿宋" w:hint="eastAsia"/>
          <w:sz w:val="28"/>
          <w:lang w:eastAsia="zh-CN"/>
        </w:rPr>
        <w:t>一、环氧大豆油项目概论</w:t>
      </w:r>
      <w:bookmarkEnd w:id="2"/>
    </w:p>
    <w:p>
      <w:pPr>
        <w:pStyle w:val="Heading2"/>
        <w:rPr>
          <w:rFonts w:ascii="仿宋" w:eastAsia="仿宋" w:hAnsi="仿宋" w:cs="仿宋" w:hint="eastAsia"/>
          <w:lang w:eastAsia="zh-CN"/>
        </w:rPr>
      </w:pPr>
      <w:bookmarkStart w:id="3" w:name="_Toc215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环氧大豆油项目的申报单位是“XXX实业发展公司”，这是一家在其所处行业内备受尊敬的企业。公司自成立以来，通过其在环氧大豆油项目中表现出的创新精神和卓越执行力，在市场上赢得了显著的地位。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该公司的法定代表人秦XX，在环氧大豆油项目及其他多个行业领域中都有着显著的贡献。秦XX以其出色的领导才能和敏锐的商业洞察力，带领公司在环氧大豆油项目等多个领域实现了持续的成长和成功。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环氧大豆油项目的重要合作伙伴。公司专注于[行业名称]领域，以创新作为驱动力，不断推动技术进步和市场扩张。在环氧大豆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环氧大豆油项目中展现了强劲的增长和稳定的财务表现。公司通过有效的策略，在环氧大豆油项目中扩大了其市场份额并增强了盈利能力。同时，公司积极承担社会责任，参与各类社会公益项目，增强了其在环氧大豆油项目中的品牌形象和社会影响力。</w:t>
      </w:r>
    </w:p>
    <w:p>
      <w:pPr>
        <w:pStyle w:val="Heading2"/>
        <w:ind w:firstLine="560" w:firstLineChars="200"/>
        <w:rPr>
          <w:rFonts w:ascii="仿宋" w:eastAsia="仿宋" w:hAnsi="仿宋" w:cs="仿宋" w:hint="eastAsia"/>
          <w:sz w:val="28"/>
          <w:lang w:eastAsia="zh-CN"/>
        </w:rPr>
      </w:pPr>
      <w:bookmarkStart w:id="4" w:name="_Toc2015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氧大豆油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环氧大豆油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36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118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400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65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0450"/>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0843"/>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环氧大豆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环氧大豆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477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环氧大豆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环氧大豆油项目在其专注的领域内，特别是在人工智能和数据科学方面，有望推动显著的技术革新。项目的研发活动不仅有望孕育出改变行业运作方式的新技术，还可能在长远中影响整个技术生态系统。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环氧大豆油项目还致力于提升当地居民的技能和就业能力，通过与当地教育机构合作提供培训和教育机会，从而提高社区整体的生活水平和社会福祉。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环氧大豆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4971"/>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https://d.book118.com/297020113132006036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215BD"/>
    <w:rsid w:val="495215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2011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2024-01-24T13:31:00Z</dcterms:created>
  <dcterms:modified xsi:type="dcterms:W3CDTF">2024-01-24T13:32:01Z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EF4C4719E690461298DFB8D96884ACB2_11</vt:lpwstr>
  </property>
  <property fmtid="{D5CDD505-2E9C-101B-9397-08002B2CF9AE}" pid="3" name="KSOProductBuildVer">
    <vt:lpwstr>2052-12.1.0.16120</vt:lpwstr>
  </property>
</Properties>
</file>