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雪蛤项目规划设计方案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71" w:history="1">
        <w:r>
          <w:rPr>
            <w:rFonts w:ascii="仿宋" w:eastAsia="仿宋" w:hAnsi="仿宋" w:cs="仿宋" w:hint="eastAsia"/>
            <w:lang w:eastAsia="zh-CN"/>
          </w:rPr>
          <w:t>序言</w:t>
        </w:r>
        <w:r>
          <w:tab/>
        </w:r>
        <w:r>
          <w:fldChar w:fldCharType="begin"/>
        </w:r>
        <w:r>
          <w:instrText xml:space="preserve"> PAGEREF _Toc18471 \h </w:instrText>
        </w:r>
        <w:r>
          <w:fldChar w:fldCharType="separate"/>
        </w:r>
        <w:r>
          <w:t>3</w:t>
        </w:r>
        <w:r>
          <w:fldChar w:fldCharType="end"/>
        </w:r>
      </w:hyperlink>
    </w:p>
    <w:p>
      <w:pPr>
        <w:pStyle w:val="TOC1"/>
        <w:tabs>
          <w:tab w:val="right" w:leader="dot" w:pos="8306"/>
        </w:tabs>
      </w:pPr>
      <w:hyperlink w:anchor="_Toc9890" w:history="1">
        <w:r>
          <w:rPr>
            <w:rFonts w:ascii="仿宋" w:eastAsia="仿宋" w:hAnsi="仿宋" w:cs="仿宋" w:hint="eastAsia"/>
            <w:lang w:eastAsia="zh-CN"/>
          </w:rPr>
          <w:t>一、市场分析、调研</w:t>
        </w:r>
        <w:r>
          <w:tab/>
        </w:r>
        <w:r>
          <w:fldChar w:fldCharType="begin"/>
        </w:r>
        <w:r>
          <w:instrText xml:space="preserve"> PAGEREF _Toc9890 \h </w:instrText>
        </w:r>
        <w:r>
          <w:fldChar w:fldCharType="separate"/>
        </w:r>
        <w:r>
          <w:t>3</w:t>
        </w:r>
        <w:r>
          <w:fldChar w:fldCharType="end"/>
        </w:r>
      </w:hyperlink>
    </w:p>
    <w:p>
      <w:pPr>
        <w:pStyle w:val="TOC2"/>
        <w:tabs>
          <w:tab w:val="right" w:leader="dot" w:pos="8306"/>
        </w:tabs>
      </w:pPr>
      <w:hyperlink w:anchor="_Toc14099" w:history="1">
        <w:r>
          <w:rPr>
            <w:rFonts w:ascii="仿宋" w:eastAsia="仿宋" w:hAnsi="仿宋" w:cs="仿宋" w:hint="eastAsia"/>
            <w:lang w:eastAsia="zh-CN"/>
          </w:rPr>
          <w:t>(一)、雪蛤行业分析</w:t>
        </w:r>
        <w:r>
          <w:tab/>
        </w:r>
        <w:r>
          <w:fldChar w:fldCharType="begin"/>
        </w:r>
        <w:r>
          <w:instrText xml:space="preserve"> PAGEREF _Toc14099 \h </w:instrText>
        </w:r>
        <w:r>
          <w:fldChar w:fldCharType="separate"/>
        </w:r>
        <w:r>
          <w:t>3</w:t>
        </w:r>
        <w:r>
          <w:fldChar w:fldCharType="end"/>
        </w:r>
      </w:hyperlink>
    </w:p>
    <w:p>
      <w:pPr>
        <w:pStyle w:val="TOC2"/>
        <w:tabs>
          <w:tab w:val="right" w:leader="dot" w:pos="8306"/>
        </w:tabs>
      </w:pPr>
      <w:hyperlink w:anchor="_Toc1926" w:history="1">
        <w:r>
          <w:rPr>
            <w:rFonts w:ascii="仿宋" w:eastAsia="仿宋" w:hAnsi="仿宋" w:cs="仿宋" w:hint="eastAsia"/>
            <w:lang w:eastAsia="zh-CN"/>
          </w:rPr>
          <w:t>(二)、雪蛤市场分析预测</w:t>
        </w:r>
        <w:r>
          <w:tab/>
        </w:r>
        <w:r>
          <w:fldChar w:fldCharType="begin"/>
        </w:r>
        <w:r>
          <w:instrText xml:space="preserve"> PAGEREF _Toc1926 \h </w:instrText>
        </w:r>
        <w:r>
          <w:fldChar w:fldCharType="separate"/>
        </w:r>
        <w:r>
          <w:t>4</w:t>
        </w:r>
        <w:r>
          <w:fldChar w:fldCharType="end"/>
        </w:r>
      </w:hyperlink>
    </w:p>
    <w:p>
      <w:pPr>
        <w:pStyle w:val="TOC1"/>
        <w:tabs>
          <w:tab w:val="right" w:leader="dot" w:pos="8306"/>
        </w:tabs>
      </w:pPr>
      <w:hyperlink w:anchor="_Toc16516" w:history="1">
        <w:r>
          <w:rPr>
            <w:rFonts w:ascii="仿宋" w:eastAsia="仿宋" w:hAnsi="仿宋" w:cs="仿宋" w:hint="eastAsia"/>
            <w:lang w:eastAsia="zh-CN"/>
          </w:rPr>
          <w:t>二、雪蛤项目选址可行性分析</w:t>
        </w:r>
        <w:r>
          <w:tab/>
        </w:r>
        <w:r>
          <w:fldChar w:fldCharType="begin"/>
        </w:r>
        <w:r>
          <w:instrText xml:space="preserve"> PAGEREF _Toc16516 \h </w:instrText>
        </w:r>
        <w:r>
          <w:fldChar w:fldCharType="separate"/>
        </w:r>
        <w:r>
          <w:t>4</w:t>
        </w:r>
        <w:r>
          <w:fldChar w:fldCharType="end"/>
        </w:r>
      </w:hyperlink>
    </w:p>
    <w:p>
      <w:pPr>
        <w:pStyle w:val="TOC2"/>
        <w:tabs>
          <w:tab w:val="right" w:leader="dot" w:pos="8306"/>
        </w:tabs>
      </w:pPr>
      <w:hyperlink w:anchor="_Toc18293" w:history="1">
        <w:r>
          <w:rPr>
            <w:rFonts w:ascii="仿宋" w:eastAsia="仿宋" w:hAnsi="仿宋" w:cs="仿宋" w:hint="eastAsia"/>
            <w:lang w:eastAsia="zh-CN"/>
          </w:rPr>
          <w:t>(一)、雪蛤项目选址</w:t>
        </w:r>
        <w:r>
          <w:tab/>
        </w:r>
        <w:r>
          <w:fldChar w:fldCharType="begin"/>
        </w:r>
        <w:r>
          <w:instrText xml:space="preserve"> PAGEREF _Toc18293 \h </w:instrText>
        </w:r>
        <w:r>
          <w:fldChar w:fldCharType="separate"/>
        </w:r>
        <w:r>
          <w:t>4</w:t>
        </w:r>
        <w:r>
          <w:fldChar w:fldCharType="end"/>
        </w:r>
      </w:hyperlink>
    </w:p>
    <w:p>
      <w:pPr>
        <w:pStyle w:val="TOC2"/>
        <w:tabs>
          <w:tab w:val="right" w:leader="dot" w:pos="8306"/>
        </w:tabs>
      </w:pPr>
      <w:hyperlink w:anchor="_Toc18965" w:history="1">
        <w:r>
          <w:rPr>
            <w:rFonts w:ascii="仿宋" w:eastAsia="仿宋" w:hAnsi="仿宋" w:cs="仿宋" w:hint="eastAsia"/>
            <w:lang w:eastAsia="zh-CN"/>
          </w:rPr>
          <w:t>(二)、用地控制指标</w:t>
        </w:r>
        <w:r>
          <w:tab/>
        </w:r>
        <w:r>
          <w:fldChar w:fldCharType="begin"/>
        </w:r>
        <w:r>
          <w:instrText xml:space="preserve"> PAGEREF _Toc18965 \h </w:instrText>
        </w:r>
        <w:r>
          <w:fldChar w:fldCharType="separate"/>
        </w:r>
        <w:r>
          <w:t>5</w:t>
        </w:r>
        <w:r>
          <w:fldChar w:fldCharType="end"/>
        </w:r>
      </w:hyperlink>
    </w:p>
    <w:p>
      <w:pPr>
        <w:pStyle w:val="TOC2"/>
        <w:tabs>
          <w:tab w:val="right" w:leader="dot" w:pos="8306"/>
        </w:tabs>
      </w:pPr>
      <w:hyperlink w:anchor="_Toc13387" w:history="1">
        <w:r>
          <w:rPr>
            <w:rFonts w:ascii="仿宋" w:eastAsia="仿宋" w:hAnsi="仿宋" w:cs="仿宋" w:hint="eastAsia"/>
            <w:lang w:eastAsia="zh-CN"/>
          </w:rPr>
          <w:t>(三)、节约用地措施</w:t>
        </w:r>
        <w:r>
          <w:tab/>
        </w:r>
        <w:r>
          <w:fldChar w:fldCharType="begin"/>
        </w:r>
        <w:r>
          <w:instrText xml:space="preserve"> PAGEREF _Toc13387 \h </w:instrText>
        </w:r>
        <w:r>
          <w:fldChar w:fldCharType="separate"/>
        </w:r>
        <w:r>
          <w:t>6</w:t>
        </w:r>
        <w:r>
          <w:fldChar w:fldCharType="end"/>
        </w:r>
      </w:hyperlink>
    </w:p>
    <w:p>
      <w:pPr>
        <w:pStyle w:val="TOC2"/>
        <w:tabs>
          <w:tab w:val="right" w:leader="dot" w:pos="8306"/>
        </w:tabs>
      </w:pPr>
      <w:hyperlink w:anchor="_Toc13846" w:history="1">
        <w:r>
          <w:rPr>
            <w:rFonts w:ascii="仿宋" w:eastAsia="仿宋" w:hAnsi="仿宋" w:cs="仿宋" w:hint="eastAsia"/>
            <w:lang w:eastAsia="zh-CN"/>
          </w:rPr>
          <w:t>(四)、总图布置方案</w:t>
        </w:r>
        <w:r>
          <w:tab/>
        </w:r>
        <w:r>
          <w:fldChar w:fldCharType="begin"/>
        </w:r>
        <w:r>
          <w:instrText xml:space="preserve"> PAGEREF _Toc13846 \h </w:instrText>
        </w:r>
        <w:r>
          <w:fldChar w:fldCharType="separate"/>
        </w:r>
        <w:r>
          <w:t>7</w:t>
        </w:r>
        <w:r>
          <w:fldChar w:fldCharType="end"/>
        </w:r>
      </w:hyperlink>
    </w:p>
    <w:p>
      <w:pPr>
        <w:pStyle w:val="TOC2"/>
        <w:tabs>
          <w:tab w:val="right" w:leader="dot" w:pos="8306"/>
        </w:tabs>
      </w:pPr>
      <w:hyperlink w:anchor="_Toc27483" w:history="1">
        <w:r>
          <w:rPr>
            <w:rFonts w:ascii="仿宋" w:eastAsia="仿宋" w:hAnsi="仿宋" w:cs="仿宋" w:hint="eastAsia"/>
            <w:lang w:eastAsia="zh-CN"/>
          </w:rPr>
          <w:t>(五)、选址综合评价</w:t>
        </w:r>
        <w:r>
          <w:tab/>
        </w:r>
        <w:r>
          <w:fldChar w:fldCharType="begin"/>
        </w:r>
        <w:r>
          <w:instrText xml:space="preserve"> PAGEREF _Toc27483 \h </w:instrText>
        </w:r>
        <w:r>
          <w:fldChar w:fldCharType="separate"/>
        </w:r>
        <w:r>
          <w:t>9</w:t>
        </w:r>
        <w:r>
          <w:fldChar w:fldCharType="end"/>
        </w:r>
      </w:hyperlink>
    </w:p>
    <w:p>
      <w:pPr>
        <w:pStyle w:val="TOC1"/>
        <w:tabs>
          <w:tab w:val="right" w:leader="dot" w:pos="8306"/>
        </w:tabs>
      </w:pPr>
      <w:hyperlink w:anchor="_Toc26573" w:history="1">
        <w:r>
          <w:rPr>
            <w:rFonts w:ascii="仿宋" w:eastAsia="仿宋" w:hAnsi="仿宋" w:cs="仿宋" w:hint="eastAsia"/>
            <w:lang w:eastAsia="zh-CN"/>
          </w:rPr>
          <w:t>三、工艺说明</w:t>
        </w:r>
        <w:r>
          <w:tab/>
        </w:r>
        <w:r>
          <w:fldChar w:fldCharType="begin"/>
        </w:r>
        <w:r>
          <w:instrText xml:space="preserve"> PAGEREF _Toc26573 \h </w:instrText>
        </w:r>
        <w:r>
          <w:fldChar w:fldCharType="separate"/>
        </w:r>
        <w:r>
          <w:t>10</w:t>
        </w:r>
        <w:r>
          <w:fldChar w:fldCharType="end"/>
        </w:r>
      </w:hyperlink>
    </w:p>
    <w:p>
      <w:pPr>
        <w:pStyle w:val="TOC2"/>
        <w:tabs>
          <w:tab w:val="right" w:leader="dot" w:pos="8306"/>
        </w:tabs>
      </w:pPr>
      <w:hyperlink w:anchor="_Toc31013" w:history="1">
        <w:r>
          <w:rPr>
            <w:rFonts w:ascii="仿宋" w:eastAsia="仿宋" w:hAnsi="仿宋" w:cs="仿宋" w:hint="eastAsia"/>
            <w:lang w:eastAsia="zh-CN"/>
          </w:rPr>
          <w:t>(一)、技术管理特点</w:t>
        </w:r>
        <w:r>
          <w:tab/>
        </w:r>
        <w:r>
          <w:fldChar w:fldCharType="begin"/>
        </w:r>
        <w:r>
          <w:instrText xml:space="preserve"> PAGEREF _Toc31013 \h </w:instrText>
        </w:r>
        <w:r>
          <w:fldChar w:fldCharType="separate"/>
        </w:r>
        <w:r>
          <w:t>10</w:t>
        </w:r>
        <w:r>
          <w:fldChar w:fldCharType="end"/>
        </w:r>
      </w:hyperlink>
    </w:p>
    <w:p>
      <w:pPr>
        <w:pStyle w:val="TOC2"/>
        <w:tabs>
          <w:tab w:val="right" w:leader="dot" w:pos="8306"/>
        </w:tabs>
      </w:pPr>
      <w:hyperlink w:anchor="_Toc24255" w:history="1">
        <w:r>
          <w:rPr>
            <w:rFonts w:ascii="仿宋" w:eastAsia="仿宋" w:hAnsi="仿宋" w:cs="仿宋" w:hint="eastAsia"/>
            <w:lang w:eastAsia="zh-CN"/>
          </w:rPr>
          <w:t>(二)、雪蛤项目工艺技术设计方案</w:t>
        </w:r>
        <w:r>
          <w:tab/>
        </w:r>
        <w:r>
          <w:fldChar w:fldCharType="begin"/>
        </w:r>
        <w:r>
          <w:instrText xml:space="preserve"> PAGEREF _Toc24255 \h </w:instrText>
        </w:r>
        <w:r>
          <w:fldChar w:fldCharType="separate"/>
        </w:r>
        <w:r>
          <w:t>11</w:t>
        </w:r>
        <w:r>
          <w:fldChar w:fldCharType="end"/>
        </w:r>
      </w:hyperlink>
    </w:p>
    <w:p>
      <w:pPr>
        <w:pStyle w:val="TOC2"/>
        <w:tabs>
          <w:tab w:val="right" w:leader="dot" w:pos="8306"/>
        </w:tabs>
      </w:pPr>
      <w:hyperlink w:anchor="_Toc6142" w:history="1">
        <w:r>
          <w:rPr>
            <w:rFonts w:ascii="仿宋" w:eastAsia="仿宋" w:hAnsi="仿宋" w:cs="仿宋" w:hint="eastAsia"/>
            <w:lang w:eastAsia="zh-CN"/>
          </w:rPr>
          <w:t>(三)、设备选型方案</w:t>
        </w:r>
        <w:r>
          <w:tab/>
        </w:r>
        <w:r>
          <w:fldChar w:fldCharType="begin"/>
        </w:r>
        <w:r>
          <w:instrText xml:space="preserve"> PAGEREF _Toc6142 \h </w:instrText>
        </w:r>
        <w:r>
          <w:fldChar w:fldCharType="separate"/>
        </w:r>
        <w:r>
          <w:t>12</w:t>
        </w:r>
        <w:r>
          <w:fldChar w:fldCharType="end"/>
        </w:r>
      </w:hyperlink>
    </w:p>
    <w:p>
      <w:pPr>
        <w:pStyle w:val="TOC1"/>
        <w:tabs>
          <w:tab w:val="right" w:leader="dot" w:pos="8306"/>
        </w:tabs>
      </w:pPr>
      <w:hyperlink w:anchor="_Toc18763" w:history="1">
        <w:r>
          <w:rPr>
            <w:rFonts w:ascii="仿宋" w:eastAsia="仿宋" w:hAnsi="仿宋" w:cs="仿宋" w:hint="eastAsia"/>
            <w:lang w:eastAsia="zh-CN"/>
          </w:rPr>
          <w:t>四、雪蛤项目建设单位说明</w:t>
        </w:r>
        <w:r>
          <w:tab/>
        </w:r>
        <w:r>
          <w:fldChar w:fldCharType="begin"/>
        </w:r>
        <w:r>
          <w:instrText xml:space="preserve"> PAGEREF _Toc18763 \h </w:instrText>
        </w:r>
        <w:r>
          <w:fldChar w:fldCharType="separate"/>
        </w:r>
        <w:r>
          <w:t>13</w:t>
        </w:r>
        <w:r>
          <w:fldChar w:fldCharType="end"/>
        </w:r>
      </w:hyperlink>
    </w:p>
    <w:p>
      <w:pPr>
        <w:pStyle w:val="TOC2"/>
        <w:tabs>
          <w:tab w:val="right" w:leader="dot" w:pos="8306"/>
        </w:tabs>
      </w:pPr>
      <w:hyperlink w:anchor="_Toc3257" w:history="1">
        <w:r>
          <w:rPr>
            <w:rFonts w:ascii="仿宋" w:eastAsia="仿宋" w:hAnsi="仿宋" w:cs="仿宋" w:hint="eastAsia"/>
            <w:lang w:eastAsia="zh-CN"/>
          </w:rPr>
          <w:t>(一)、雪蛤项目承办单位基本情况</w:t>
        </w:r>
        <w:r>
          <w:tab/>
        </w:r>
        <w:r>
          <w:fldChar w:fldCharType="begin"/>
        </w:r>
        <w:r>
          <w:instrText xml:space="preserve"> PAGEREF _Toc3257 \h </w:instrText>
        </w:r>
        <w:r>
          <w:fldChar w:fldCharType="separate"/>
        </w:r>
        <w:r>
          <w:t>13</w:t>
        </w:r>
        <w:r>
          <w:fldChar w:fldCharType="end"/>
        </w:r>
      </w:hyperlink>
    </w:p>
    <w:p>
      <w:pPr>
        <w:pStyle w:val="TOC2"/>
        <w:tabs>
          <w:tab w:val="right" w:leader="dot" w:pos="8306"/>
        </w:tabs>
      </w:pPr>
      <w:hyperlink w:anchor="_Toc12575" w:history="1">
        <w:r>
          <w:rPr>
            <w:rFonts w:ascii="仿宋" w:eastAsia="仿宋" w:hAnsi="仿宋" w:cs="仿宋" w:hint="eastAsia"/>
            <w:lang w:eastAsia="zh-CN"/>
          </w:rPr>
          <w:t>(二)、公司经济效益分析</w:t>
        </w:r>
        <w:r>
          <w:tab/>
        </w:r>
        <w:r>
          <w:fldChar w:fldCharType="begin"/>
        </w:r>
        <w:r>
          <w:instrText xml:space="preserve"> PAGEREF _Toc12575 \h </w:instrText>
        </w:r>
        <w:r>
          <w:fldChar w:fldCharType="separate"/>
        </w:r>
        <w:r>
          <w:t>14</w:t>
        </w:r>
        <w:r>
          <w:fldChar w:fldCharType="end"/>
        </w:r>
      </w:hyperlink>
    </w:p>
    <w:p>
      <w:pPr>
        <w:pStyle w:val="TOC1"/>
        <w:tabs>
          <w:tab w:val="right" w:leader="dot" w:pos="8306"/>
        </w:tabs>
      </w:pPr>
      <w:hyperlink w:anchor="_Toc22991" w:history="1">
        <w:r>
          <w:rPr>
            <w:rFonts w:ascii="仿宋" w:eastAsia="仿宋" w:hAnsi="仿宋" w:cs="仿宋" w:hint="eastAsia"/>
            <w:lang w:eastAsia="zh-CN"/>
          </w:rPr>
          <w:t>五、雪蛤项目绩效评估</w:t>
        </w:r>
        <w:r>
          <w:tab/>
        </w:r>
        <w:r>
          <w:fldChar w:fldCharType="begin"/>
        </w:r>
        <w:r>
          <w:instrText xml:space="preserve"> PAGEREF _Toc22991 \h </w:instrText>
        </w:r>
        <w:r>
          <w:fldChar w:fldCharType="separate"/>
        </w:r>
        <w:r>
          <w:t>15</w:t>
        </w:r>
        <w:r>
          <w:fldChar w:fldCharType="end"/>
        </w:r>
      </w:hyperlink>
    </w:p>
    <w:p>
      <w:pPr>
        <w:pStyle w:val="TOC2"/>
        <w:tabs>
          <w:tab w:val="right" w:leader="dot" w:pos="8306"/>
        </w:tabs>
      </w:pPr>
      <w:hyperlink w:anchor="_Toc14412" w:history="1">
        <w:r>
          <w:rPr>
            <w:rFonts w:ascii="仿宋" w:eastAsia="仿宋" w:hAnsi="仿宋" w:cs="仿宋" w:hint="eastAsia"/>
            <w:lang w:eastAsia="zh-CN"/>
          </w:rPr>
          <w:t>(一)、绩效评估指标</w:t>
        </w:r>
        <w:r>
          <w:tab/>
        </w:r>
        <w:r>
          <w:fldChar w:fldCharType="begin"/>
        </w:r>
        <w:r>
          <w:instrText xml:space="preserve"> PAGEREF _Toc14412 \h </w:instrText>
        </w:r>
        <w:r>
          <w:fldChar w:fldCharType="separate"/>
        </w:r>
        <w:r>
          <w:t>15</w:t>
        </w:r>
        <w:r>
          <w:fldChar w:fldCharType="end"/>
        </w:r>
      </w:hyperlink>
    </w:p>
    <w:p>
      <w:pPr>
        <w:pStyle w:val="TOC2"/>
        <w:tabs>
          <w:tab w:val="right" w:leader="dot" w:pos="8306"/>
        </w:tabs>
      </w:pPr>
      <w:hyperlink w:anchor="_Toc1180" w:history="1">
        <w:r>
          <w:rPr>
            <w:rFonts w:ascii="仿宋" w:eastAsia="仿宋" w:hAnsi="仿宋" w:cs="仿宋" w:hint="eastAsia"/>
            <w:lang w:eastAsia="zh-CN"/>
          </w:rPr>
          <w:t>(二)、绩效评估方法</w:t>
        </w:r>
        <w:r>
          <w:tab/>
        </w:r>
        <w:r>
          <w:fldChar w:fldCharType="begin"/>
        </w:r>
        <w:r>
          <w:instrText xml:space="preserve"> PAGEREF _Toc1180 \h </w:instrText>
        </w:r>
        <w:r>
          <w:fldChar w:fldCharType="separate"/>
        </w:r>
        <w:r>
          <w:t>16</w:t>
        </w:r>
        <w:r>
          <w:fldChar w:fldCharType="end"/>
        </w:r>
      </w:hyperlink>
    </w:p>
    <w:p>
      <w:pPr>
        <w:pStyle w:val="TOC2"/>
        <w:tabs>
          <w:tab w:val="right" w:leader="dot" w:pos="8306"/>
        </w:tabs>
      </w:pPr>
      <w:hyperlink w:anchor="_Toc21510" w:history="1">
        <w:r>
          <w:rPr>
            <w:rFonts w:ascii="仿宋" w:eastAsia="仿宋" w:hAnsi="仿宋" w:cs="仿宋" w:hint="eastAsia"/>
            <w:lang w:eastAsia="zh-CN"/>
          </w:rPr>
          <w:t>(三)、绩效评估周期</w:t>
        </w:r>
        <w:r>
          <w:tab/>
        </w:r>
        <w:r>
          <w:fldChar w:fldCharType="begin"/>
        </w:r>
        <w:r>
          <w:instrText xml:space="preserve"> PAGEREF _Toc21510 \h </w:instrText>
        </w:r>
        <w:r>
          <w:fldChar w:fldCharType="separate"/>
        </w:r>
        <w:r>
          <w:t>17</w:t>
        </w:r>
        <w:r>
          <w:fldChar w:fldCharType="end"/>
        </w:r>
      </w:hyperlink>
    </w:p>
    <w:p>
      <w:pPr>
        <w:pStyle w:val="TOC1"/>
        <w:tabs>
          <w:tab w:val="right" w:leader="dot" w:pos="8306"/>
        </w:tabs>
      </w:pPr>
      <w:hyperlink w:anchor="_Toc17831" w:history="1">
        <w:r>
          <w:rPr>
            <w:rFonts w:ascii="仿宋" w:eastAsia="仿宋" w:hAnsi="仿宋" w:cs="仿宋" w:hint="eastAsia"/>
            <w:lang w:eastAsia="zh-CN"/>
          </w:rPr>
          <w:t>六、产品规划分析</w:t>
        </w:r>
        <w:r>
          <w:tab/>
        </w:r>
        <w:r>
          <w:fldChar w:fldCharType="begin"/>
        </w:r>
        <w:r>
          <w:instrText xml:space="preserve"> PAGEREF _Toc17831 \h </w:instrText>
        </w:r>
        <w:r>
          <w:fldChar w:fldCharType="separate"/>
        </w:r>
        <w:r>
          <w:t>18</w:t>
        </w:r>
        <w:r>
          <w:fldChar w:fldCharType="end"/>
        </w:r>
      </w:hyperlink>
    </w:p>
    <w:p>
      <w:pPr>
        <w:pStyle w:val="TOC2"/>
        <w:tabs>
          <w:tab w:val="right" w:leader="dot" w:pos="8306"/>
        </w:tabs>
      </w:pPr>
      <w:hyperlink w:anchor="_Toc6739" w:history="1">
        <w:r>
          <w:rPr>
            <w:rFonts w:ascii="仿宋" w:eastAsia="仿宋" w:hAnsi="仿宋" w:cs="仿宋" w:hint="eastAsia"/>
            <w:lang w:eastAsia="zh-CN"/>
          </w:rPr>
          <w:t>(一)、产品规划</w:t>
        </w:r>
        <w:r>
          <w:tab/>
        </w:r>
        <w:r>
          <w:fldChar w:fldCharType="begin"/>
        </w:r>
        <w:r>
          <w:instrText xml:space="preserve"> PAGEREF _Toc6739 \h </w:instrText>
        </w:r>
        <w:r>
          <w:fldChar w:fldCharType="separate"/>
        </w:r>
        <w:r>
          <w:t>18</w:t>
        </w:r>
        <w:r>
          <w:fldChar w:fldCharType="end"/>
        </w:r>
      </w:hyperlink>
    </w:p>
    <w:p>
      <w:pPr>
        <w:pStyle w:val="TOC2"/>
        <w:tabs>
          <w:tab w:val="right" w:leader="dot" w:pos="8306"/>
        </w:tabs>
      </w:pPr>
      <w:hyperlink w:anchor="_Toc1045" w:history="1">
        <w:r>
          <w:rPr>
            <w:rFonts w:ascii="仿宋" w:eastAsia="仿宋" w:hAnsi="仿宋" w:cs="仿宋" w:hint="eastAsia"/>
            <w:lang w:eastAsia="zh-CN"/>
          </w:rPr>
          <w:t>(二)、建设规模</w:t>
        </w:r>
        <w:r>
          <w:tab/>
        </w:r>
        <w:r>
          <w:fldChar w:fldCharType="begin"/>
        </w:r>
        <w:r>
          <w:instrText xml:space="preserve"> PAGEREF _Toc1045 \h </w:instrText>
        </w:r>
        <w:r>
          <w:fldChar w:fldCharType="separate"/>
        </w:r>
        <w:r>
          <w:t>19</w:t>
        </w:r>
        <w:r>
          <w:fldChar w:fldCharType="end"/>
        </w:r>
      </w:hyperlink>
    </w:p>
    <w:p>
      <w:pPr>
        <w:pStyle w:val="TOC1"/>
        <w:tabs>
          <w:tab w:val="right" w:leader="dot" w:pos="8306"/>
        </w:tabs>
      </w:pPr>
      <w:hyperlink w:anchor="_Toc8751" w:history="1">
        <w:r>
          <w:rPr>
            <w:rFonts w:ascii="仿宋" w:eastAsia="仿宋" w:hAnsi="仿宋" w:cs="仿宋" w:hint="eastAsia"/>
            <w:lang w:eastAsia="zh-CN"/>
          </w:rPr>
          <w:t>七、雪蛤项目人力资源管理</w:t>
        </w:r>
        <w:r>
          <w:tab/>
        </w:r>
        <w:r>
          <w:fldChar w:fldCharType="begin"/>
        </w:r>
        <w:r>
          <w:instrText xml:space="preserve"> PAGEREF _Toc8751 \h </w:instrText>
        </w:r>
        <w:r>
          <w:fldChar w:fldCharType="separate"/>
        </w:r>
        <w:r>
          <w:t>20</w:t>
        </w:r>
        <w:r>
          <w:fldChar w:fldCharType="end"/>
        </w:r>
      </w:hyperlink>
    </w:p>
    <w:p>
      <w:pPr>
        <w:pStyle w:val="TOC2"/>
        <w:tabs>
          <w:tab w:val="right" w:leader="dot" w:pos="8306"/>
        </w:tabs>
      </w:pPr>
      <w:hyperlink w:anchor="_Toc15790" w:history="1">
        <w:r>
          <w:rPr>
            <w:rFonts w:ascii="仿宋" w:eastAsia="仿宋" w:hAnsi="仿宋" w:cs="仿宋" w:hint="eastAsia"/>
            <w:lang w:eastAsia="zh-CN"/>
          </w:rPr>
          <w:t>(一)、建立健全的预算管理制度</w:t>
        </w:r>
        <w:r>
          <w:tab/>
        </w:r>
        <w:r>
          <w:fldChar w:fldCharType="begin"/>
        </w:r>
        <w:r>
          <w:instrText xml:space="preserve"> PAGEREF _Toc15790 \h </w:instrText>
        </w:r>
        <w:r>
          <w:fldChar w:fldCharType="separate"/>
        </w:r>
        <w:r>
          <w:t>20</w:t>
        </w:r>
        <w:r>
          <w:fldChar w:fldCharType="end"/>
        </w:r>
      </w:hyperlink>
    </w:p>
    <w:p>
      <w:pPr>
        <w:pStyle w:val="TOC2"/>
        <w:tabs>
          <w:tab w:val="right" w:leader="dot" w:pos="8306"/>
        </w:tabs>
      </w:pPr>
      <w:hyperlink w:anchor="_Toc12795" w:history="1">
        <w:r>
          <w:rPr>
            <w:rFonts w:ascii="仿宋" w:eastAsia="仿宋" w:hAnsi="仿宋" w:cs="仿宋" w:hint="eastAsia"/>
            <w:lang w:eastAsia="zh-CN"/>
          </w:rPr>
          <w:t>(二)、加强资金流动监控</w:t>
        </w:r>
        <w:r>
          <w:tab/>
        </w:r>
        <w:r>
          <w:fldChar w:fldCharType="begin"/>
        </w:r>
        <w:r>
          <w:instrText xml:space="preserve"> PAGEREF _Toc12795 \h </w:instrText>
        </w:r>
        <w:r>
          <w:fldChar w:fldCharType="separate"/>
        </w:r>
        <w:r>
          <w:t>21</w:t>
        </w:r>
        <w:r>
          <w:fldChar w:fldCharType="end"/>
        </w:r>
      </w:hyperlink>
    </w:p>
    <w:p>
      <w:pPr>
        <w:pStyle w:val="TOC2"/>
        <w:tabs>
          <w:tab w:val="right" w:leader="dot" w:pos="8306"/>
        </w:tabs>
      </w:pPr>
      <w:hyperlink w:anchor="_Toc18469" w:history="1">
        <w:r>
          <w:rPr>
            <w:rFonts w:ascii="仿宋" w:eastAsia="仿宋" w:hAnsi="仿宋" w:cs="仿宋" w:hint="eastAsia"/>
            <w:lang w:eastAsia="zh-CN"/>
          </w:rPr>
          <w:t>(三)、制定完善的风险控制机制</w:t>
        </w:r>
        <w:r>
          <w:tab/>
        </w:r>
        <w:r>
          <w:fldChar w:fldCharType="begin"/>
        </w:r>
        <w:r>
          <w:instrText xml:space="preserve"> PAGEREF _Toc18469 \h </w:instrText>
        </w:r>
        <w:r>
          <w:fldChar w:fldCharType="separate"/>
        </w:r>
        <w:r>
          <w:t>22</w:t>
        </w:r>
        <w:r>
          <w:fldChar w:fldCharType="end"/>
        </w:r>
      </w:hyperlink>
    </w:p>
    <w:p>
      <w:pPr>
        <w:pStyle w:val="TOC2"/>
        <w:tabs>
          <w:tab w:val="right" w:leader="dot" w:pos="8306"/>
        </w:tabs>
      </w:pPr>
      <w:hyperlink w:anchor="_Toc5675" w:history="1">
        <w:r>
          <w:rPr>
            <w:rFonts w:ascii="仿宋" w:eastAsia="仿宋" w:hAnsi="仿宋" w:cs="仿宋" w:hint="eastAsia"/>
            <w:lang w:eastAsia="zh-CN"/>
          </w:rPr>
          <w:t>(四)、优化成本管理</w:t>
        </w:r>
        <w:r>
          <w:tab/>
        </w:r>
        <w:r>
          <w:fldChar w:fldCharType="begin"/>
        </w:r>
        <w:r>
          <w:instrText xml:space="preserve"> PAGEREF _Toc5675 \h </w:instrText>
        </w:r>
        <w:r>
          <w:fldChar w:fldCharType="separate"/>
        </w:r>
        <w:r>
          <w:t>24</w:t>
        </w:r>
        <w:r>
          <w:fldChar w:fldCharType="end"/>
        </w:r>
      </w:hyperlink>
    </w:p>
    <w:p>
      <w:pPr>
        <w:pStyle w:val="TOC1"/>
        <w:tabs>
          <w:tab w:val="right" w:leader="dot" w:pos="8306"/>
        </w:tabs>
      </w:pPr>
      <w:hyperlink w:anchor="_Toc32125" w:history="1">
        <w:r>
          <w:rPr>
            <w:rFonts w:ascii="仿宋" w:eastAsia="仿宋" w:hAnsi="仿宋" w:cs="仿宋" w:hint="eastAsia"/>
            <w:lang w:eastAsia="zh-CN"/>
          </w:rPr>
          <w:t>八、雪蛤项目技术管理</w:t>
        </w:r>
        <w:r>
          <w:tab/>
        </w:r>
        <w:r>
          <w:fldChar w:fldCharType="begin"/>
        </w:r>
        <w:r>
          <w:instrText xml:space="preserve"> PAGEREF _Toc32125 \h </w:instrText>
        </w:r>
        <w:r>
          <w:fldChar w:fldCharType="separate"/>
        </w:r>
        <w:r>
          <w:t>25</w:t>
        </w:r>
        <w:r>
          <w:fldChar w:fldCharType="end"/>
        </w:r>
      </w:hyperlink>
    </w:p>
    <w:p>
      <w:pPr>
        <w:pStyle w:val="TOC2"/>
        <w:tabs>
          <w:tab w:val="right" w:leader="dot" w:pos="8306"/>
        </w:tabs>
      </w:pPr>
      <w:hyperlink w:anchor="_Toc2699" w:history="1">
        <w:r>
          <w:rPr>
            <w:rFonts w:ascii="仿宋" w:eastAsia="仿宋" w:hAnsi="仿宋" w:cs="仿宋" w:hint="eastAsia"/>
            <w:lang w:eastAsia="zh-CN"/>
          </w:rPr>
          <w:t>(一)、技术方案选用方向</w:t>
        </w:r>
        <w:r>
          <w:tab/>
        </w:r>
        <w:r>
          <w:fldChar w:fldCharType="begin"/>
        </w:r>
        <w:r>
          <w:instrText xml:space="preserve"> PAGEREF _Toc2699 \h </w:instrText>
        </w:r>
        <w:r>
          <w:fldChar w:fldCharType="separate"/>
        </w:r>
        <w:r>
          <w:t>25</w:t>
        </w:r>
        <w:r>
          <w:fldChar w:fldCharType="end"/>
        </w:r>
      </w:hyperlink>
    </w:p>
    <w:p>
      <w:pPr>
        <w:pStyle w:val="TOC2"/>
        <w:tabs>
          <w:tab w:val="right" w:leader="dot" w:pos="8306"/>
        </w:tabs>
      </w:pPr>
      <w:hyperlink w:anchor="_Toc13508" w:history="1">
        <w:r>
          <w:rPr>
            <w:rFonts w:ascii="仿宋" w:eastAsia="仿宋" w:hAnsi="仿宋" w:cs="仿宋" w:hint="eastAsia"/>
            <w:lang w:eastAsia="zh-CN"/>
          </w:rPr>
          <w:t>(二)、工艺技术方案选用原则</w:t>
        </w:r>
        <w:r>
          <w:tab/>
        </w:r>
        <w:r>
          <w:fldChar w:fldCharType="begin"/>
        </w:r>
        <w:r>
          <w:instrText xml:space="preserve"> PAGEREF _Toc13508 \h </w:instrText>
        </w:r>
        <w:r>
          <w:fldChar w:fldCharType="separate"/>
        </w:r>
        <w:r>
          <w:t>27</w:t>
        </w:r>
        <w:r>
          <w:fldChar w:fldCharType="end"/>
        </w:r>
      </w:hyperlink>
    </w:p>
    <w:p>
      <w:pPr>
        <w:pStyle w:val="TOC2"/>
        <w:tabs>
          <w:tab w:val="right" w:leader="dot" w:pos="8306"/>
        </w:tabs>
      </w:pPr>
      <w:hyperlink w:anchor="_Toc12955" w:history="1">
        <w:r>
          <w:rPr>
            <w:rFonts w:ascii="仿宋" w:eastAsia="仿宋" w:hAnsi="仿宋" w:cs="仿宋" w:hint="eastAsia"/>
            <w:lang w:eastAsia="zh-CN"/>
          </w:rPr>
          <w:t>(三)、工艺技术方案要求</w:t>
        </w:r>
        <w:r>
          <w:tab/>
        </w:r>
        <w:r>
          <w:fldChar w:fldCharType="begin"/>
        </w:r>
        <w:r>
          <w:instrText xml:space="preserve"> PAGEREF _Toc12955 \h </w:instrText>
        </w:r>
        <w:r>
          <w:fldChar w:fldCharType="separate"/>
        </w:r>
        <w:r>
          <w:t>29</w:t>
        </w:r>
        <w:r>
          <w:fldChar w:fldCharType="end"/>
        </w:r>
      </w:hyperlink>
    </w:p>
    <w:p>
      <w:pPr>
        <w:pStyle w:val="TOC1"/>
        <w:tabs>
          <w:tab w:val="right" w:leader="dot" w:pos="8306"/>
        </w:tabs>
      </w:pPr>
      <w:hyperlink w:anchor="_Toc12671" w:history="1">
        <w:r>
          <w:rPr>
            <w:rFonts w:ascii="仿宋" w:eastAsia="仿宋" w:hAnsi="仿宋" w:cs="仿宋" w:hint="eastAsia"/>
            <w:lang w:eastAsia="zh-CN"/>
          </w:rPr>
          <w:t>九、雪蛤项目环境影响分析</w:t>
        </w:r>
        <w:r>
          <w:tab/>
        </w:r>
        <w:r>
          <w:fldChar w:fldCharType="begin"/>
        </w:r>
        <w:r>
          <w:instrText xml:space="preserve"> PAGEREF _Toc12671 \h </w:instrText>
        </w:r>
        <w:r>
          <w:fldChar w:fldCharType="separate"/>
        </w:r>
        <w:r>
          <w:t>31</w:t>
        </w:r>
        <w:r>
          <w:fldChar w:fldCharType="end"/>
        </w:r>
      </w:hyperlink>
    </w:p>
    <w:p>
      <w:pPr>
        <w:pStyle w:val="TOC2"/>
        <w:tabs>
          <w:tab w:val="right" w:leader="dot" w:pos="8306"/>
        </w:tabs>
      </w:pPr>
      <w:hyperlink w:anchor="_Toc16843" w:history="1">
        <w:r>
          <w:rPr>
            <w:rFonts w:ascii="仿宋" w:eastAsia="仿宋" w:hAnsi="仿宋" w:cs="仿宋" w:hint="eastAsia"/>
            <w:lang w:eastAsia="zh-CN"/>
          </w:rPr>
          <w:t>(一)、建设区域环境质量现状</w:t>
        </w:r>
        <w:r>
          <w:tab/>
        </w:r>
        <w:r>
          <w:fldChar w:fldCharType="begin"/>
        </w:r>
        <w:r>
          <w:instrText xml:space="preserve"> PAGEREF _Toc16843 \h </w:instrText>
        </w:r>
        <w:r>
          <w:fldChar w:fldCharType="separate"/>
        </w:r>
        <w:r>
          <w:t>31</w:t>
        </w:r>
        <w:r>
          <w:fldChar w:fldCharType="end"/>
        </w:r>
      </w:hyperlink>
    </w:p>
    <w:p>
      <w:pPr>
        <w:pStyle w:val="TOC2"/>
        <w:tabs>
          <w:tab w:val="right" w:leader="dot" w:pos="8306"/>
        </w:tabs>
      </w:pPr>
      <w:hyperlink w:anchor="_Toc18286" w:history="1">
        <w:r>
          <w:rPr>
            <w:rFonts w:ascii="仿宋" w:eastAsia="仿宋" w:hAnsi="仿宋" w:cs="仿宋" w:hint="eastAsia"/>
            <w:lang w:eastAsia="zh-CN"/>
          </w:rPr>
          <w:t>(二)、建设期环境保护</w:t>
        </w:r>
        <w:r>
          <w:tab/>
        </w:r>
        <w:r>
          <w:fldChar w:fldCharType="begin"/>
        </w:r>
        <w:r>
          <w:instrText xml:space="preserve"> PAGEREF _Toc18286 \h </w:instrText>
        </w:r>
        <w:r>
          <w:fldChar w:fldCharType="separate"/>
        </w:r>
        <w:r>
          <w:t>32</w:t>
        </w:r>
        <w:r>
          <w:fldChar w:fldCharType="end"/>
        </w:r>
      </w:hyperlink>
    </w:p>
    <w:p>
      <w:pPr>
        <w:pStyle w:val="TOC2"/>
        <w:tabs>
          <w:tab w:val="right" w:leader="dot" w:pos="8306"/>
        </w:tabs>
      </w:pPr>
      <w:hyperlink w:anchor="_Toc15010" w:history="1">
        <w:r>
          <w:rPr>
            <w:rFonts w:ascii="仿宋" w:eastAsia="仿宋" w:hAnsi="仿宋" w:cs="仿宋" w:hint="eastAsia"/>
            <w:lang w:eastAsia="zh-CN"/>
          </w:rPr>
          <w:t>(三)、运营期环境保护</w:t>
        </w:r>
        <w:r>
          <w:tab/>
        </w:r>
        <w:r>
          <w:fldChar w:fldCharType="begin"/>
        </w:r>
        <w:r>
          <w:instrText xml:space="preserve"> PAGEREF _Toc15010 \h </w:instrText>
        </w:r>
        <w:r>
          <w:fldChar w:fldCharType="separate"/>
        </w:r>
        <w:r>
          <w:t>33</w:t>
        </w:r>
        <w:r>
          <w:fldChar w:fldCharType="end"/>
        </w:r>
      </w:hyperlink>
    </w:p>
    <w:p>
      <w:pPr>
        <w:pStyle w:val="TOC2"/>
        <w:tabs>
          <w:tab w:val="right" w:leader="dot" w:pos="8306"/>
        </w:tabs>
      </w:pPr>
      <w:hyperlink w:anchor="_Toc7581" w:history="1">
        <w:r>
          <w:rPr>
            <w:rFonts w:ascii="仿宋" w:eastAsia="仿宋" w:hAnsi="仿宋" w:cs="仿宋" w:hint="eastAsia"/>
            <w:lang w:eastAsia="zh-CN"/>
          </w:rPr>
          <w:t>(四)、雪蛤项目建设对区域经济的影响</w:t>
        </w:r>
        <w:r>
          <w:tab/>
        </w:r>
        <w:r>
          <w:fldChar w:fldCharType="begin"/>
        </w:r>
        <w:r>
          <w:instrText xml:space="preserve"> PAGEREF _Toc7581 \h </w:instrText>
        </w:r>
        <w:r>
          <w:fldChar w:fldCharType="separate"/>
        </w:r>
        <w:r>
          <w:t>35</w:t>
        </w:r>
        <w:r>
          <w:fldChar w:fldCharType="end"/>
        </w:r>
      </w:hyperlink>
    </w:p>
    <w:p>
      <w:pPr>
        <w:pStyle w:val="TOC2"/>
        <w:tabs>
          <w:tab w:val="right" w:leader="dot" w:pos="8306"/>
        </w:tabs>
      </w:pPr>
      <w:hyperlink w:anchor="_Toc9238" w:history="1">
        <w:r>
          <w:rPr>
            <w:rFonts w:ascii="仿宋" w:eastAsia="仿宋" w:hAnsi="仿宋" w:cs="仿宋" w:hint="eastAsia"/>
            <w:lang w:eastAsia="zh-CN"/>
          </w:rPr>
          <w:t>(五)、废弃物处理</w:t>
        </w:r>
        <w:r>
          <w:tab/>
        </w:r>
        <w:r>
          <w:fldChar w:fldCharType="begin"/>
        </w:r>
        <w:r>
          <w:instrText xml:space="preserve"> PAGEREF _Toc9238 \h </w:instrText>
        </w:r>
        <w:r>
          <w:fldChar w:fldCharType="separate"/>
        </w:r>
        <w:r>
          <w:t>36</w:t>
        </w:r>
        <w:r>
          <w:fldChar w:fldCharType="end"/>
        </w:r>
      </w:hyperlink>
    </w:p>
    <w:p>
      <w:pPr>
        <w:pStyle w:val="TOC2"/>
        <w:tabs>
          <w:tab w:val="right" w:leader="dot" w:pos="8306"/>
        </w:tabs>
      </w:pPr>
      <w:hyperlink w:anchor="_Toc4830" w:history="1">
        <w:r>
          <w:rPr>
            <w:rFonts w:ascii="仿宋" w:eastAsia="仿宋" w:hAnsi="仿宋" w:cs="仿宋" w:hint="eastAsia"/>
            <w:lang w:eastAsia="zh-CN"/>
          </w:rPr>
          <w:t>(六)、特殊环境影响分析</w:t>
        </w:r>
        <w:r>
          <w:tab/>
        </w:r>
        <w:r>
          <w:fldChar w:fldCharType="begin"/>
        </w:r>
        <w:r>
          <w:instrText xml:space="preserve"> PAGEREF _Toc4830 \h </w:instrText>
        </w:r>
        <w:r>
          <w:fldChar w:fldCharType="separate"/>
        </w:r>
        <w:r>
          <w:t>38</w:t>
        </w:r>
        <w:r>
          <w:fldChar w:fldCharType="end"/>
        </w:r>
      </w:hyperlink>
    </w:p>
    <w:p>
      <w:pPr>
        <w:pStyle w:val="TOC2"/>
        <w:tabs>
          <w:tab w:val="right" w:leader="dot" w:pos="8306"/>
        </w:tabs>
      </w:pPr>
      <w:hyperlink w:anchor="_Toc20122" w:history="1">
        <w:r>
          <w:rPr>
            <w:rFonts w:ascii="仿宋" w:eastAsia="仿宋" w:hAnsi="仿宋" w:cs="仿宋" w:hint="eastAsia"/>
            <w:lang w:eastAsia="zh-CN"/>
          </w:rPr>
          <w:t>(七)、清洁生产</w:t>
        </w:r>
        <w:r>
          <w:tab/>
        </w:r>
        <w:r>
          <w:fldChar w:fldCharType="begin"/>
        </w:r>
        <w:r>
          <w:instrText xml:space="preserve"> PAGEREF _Toc20122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14" w:history="1">
        <w:r>
          <w:rPr>
            <w:rFonts w:ascii="仿宋" w:eastAsia="仿宋" w:hAnsi="仿宋" w:cs="仿宋" w:hint="eastAsia"/>
            <w:lang w:eastAsia="zh-CN"/>
          </w:rPr>
          <w:t>(八)、环境保护综合评价</w:t>
        </w:r>
        <w:r>
          <w:tab/>
        </w:r>
        <w:r>
          <w:fldChar w:fldCharType="begin"/>
        </w:r>
        <w:r>
          <w:instrText xml:space="preserve"> PAGEREF _Toc5914 \h </w:instrText>
        </w:r>
        <w:r>
          <w:fldChar w:fldCharType="separate"/>
        </w:r>
        <w:r>
          <w:t>40</w:t>
        </w:r>
        <w:r>
          <w:fldChar w:fldCharType="end"/>
        </w:r>
      </w:hyperlink>
    </w:p>
    <w:p>
      <w:pPr>
        <w:pStyle w:val="TOC1"/>
        <w:tabs>
          <w:tab w:val="right" w:leader="dot" w:pos="8306"/>
        </w:tabs>
      </w:pPr>
      <w:hyperlink w:anchor="_Toc20145" w:history="1">
        <w:r>
          <w:rPr>
            <w:rFonts w:ascii="仿宋" w:eastAsia="仿宋" w:hAnsi="仿宋" w:cs="仿宋" w:hint="eastAsia"/>
            <w:lang w:eastAsia="zh-CN"/>
          </w:rPr>
          <w:t>十、雪蛤项目人力资源培养与发展</w:t>
        </w:r>
        <w:r>
          <w:tab/>
        </w:r>
        <w:r>
          <w:fldChar w:fldCharType="begin"/>
        </w:r>
        <w:r>
          <w:instrText xml:space="preserve"> PAGEREF _Toc20145 \h </w:instrText>
        </w:r>
        <w:r>
          <w:fldChar w:fldCharType="separate"/>
        </w:r>
        <w:r>
          <w:t>41</w:t>
        </w:r>
        <w:r>
          <w:fldChar w:fldCharType="end"/>
        </w:r>
      </w:hyperlink>
    </w:p>
    <w:p>
      <w:pPr>
        <w:pStyle w:val="TOC2"/>
        <w:tabs>
          <w:tab w:val="right" w:leader="dot" w:pos="8306"/>
        </w:tabs>
      </w:pPr>
      <w:hyperlink w:anchor="_Toc10266" w:history="1">
        <w:r>
          <w:rPr>
            <w:rFonts w:ascii="仿宋" w:eastAsia="仿宋" w:hAnsi="仿宋" w:cs="仿宋" w:hint="eastAsia"/>
            <w:lang w:eastAsia="zh-CN"/>
          </w:rPr>
          <w:t>(一)、人才需求与规划</w:t>
        </w:r>
        <w:r>
          <w:tab/>
        </w:r>
        <w:r>
          <w:fldChar w:fldCharType="begin"/>
        </w:r>
        <w:r>
          <w:instrText xml:space="preserve"> PAGEREF _Toc10266 \h </w:instrText>
        </w:r>
        <w:r>
          <w:fldChar w:fldCharType="separate"/>
        </w:r>
        <w:r>
          <w:t>41</w:t>
        </w:r>
        <w:r>
          <w:fldChar w:fldCharType="end"/>
        </w:r>
      </w:hyperlink>
    </w:p>
    <w:p>
      <w:pPr>
        <w:pStyle w:val="TOC2"/>
        <w:tabs>
          <w:tab w:val="right" w:leader="dot" w:pos="8306"/>
        </w:tabs>
      </w:pPr>
      <w:hyperlink w:anchor="_Toc16646" w:history="1">
        <w:r>
          <w:rPr>
            <w:rFonts w:ascii="仿宋" w:eastAsia="仿宋" w:hAnsi="仿宋" w:cs="仿宋" w:hint="eastAsia"/>
            <w:lang w:eastAsia="zh-CN"/>
          </w:rPr>
          <w:t>(二)、培训与发展计划</w:t>
        </w:r>
        <w:r>
          <w:tab/>
        </w:r>
        <w:r>
          <w:fldChar w:fldCharType="begin"/>
        </w:r>
        <w:r>
          <w:instrText xml:space="preserve"> PAGEREF _Toc16646 \h </w:instrText>
        </w:r>
        <w:r>
          <w:fldChar w:fldCharType="separate"/>
        </w:r>
        <w:r>
          <w:t>42</w:t>
        </w:r>
        <w:r>
          <w:fldChar w:fldCharType="end"/>
        </w:r>
      </w:hyperlink>
    </w:p>
    <w:p>
      <w:pPr>
        <w:pStyle w:val="TOC1"/>
        <w:tabs>
          <w:tab w:val="right" w:leader="dot" w:pos="8306"/>
        </w:tabs>
      </w:pPr>
      <w:hyperlink w:anchor="_Toc21947" w:history="1">
        <w:r>
          <w:rPr>
            <w:rFonts w:ascii="仿宋" w:eastAsia="仿宋" w:hAnsi="仿宋" w:cs="仿宋" w:hint="eastAsia"/>
            <w:lang w:eastAsia="zh-CN"/>
          </w:rPr>
          <w:t>十一、雪蛤项目创新与研发</w:t>
        </w:r>
        <w:r>
          <w:tab/>
        </w:r>
        <w:r>
          <w:fldChar w:fldCharType="begin"/>
        </w:r>
        <w:r>
          <w:instrText xml:space="preserve"> PAGEREF _Toc21947 \h </w:instrText>
        </w:r>
        <w:r>
          <w:fldChar w:fldCharType="separate"/>
        </w:r>
        <w:r>
          <w:t>42</w:t>
        </w:r>
        <w:r>
          <w:fldChar w:fldCharType="end"/>
        </w:r>
      </w:hyperlink>
    </w:p>
    <w:p>
      <w:pPr>
        <w:pStyle w:val="TOC2"/>
        <w:tabs>
          <w:tab w:val="right" w:leader="dot" w:pos="8306"/>
        </w:tabs>
      </w:pPr>
      <w:hyperlink w:anchor="_Toc19547" w:history="1">
        <w:r>
          <w:rPr>
            <w:rFonts w:ascii="仿宋" w:eastAsia="仿宋" w:hAnsi="仿宋" w:cs="仿宋" w:hint="eastAsia"/>
            <w:lang w:eastAsia="zh-CN"/>
          </w:rPr>
          <w:t>(一)、创新策略与方向</w:t>
        </w:r>
        <w:r>
          <w:tab/>
        </w:r>
        <w:r>
          <w:fldChar w:fldCharType="begin"/>
        </w:r>
        <w:r>
          <w:instrText xml:space="preserve"> PAGEREF _Toc19547 \h </w:instrText>
        </w:r>
        <w:r>
          <w:fldChar w:fldCharType="separate"/>
        </w:r>
        <w:r>
          <w:t>42</w:t>
        </w:r>
        <w:r>
          <w:fldChar w:fldCharType="end"/>
        </w:r>
      </w:hyperlink>
    </w:p>
    <w:p>
      <w:pPr>
        <w:pStyle w:val="TOC2"/>
        <w:tabs>
          <w:tab w:val="right" w:leader="dot" w:pos="8306"/>
        </w:tabs>
      </w:pPr>
      <w:hyperlink w:anchor="_Toc4271" w:history="1">
        <w:r>
          <w:rPr>
            <w:rFonts w:ascii="仿宋" w:eastAsia="仿宋" w:hAnsi="仿宋" w:cs="仿宋" w:hint="eastAsia"/>
            <w:lang w:eastAsia="zh-CN"/>
          </w:rPr>
          <w:t>(二)、研发规划与投入</w:t>
        </w:r>
        <w:r>
          <w:tab/>
        </w:r>
        <w:r>
          <w:fldChar w:fldCharType="begin"/>
        </w:r>
        <w:r>
          <w:instrText xml:space="preserve"> PAGEREF _Toc4271 \h </w:instrText>
        </w:r>
        <w:r>
          <w:fldChar w:fldCharType="separate"/>
        </w:r>
        <w:r>
          <w:t>44</w:t>
        </w:r>
        <w:r>
          <w:fldChar w:fldCharType="end"/>
        </w:r>
      </w:hyperlink>
    </w:p>
    <w:p>
      <w:pPr>
        <w:pStyle w:val="TOC1"/>
        <w:tabs>
          <w:tab w:val="right" w:leader="dot" w:pos="8306"/>
        </w:tabs>
      </w:pPr>
      <w:hyperlink w:anchor="_Toc14280" w:history="1">
        <w:r>
          <w:rPr>
            <w:rFonts w:ascii="仿宋" w:eastAsia="仿宋" w:hAnsi="仿宋" w:cs="仿宋" w:hint="eastAsia"/>
            <w:lang w:eastAsia="zh-CN"/>
          </w:rPr>
          <w:t>十二、雪蛤项目社会影响</w:t>
        </w:r>
        <w:r>
          <w:tab/>
        </w:r>
        <w:r>
          <w:fldChar w:fldCharType="begin"/>
        </w:r>
        <w:r>
          <w:instrText xml:space="preserve"> PAGEREF _Toc14280 \h </w:instrText>
        </w:r>
        <w:r>
          <w:fldChar w:fldCharType="separate"/>
        </w:r>
        <w:r>
          <w:t>45</w:t>
        </w:r>
        <w:r>
          <w:fldChar w:fldCharType="end"/>
        </w:r>
      </w:hyperlink>
    </w:p>
    <w:p>
      <w:pPr>
        <w:pStyle w:val="TOC2"/>
        <w:tabs>
          <w:tab w:val="right" w:leader="dot" w:pos="8306"/>
        </w:tabs>
      </w:pPr>
      <w:hyperlink w:anchor="_Toc24620" w:history="1">
        <w:r>
          <w:rPr>
            <w:rFonts w:ascii="仿宋" w:eastAsia="仿宋" w:hAnsi="仿宋" w:cs="仿宋" w:hint="eastAsia"/>
            <w:lang w:eastAsia="zh-CN"/>
          </w:rPr>
          <w:t>(一)、社会责任与义务</w:t>
        </w:r>
        <w:r>
          <w:tab/>
        </w:r>
        <w:r>
          <w:fldChar w:fldCharType="begin"/>
        </w:r>
        <w:r>
          <w:instrText xml:space="preserve"> PAGEREF _Toc24620 \h </w:instrText>
        </w:r>
        <w:r>
          <w:fldChar w:fldCharType="separate"/>
        </w:r>
        <w:r>
          <w:t>45</w:t>
        </w:r>
        <w:r>
          <w:fldChar w:fldCharType="end"/>
        </w:r>
      </w:hyperlink>
    </w:p>
    <w:p>
      <w:pPr>
        <w:pStyle w:val="TOC2"/>
        <w:tabs>
          <w:tab w:val="right" w:leader="dot" w:pos="8306"/>
        </w:tabs>
      </w:pPr>
      <w:hyperlink w:anchor="_Toc24613" w:history="1">
        <w:r>
          <w:rPr>
            <w:rFonts w:ascii="仿宋" w:eastAsia="仿宋" w:hAnsi="仿宋" w:cs="仿宋" w:hint="eastAsia"/>
            <w:lang w:eastAsia="zh-CN"/>
          </w:rPr>
          <w:t>(二)、社会参与与沟通</w:t>
        </w:r>
        <w:r>
          <w:tab/>
        </w:r>
        <w:r>
          <w:fldChar w:fldCharType="begin"/>
        </w:r>
        <w:r>
          <w:instrText xml:space="preserve"> PAGEREF _Toc24613 \h </w:instrText>
        </w:r>
        <w:r>
          <w:fldChar w:fldCharType="separate"/>
        </w:r>
        <w:r>
          <w:t>46</w:t>
        </w:r>
        <w:r>
          <w:fldChar w:fldCharType="end"/>
        </w:r>
      </w:hyperlink>
    </w:p>
    <w:p>
      <w:pPr>
        <w:pStyle w:val="TOC1"/>
        <w:tabs>
          <w:tab w:val="right" w:leader="dot" w:pos="8306"/>
        </w:tabs>
      </w:pPr>
      <w:hyperlink w:anchor="_Toc15934" w:history="1">
        <w:r>
          <w:rPr>
            <w:rFonts w:ascii="仿宋" w:eastAsia="仿宋" w:hAnsi="仿宋" w:cs="仿宋" w:hint="eastAsia"/>
            <w:lang w:eastAsia="zh-CN"/>
          </w:rPr>
          <w:t>十三、风险识别与分类</w:t>
        </w:r>
        <w:r>
          <w:tab/>
        </w:r>
        <w:r>
          <w:fldChar w:fldCharType="begin"/>
        </w:r>
        <w:r>
          <w:instrText xml:space="preserve"> PAGEREF _Toc15934 \h </w:instrText>
        </w:r>
        <w:r>
          <w:fldChar w:fldCharType="separate"/>
        </w:r>
        <w:r>
          <w:t>47</w:t>
        </w:r>
        <w:r>
          <w:fldChar w:fldCharType="end"/>
        </w:r>
      </w:hyperlink>
    </w:p>
    <w:p>
      <w:pPr>
        <w:pStyle w:val="TOC2"/>
        <w:tabs>
          <w:tab w:val="right" w:leader="dot" w:pos="8306"/>
        </w:tabs>
      </w:pPr>
      <w:hyperlink w:anchor="_Toc28053" w:history="1">
        <w:r>
          <w:rPr>
            <w:rFonts w:ascii="仿宋" w:eastAsia="仿宋" w:hAnsi="仿宋" w:cs="仿宋" w:hint="eastAsia"/>
            <w:lang w:eastAsia="zh-CN"/>
          </w:rPr>
          <w:t>(一)、风险识别</w:t>
        </w:r>
        <w:r>
          <w:tab/>
        </w:r>
        <w:r>
          <w:fldChar w:fldCharType="begin"/>
        </w:r>
        <w:r>
          <w:instrText xml:space="preserve"> PAGEREF _Toc28053 \h </w:instrText>
        </w:r>
        <w:r>
          <w:fldChar w:fldCharType="separate"/>
        </w:r>
        <w:r>
          <w:t>47</w:t>
        </w:r>
        <w:r>
          <w:fldChar w:fldCharType="end"/>
        </w:r>
      </w:hyperlink>
    </w:p>
    <w:p>
      <w:pPr>
        <w:pStyle w:val="TOC2"/>
        <w:tabs>
          <w:tab w:val="right" w:leader="dot" w:pos="8306"/>
        </w:tabs>
      </w:pPr>
      <w:hyperlink w:anchor="_Toc6047" w:history="1">
        <w:r>
          <w:rPr>
            <w:rFonts w:ascii="仿宋" w:eastAsia="仿宋" w:hAnsi="仿宋" w:cs="仿宋" w:hint="eastAsia"/>
            <w:lang w:eastAsia="zh-CN"/>
          </w:rPr>
          <w:t>(二)、风险分类</w:t>
        </w:r>
        <w:r>
          <w:tab/>
        </w:r>
        <w:r>
          <w:fldChar w:fldCharType="begin"/>
        </w:r>
        <w:r>
          <w:instrText xml:space="preserve"> PAGEREF _Toc6047 \h </w:instrText>
        </w:r>
        <w:r>
          <w:fldChar w:fldCharType="separate"/>
        </w:r>
        <w:r>
          <w:t>48</w:t>
        </w:r>
        <w:r>
          <w:fldChar w:fldCharType="end"/>
        </w:r>
      </w:hyperlink>
    </w:p>
    <w:p>
      <w:pPr>
        <w:pStyle w:val="TOC1"/>
        <w:tabs>
          <w:tab w:val="right" w:leader="dot" w:pos="8306"/>
        </w:tabs>
      </w:pPr>
      <w:hyperlink w:anchor="_Toc29316" w:history="1">
        <w:r>
          <w:rPr>
            <w:rFonts w:ascii="仿宋" w:eastAsia="仿宋" w:hAnsi="仿宋" w:cs="仿宋" w:hint="eastAsia"/>
            <w:lang w:eastAsia="zh-CN"/>
          </w:rPr>
          <w:t>十四、雪蛤项目变更管理</w:t>
        </w:r>
        <w:r>
          <w:tab/>
        </w:r>
        <w:r>
          <w:fldChar w:fldCharType="begin"/>
        </w:r>
        <w:r>
          <w:instrText xml:space="preserve"> PAGEREF _Toc29316 \h </w:instrText>
        </w:r>
        <w:r>
          <w:fldChar w:fldCharType="separate"/>
        </w:r>
        <w:r>
          <w:t>50</w:t>
        </w:r>
        <w:r>
          <w:fldChar w:fldCharType="end"/>
        </w:r>
      </w:hyperlink>
    </w:p>
    <w:p>
      <w:pPr>
        <w:pStyle w:val="TOC2"/>
        <w:tabs>
          <w:tab w:val="right" w:leader="dot" w:pos="8306"/>
        </w:tabs>
      </w:pPr>
      <w:hyperlink w:anchor="_Toc4919" w:history="1">
        <w:r>
          <w:rPr>
            <w:rFonts w:ascii="仿宋" w:eastAsia="仿宋" w:hAnsi="仿宋" w:cs="仿宋" w:hint="eastAsia"/>
            <w:lang w:eastAsia="zh-CN"/>
          </w:rPr>
          <w:t>(一)、变更申请与评估</w:t>
        </w:r>
        <w:r>
          <w:tab/>
        </w:r>
        <w:r>
          <w:fldChar w:fldCharType="begin"/>
        </w:r>
        <w:r>
          <w:instrText xml:space="preserve"> PAGEREF _Toc4919 \h </w:instrText>
        </w:r>
        <w:r>
          <w:fldChar w:fldCharType="separate"/>
        </w:r>
        <w:r>
          <w:t>50</w:t>
        </w:r>
        <w:r>
          <w:fldChar w:fldCharType="end"/>
        </w:r>
      </w:hyperlink>
    </w:p>
    <w:p>
      <w:pPr>
        <w:pStyle w:val="TOC2"/>
        <w:tabs>
          <w:tab w:val="right" w:leader="dot" w:pos="8306"/>
        </w:tabs>
      </w:pPr>
      <w:hyperlink w:anchor="_Toc10149" w:history="1">
        <w:r>
          <w:rPr>
            <w:rFonts w:ascii="仿宋" w:eastAsia="仿宋" w:hAnsi="仿宋" w:cs="仿宋" w:hint="eastAsia"/>
            <w:lang w:eastAsia="zh-CN"/>
          </w:rPr>
          <w:t>(二)、变更实施与控制</w:t>
        </w:r>
        <w:r>
          <w:tab/>
        </w:r>
        <w:r>
          <w:fldChar w:fldCharType="begin"/>
        </w:r>
        <w:r>
          <w:instrText xml:space="preserve"> PAGEREF _Toc10149 \h </w:instrText>
        </w:r>
        <w:r>
          <w:fldChar w:fldCharType="separate"/>
        </w:r>
        <w:r>
          <w:t>50</w:t>
        </w:r>
        <w:r>
          <w:fldChar w:fldCharType="end"/>
        </w:r>
      </w:hyperlink>
    </w:p>
    <w:p>
      <w:pPr>
        <w:pStyle w:val="TOC1"/>
        <w:tabs>
          <w:tab w:val="right" w:leader="dot" w:pos="8306"/>
        </w:tabs>
      </w:pPr>
      <w:hyperlink w:anchor="_Toc9910" w:history="1">
        <w:r>
          <w:rPr>
            <w:rFonts w:ascii="仿宋" w:eastAsia="仿宋" w:hAnsi="仿宋" w:cs="仿宋" w:hint="eastAsia"/>
            <w:lang w:eastAsia="zh-CN"/>
          </w:rPr>
          <w:t>十五、利益相关者分析与沟通计划</w:t>
        </w:r>
        <w:r>
          <w:tab/>
        </w:r>
        <w:r>
          <w:fldChar w:fldCharType="begin"/>
        </w:r>
        <w:r>
          <w:instrText xml:space="preserve"> PAGEREF _Toc9910 \h </w:instrText>
        </w:r>
        <w:r>
          <w:fldChar w:fldCharType="separate"/>
        </w:r>
        <w:r>
          <w:t>51</w:t>
        </w:r>
        <w:r>
          <w:fldChar w:fldCharType="end"/>
        </w:r>
      </w:hyperlink>
    </w:p>
    <w:p>
      <w:pPr>
        <w:pStyle w:val="TOC2"/>
        <w:tabs>
          <w:tab w:val="right" w:leader="dot" w:pos="8306"/>
        </w:tabs>
      </w:pPr>
      <w:hyperlink w:anchor="_Toc21669" w:history="1">
        <w:r>
          <w:rPr>
            <w:rFonts w:ascii="仿宋" w:eastAsia="仿宋" w:hAnsi="仿宋" w:cs="仿宋" w:hint="eastAsia"/>
            <w:lang w:eastAsia="zh-CN"/>
          </w:rPr>
          <w:t>(一)、利益相关者分析</w:t>
        </w:r>
        <w:r>
          <w:tab/>
        </w:r>
        <w:r>
          <w:fldChar w:fldCharType="begin"/>
        </w:r>
        <w:r>
          <w:instrText xml:space="preserve"> PAGEREF _Toc21669 \h </w:instrText>
        </w:r>
        <w:r>
          <w:fldChar w:fldCharType="separate"/>
        </w:r>
        <w:r>
          <w:t>51</w:t>
        </w:r>
        <w:r>
          <w:fldChar w:fldCharType="end"/>
        </w:r>
      </w:hyperlink>
    </w:p>
    <w:p>
      <w:pPr>
        <w:pStyle w:val="TOC2"/>
        <w:tabs>
          <w:tab w:val="right" w:leader="dot" w:pos="8306"/>
        </w:tabs>
      </w:pPr>
      <w:hyperlink w:anchor="_Toc26853" w:history="1">
        <w:r>
          <w:rPr>
            <w:rFonts w:ascii="仿宋" w:eastAsia="仿宋" w:hAnsi="仿宋" w:cs="仿宋" w:hint="eastAsia"/>
            <w:lang w:eastAsia="zh-CN"/>
          </w:rPr>
          <w:t>(二)、沟通计划</w:t>
        </w:r>
        <w:r>
          <w:tab/>
        </w:r>
        <w:r>
          <w:fldChar w:fldCharType="begin"/>
        </w:r>
        <w:r>
          <w:instrText xml:space="preserve"> PAGEREF _Toc26853 \h </w:instrText>
        </w:r>
        <w:r>
          <w:fldChar w:fldCharType="separate"/>
        </w:r>
        <w:r>
          <w:t>52</w:t>
        </w:r>
        <w:r>
          <w:fldChar w:fldCharType="end"/>
        </w:r>
      </w:hyperlink>
    </w:p>
    <w:p>
      <w:pPr>
        <w:pStyle w:val="TOC1"/>
        <w:tabs>
          <w:tab w:val="right" w:leader="dot" w:pos="8306"/>
        </w:tabs>
      </w:pPr>
      <w:hyperlink w:anchor="_Toc13231" w:history="1">
        <w:r>
          <w:rPr>
            <w:rFonts w:ascii="仿宋" w:eastAsia="仿宋" w:hAnsi="仿宋" w:cs="仿宋" w:hint="eastAsia"/>
            <w:lang w:eastAsia="zh-CN"/>
          </w:rPr>
          <w:t>十六、雪蛤项目治理与监督</w:t>
        </w:r>
        <w:r>
          <w:tab/>
        </w:r>
        <w:r>
          <w:fldChar w:fldCharType="begin"/>
        </w:r>
        <w:r>
          <w:instrText xml:space="preserve"> PAGEREF _Toc13231 \h </w:instrText>
        </w:r>
        <w:r>
          <w:fldChar w:fldCharType="separate"/>
        </w:r>
        <w:r>
          <w:t>53</w:t>
        </w:r>
        <w:r>
          <w:fldChar w:fldCharType="end"/>
        </w:r>
      </w:hyperlink>
    </w:p>
    <w:p>
      <w:pPr>
        <w:pStyle w:val="TOC2"/>
        <w:tabs>
          <w:tab w:val="right" w:leader="dot" w:pos="8306"/>
        </w:tabs>
      </w:pPr>
      <w:hyperlink w:anchor="_Toc22435" w:history="1">
        <w:r>
          <w:rPr>
            <w:rFonts w:ascii="仿宋" w:eastAsia="仿宋" w:hAnsi="仿宋" w:cs="仿宋" w:hint="eastAsia"/>
            <w:lang w:eastAsia="zh-CN"/>
          </w:rPr>
          <w:t>(一)、雪蛤项目治理结构</w:t>
        </w:r>
        <w:r>
          <w:tab/>
        </w:r>
        <w:r>
          <w:fldChar w:fldCharType="begin"/>
        </w:r>
        <w:r>
          <w:instrText xml:space="preserve"> PAGEREF _Toc22435 \h </w:instrText>
        </w:r>
        <w:r>
          <w:fldChar w:fldCharType="separate"/>
        </w:r>
        <w:r>
          <w:t>53</w:t>
        </w:r>
        <w:r>
          <w:fldChar w:fldCharType="end"/>
        </w:r>
      </w:hyperlink>
    </w:p>
    <w:p>
      <w:pPr>
        <w:pStyle w:val="TOC2"/>
        <w:tabs>
          <w:tab w:val="right" w:leader="dot" w:pos="8306"/>
        </w:tabs>
      </w:pPr>
      <w:hyperlink w:anchor="_Toc19968" w:history="1">
        <w:r>
          <w:rPr>
            <w:rFonts w:ascii="仿宋" w:eastAsia="仿宋" w:hAnsi="仿宋" w:cs="仿宋" w:hint="eastAsia"/>
            <w:lang w:eastAsia="zh-CN"/>
          </w:rPr>
          <w:t>(二)、监督与审计</w:t>
        </w:r>
        <w:r>
          <w:tab/>
        </w:r>
        <w:r>
          <w:fldChar w:fldCharType="begin"/>
        </w:r>
        <w:r>
          <w:instrText xml:space="preserve"> PAGEREF _Toc19968 \h </w:instrText>
        </w:r>
        <w:r>
          <w:fldChar w:fldCharType="separate"/>
        </w:r>
        <w:r>
          <w:t>55</w:t>
        </w:r>
        <w:r>
          <w:fldChar w:fldCharType="end"/>
        </w:r>
      </w:hyperlink>
    </w:p>
    <w:p>
      <w:pPr>
        <w:pStyle w:val="TOC1"/>
        <w:tabs>
          <w:tab w:val="right" w:leader="dot" w:pos="8306"/>
        </w:tabs>
      </w:pPr>
      <w:hyperlink w:anchor="_Toc13995" w:history="1">
        <w:r>
          <w:rPr>
            <w:rFonts w:ascii="仿宋" w:eastAsia="仿宋" w:hAnsi="仿宋" w:cs="仿宋" w:hint="eastAsia"/>
            <w:lang w:eastAsia="zh-CN"/>
          </w:rPr>
          <w:t>十七、供应链管理</w:t>
        </w:r>
        <w:r>
          <w:tab/>
        </w:r>
        <w:r>
          <w:fldChar w:fldCharType="begin"/>
        </w:r>
        <w:r>
          <w:instrText xml:space="preserve"> PAGEREF _Toc13995 \h </w:instrText>
        </w:r>
        <w:r>
          <w:fldChar w:fldCharType="separate"/>
        </w:r>
        <w:r>
          <w:t>56</w:t>
        </w:r>
        <w:r>
          <w:fldChar w:fldCharType="end"/>
        </w:r>
      </w:hyperlink>
    </w:p>
    <w:p>
      <w:pPr>
        <w:pStyle w:val="TOC2"/>
        <w:tabs>
          <w:tab w:val="right" w:leader="dot" w:pos="8306"/>
        </w:tabs>
      </w:pPr>
      <w:hyperlink w:anchor="_Toc532" w:history="1">
        <w:r>
          <w:rPr>
            <w:rFonts w:ascii="仿宋" w:eastAsia="仿宋" w:hAnsi="仿宋" w:cs="仿宋" w:hint="eastAsia"/>
            <w:lang w:eastAsia="zh-CN"/>
          </w:rPr>
          <w:t>(一)、供应链战略规划</w:t>
        </w:r>
        <w:r>
          <w:tab/>
        </w:r>
        <w:r>
          <w:fldChar w:fldCharType="begin"/>
        </w:r>
        <w:r>
          <w:instrText xml:space="preserve"> PAGEREF _Toc532 \h </w:instrText>
        </w:r>
        <w:r>
          <w:fldChar w:fldCharType="separate"/>
        </w:r>
        <w:r>
          <w:t>56</w:t>
        </w:r>
        <w:r>
          <w:fldChar w:fldCharType="end"/>
        </w:r>
      </w:hyperlink>
    </w:p>
    <w:p>
      <w:pPr>
        <w:pStyle w:val="TOC2"/>
        <w:tabs>
          <w:tab w:val="right" w:leader="dot" w:pos="8306"/>
        </w:tabs>
      </w:pPr>
      <w:hyperlink w:anchor="_Toc5518" w:history="1">
        <w:r>
          <w:rPr>
            <w:rFonts w:ascii="仿宋" w:eastAsia="仿宋" w:hAnsi="仿宋" w:cs="仿宋" w:hint="eastAsia"/>
            <w:lang w:eastAsia="zh-CN"/>
          </w:rPr>
          <w:t>(二)、供应商选择与合作</w:t>
        </w:r>
        <w:r>
          <w:tab/>
        </w:r>
        <w:r>
          <w:fldChar w:fldCharType="begin"/>
        </w:r>
        <w:r>
          <w:instrText xml:space="preserve"> PAGEREF _Toc5518 \h </w:instrText>
        </w:r>
        <w:r>
          <w:fldChar w:fldCharType="separate"/>
        </w:r>
        <w:r>
          <w:t>57</w:t>
        </w:r>
        <w:r>
          <w:fldChar w:fldCharType="end"/>
        </w:r>
      </w:hyperlink>
    </w:p>
    <w:p>
      <w:pPr>
        <w:pStyle w:val="TOC2"/>
        <w:tabs>
          <w:tab w:val="right" w:leader="dot" w:pos="8306"/>
        </w:tabs>
      </w:pPr>
      <w:hyperlink w:anchor="_Toc10288" w:history="1">
        <w:r>
          <w:rPr>
            <w:rFonts w:ascii="仿宋" w:eastAsia="仿宋" w:hAnsi="仿宋" w:cs="仿宋" w:hint="eastAsia"/>
            <w:lang w:eastAsia="zh-CN"/>
          </w:rPr>
          <w:t>(三)、物流与库存管理</w:t>
        </w:r>
        <w:r>
          <w:tab/>
        </w:r>
        <w:r>
          <w:fldChar w:fldCharType="begin"/>
        </w:r>
        <w:r>
          <w:instrText xml:space="preserve"> PAGEREF _Toc10288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89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4099"/>
      <w:r>
        <w:rPr>
          <w:rFonts w:ascii="仿宋" w:eastAsia="仿宋" w:hAnsi="仿宋" w:cs="仿宋" w:hint="eastAsia"/>
          <w:lang w:eastAsia="zh-CN"/>
        </w:rPr>
        <w:t>(一)、雪蛤行业分析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雪蛤行业一直以来都是市场的关注焦点。行业内的发展趋势、竞争态势以及潜在机会都对雪蛤项目的推进产生深远的影响。通过深入研究行业的整体概貌，我们将更好地理解行业的核心特征，为雪蛤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雪蛤行业，技术一直是推动创新和发展的关键因素。我们将对当前技术趋势进行详尽分析，包括但不限于人工智能、大数据应用、先进制造技术等。这有助于雪蛤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雪蛤项目成功的基础。我们将对主要竞争对手进行深入研究，包括其市场份额、产品特点、市场定位等。通过全面了解竞争对手的优势和劣势，雪蛤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926"/>
      <w:r>
        <w:rPr>
          <w:rFonts w:ascii="仿宋" w:eastAsia="仿宋" w:hAnsi="仿宋" w:cs="仿宋" w:hint="eastAsia"/>
          <w:sz w:val="28"/>
          <w:lang w:eastAsia="zh-CN"/>
        </w:rPr>
        <w:t>(二)、雪蛤市场分析预测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通过对市场规模的深入调研，我们将预测雪蛤市场未来的增长趋势。这包括市场的整体规模、各细分领域的发展趋势等。雪蛤项目可以根据市场的扩张速度和潜在机会，制定更符合市场需求的发展策略。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了解消费者的需求是市场分析的核心。我们将通过调查研究，深入挖掘目标消费者的需求特点、购买习惯以及对产品和服务的期望。这有助于雪蛤项目更好地定位目标市场，提供更符合消费者期待的解决方案。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雪蛤项目实施过程中需要充分考虑的因素。我们将对市场风险进行全面评估，包括但不限于政策法规风险、市场竞争风险、技术变革风险等。通过对潜在风险的深入分析，雪蛤项目可以制定相应的风险缓解策略，降低不确定性对雪蛤项目的影响。</w:t>
      </w:r>
    </w:p>
    <w:p>
      <w:pPr>
        <w:pStyle w:val="Heading1"/>
        <w:ind w:firstLine="560" w:firstLineChars="200"/>
        <w:rPr>
          <w:rFonts w:ascii="仿宋" w:eastAsia="仿宋" w:hAnsi="仿宋" w:cs="仿宋" w:hint="eastAsia"/>
          <w:sz w:val="28"/>
          <w:lang w:eastAsia="zh-CN"/>
        </w:rPr>
      </w:pPr>
      <w:bookmarkStart w:id="5" w:name="_Toc16516"/>
      <w:r>
        <w:rPr>
          <w:rFonts w:ascii="仿宋" w:eastAsia="仿宋" w:hAnsi="仿宋" w:cs="仿宋" w:hint="eastAsia"/>
          <w:sz w:val="28"/>
          <w:lang w:eastAsia="zh-CN"/>
        </w:rPr>
        <w:t>二、雪蛤项目选址可行性分析</w:t>
      </w:r>
      <w:bookmarkEnd w:id="5"/>
    </w:p>
    <w:p>
      <w:pPr>
        <w:pStyle w:val="Heading2"/>
        <w:rPr>
          <w:rFonts w:ascii="仿宋" w:eastAsia="仿宋" w:hAnsi="仿宋" w:cs="仿宋" w:hint="eastAsia"/>
          <w:lang w:eastAsia="zh-CN"/>
        </w:rPr>
      </w:pPr>
      <w:bookmarkStart w:id="6" w:name="_Toc18293"/>
      <w:r>
        <w:rPr>
          <w:rFonts w:ascii="仿宋" w:eastAsia="仿宋" w:hAnsi="仿宋" w:cs="仿宋" w:hint="eastAsia"/>
          <w:lang w:eastAsia="zh-CN"/>
        </w:rPr>
        <w:t>(一)、雪蛤项目选址</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该雪蛤项目选址位于XX省XX市XX区XXX街道</w:t>
      </w:r>
    </w:p>
    <w:p>
      <w:pPr>
        <w:pStyle w:val="Heading2"/>
        <w:ind w:firstLine="560" w:firstLineChars="200"/>
        <w:rPr>
          <w:rFonts w:ascii="仿宋" w:eastAsia="仿宋" w:hAnsi="仿宋" w:cs="仿宋" w:hint="eastAsia"/>
          <w:sz w:val="28"/>
          <w:lang w:eastAsia="zh-CN"/>
        </w:rPr>
      </w:pPr>
      <w:bookmarkStart w:id="7" w:name="_Toc1896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雪蛤项目的征地面积将根据雪蛤项目的实际规模和需求进行精确规划。具体面积XXX平方米，旨在确保雪蛤项目不仅能够满足当前的发展需求，还能够预留空间以适应未来的扩展。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净用地面积是在征地面积基础上去除不可利用面积后的实际可开发用地。具体面积XXX平方米，考虑到环保、交通、安全等多方面因素，以确保雪蛤项目在整体利用效率上达到最优。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雪蛤项目计划建设的建筑总规模具体面积XXX平方米。这一规模的确定综合考虑了雪蛤项目的性质、规模，以及城市规划的相关要求，确保建筑布局与周边环境协调一致。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绿地率是雪蛤项目用地中被规划为绿地的比例。具体面积XXX平方米，旨在通过合理规划绿地，改善雪蛤项目周边环境，提升居民生活质量，并符合城市整体绿化规划。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容积率是用地上可以建设的建筑总体积与用地面积之比。具体面积XXX，通过合理的容积率规划，确保雪蛤项目建筑规模与周边环境和谐共生。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确保雪蛤项目选址与当地城市规划相一致，具体面积XXX平方米。通过与城市规划部门深入沟通，确保雪蛤项目不仅符合城市的整体发展方向，还能够融入城市的发展布局，为城市的长远发展贡献力量。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充分了解并确保雪蛤项目选址符合当地产业政策，具体面积XXX平方米。这包括雪蛤项目对当地经济的促进作用，以及对相关产业的带动效应，确保雪蛤项目与地方政府的产业政策保持一致，促进共赢合作。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用地总体要求必须符合环保和可持续发展的原则，具体面积XXX平方米。通过采用绿色建筑设计、节能减排等措施，确保雪蛤项目在建设和运营过程中对环境的影响最小化，达到可持续发展的要求。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确保雪蛤项目选址具备必要的公共设施配套，具体面积XXX平方米。这包括交通便利性、教育、医疗等基础设施，以提高居民生活品质，使得雪蛤项目选址更具吸引力。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考虑用地总体要求对当地社会稳定性的影响，具体面积XXX平方米。通过深入了解当地社区反馈，确保雪蛤项目的选址和建设过程对当地社会和谐稳定产生积极作用。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雪蛤项目选址不仅符合法规和规划，还在实际操作中具有可行性。这一全面规划将为雪蛤项目的成功实施提供坚实的基础，确保雪蛤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338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雪蛤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雪蛤项目的设备规划和空间设计中，我们将采取灵活设备布局的措施。设备布局将根据实际需求进行灵活设计，避免不必要的浪费。通过合理规划设备摆放位置，我们将提高设备的利用率，减少设备间距，以确保雪蛤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雪蛤项目内部引入共享设施的概念，例如共享会议室、办公区等。通过这种方式，我们可以减少对资源的重复建设，提高资源共享效率，从而减小雪蛤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384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雪蛤项目的总图布置中，我们将不同功能区域进行明确的规划，以最大程度满足雪蛤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748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我们首先关注市场因素，包括潜在客户分布、竞争对手位置、市场需求等。通过深入的市场调研，我们能够更准确地评估选址对于市场开拓和产品销售的影响，确保雪蛤项目能够在有利的市场环境中蓬勃发展。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雪蛤项目对环境的影响是综合评价的重要因素之一。我们将详细考虑选址周边的自然环境、生态保护区、水源地等情况，确保雪蛤项目的建设和运营对环境影响最小化，并符合当地的环保法规标准。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对选址的评价还需充分考虑当地政府的产业政策和法规。我们将详细了解雪蛤项目所在地的相关政策，确保雪蛤项目的规划和运营与当地法规相符，降低不必要的法律风险。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考虑到社会稳定性对企业运营的重要性，我们将评估选址地区的社会安全情况、劳工关系、社区反馈等方面，以确保雪蛤项目的建设和运营不会受到社会稳定性的负面影响。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最后，我们将综合考虑用地成本，包括土地购置费用、土地开发成本等。通过对用地成本的详细评估，我们能够做出更为精确的经济效益分析，为雪蛤项目的投资决策提供有力支持。</w:t>
      </w:r>
    </w:p>
    <w:p>
      <w:pPr>
        <w:pStyle w:val="Heading1"/>
        <w:ind w:firstLine="560" w:firstLineChars="200"/>
        <w:rPr>
          <w:rFonts w:ascii="仿宋" w:eastAsia="仿宋" w:hAnsi="仿宋" w:cs="仿宋" w:hint="eastAsia"/>
          <w:sz w:val="28"/>
          <w:lang w:eastAsia="zh-CN"/>
        </w:rPr>
      </w:pPr>
      <w:bookmarkStart w:id="11" w:name="_Toc26573"/>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31013"/>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雪蛤项目的技术管理特点体现在其创新导向。通过引入最先进的技术趋势和解决方案，雪蛤项目致力于提升科技含量、提高质量和效率水平。这意味着我们将采用最新的工具和方法，确保雪蛤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雪蛤项目技术管理的显著特征。通过整合不同领域的技术资源，我们实现了跨学科的协同工作。这有助于优化技术架构，提高整体效能。此外，整合性策略还促进了不同技术团队之间的紧密沟通和高效合作，确保雪蛤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雪蛤项目所采用的技术。通过不断优化技术方案，雪蛤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雪蛤项目团队将在雪蛤项目初期识别可能的技术风险，并采取相应的预防和应对措施。通过建立健全的风险评估机制，雪蛤项目能够在实施过程中及时发现并解决潜在的技术问题，保障雪蛤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通过这些独特的技术管理特点，我们确信在雪蛤项目中，技术将成为雪蛤项目成功的有力支持。这一深度剖析揭示了技术管理在雪蛤项目实施中的关键作用，为雪蛤项目的技术基础奠定了坚实的基础。</w:t>
      </w:r>
    </w:p>
    <w:p>
      <w:pPr>
        <w:pStyle w:val="Heading2"/>
        <w:ind w:firstLine="560" w:firstLineChars="200"/>
        <w:rPr>
          <w:rFonts w:ascii="仿宋" w:eastAsia="仿宋" w:hAnsi="仿宋" w:cs="仿宋" w:hint="eastAsia"/>
          <w:sz w:val="28"/>
          <w:lang w:eastAsia="zh-CN"/>
        </w:rPr>
      </w:pPr>
      <w:bookmarkStart w:id="13" w:name="_Toc24255"/>
      <w:r>
        <w:rPr>
          <w:rFonts w:ascii="仿宋" w:eastAsia="仿宋" w:hAnsi="仿宋" w:cs="仿宋" w:hint="eastAsia"/>
          <w:sz w:val="28"/>
          <w:lang w:eastAsia="zh-CN"/>
        </w:rPr>
        <w:t>(二)、雪蛤项目工艺技术设计方案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雪蛤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雪蛤项目将严格按照相关行业规范要求进行组织。通过有效控制产品质量，雪蛤项目将致力于为顾客提供优质的雪蛤项目产品和良好的服务。这体现了雪蛤项目对于生产活动合规性和质量标准的高度重视，为雪蛤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雪蛤项目注重生态效益和清洁生产原则。雪蛤项目建设将紧密结合地方特色经济发展，与社会经济发展规划和区域环境保护规划方案相协调一致。通过与当地区域自然生态系统的结合，雪蛤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雪蛤项目产品具有多样化的客户需求和个性化的特点。因此，雪蛤项目产品规格品种多样，且单批生产数量较小。为满足这一特点，雪蛤项目承办单位将建设先进的柔性制造生产线。通过广泛应用柔性制造技术，雪蛤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总体而言，雪蛤项目采用的技术具有较高的技术含量和自动化水平，处于国内先进水平。这一技术选用不仅体现了对生产效率、质量和环境友好性的高标准要求，同时为雪蛤项目的可持续发展奠定了坚实的基础。</w:t>
      </w:r>
    </w:p>
    <w:p>
      <w:pPr>
        <w:pStyle w:val="Heading2"/>
        <w:ind w:firstLine="560" w:firstLineChars="200"/>
        <w:rPr>
          <w:rFonts w:ascii="仿宋" w:eastAsia="仿宋" w:hAnsi="仿宋" w:cs="仿宋" w:hint="eastAsia"/>
          <w:sz w:val="28"/>
          <w:lang w:eastAsia="zh-CN"/>
        </w:rPr>
      </w:pPr>
      <w:bookmarkStart w:id="14" w:name="_Toc614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为确保雪蛤项目的高效生产和技术实施，我们制定了一套精心设计的设备选型方案，以满足雪蛤项目生产、质量和环保的要求。该方案的主要特点如下：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雪蛤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针对雪蛤项目产品的多样性和小批量生产的特点，我们将建设柔性制造生产线。通过在设备选型中考虑柔性制造技术，可以灵活应对不同产品规格和生产需求，实现生产线的高度灵活性和适应性。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8763"/>
      <w:r>
        <w:rPr>
          <w:rFonts w:ascii="仿宋" w:eastAsia="仿宋" w:hAnsi="仿宋" w:cs="仿宋" w:hint="eastAsia"/>
          <w:sz w:val="28"/>
          <w:lang w:eastAsia="zh-CN"/>
        </w:rPr>
        <w:t>四、雪蛤项目建设单位说明</w:t>
      </w:r>
      <w:bookmarkEnd w:id="15"/>
    </w:p>
    <w:p>
      <w:pPr>
        <w:pStyle w:val="Heading2"/>
        <w:rPr>
          <w:rFonts w:ascii="仿宋" w:eastAsia="仿宋" w:hAnsi="仿宋" w:cs="仿宋" w:hint="eastAsia"/>
          <w:lang w:eastAsia="zh-CN"/>
        </w:rPr>
      </w:pPr>
      <w:bookmarkStart w:id="16" w:name="_Toc3257"/>
      <w:r>
        <w:rPr>
          <w:rFonts w:ascii="仿宋" w:eastAsia="仿宋" w:hAnsi="仿宋" w:cs="仿宋" w:hint="eastAsia"/>
          <w:lang w:eastAsia="zh-CN"/>
        </w:rPr>
        <w:t>(一)、雪蛤项目承办单位基本情况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2575"/>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雪蛤项目承办单位的XXXX，我们着眼于实现可持续的经济效益。通过技术创新和解决方案的提供，公司预计在雪蛤项目执行期间将获得可观的收入增长。这一收入来源主要包括雪蛤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同时，我们注重成本控制和效率提升，以确保雪蛤项目的可持续盈利。透过精细的管理和资源优化，公司期望实现雪蛤项目利润最大化。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雪蛤项目实施进行全面的投资评估，包括雪蛤项目启动阶段的资金投入和后续运营成本。通过对雪蛤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为确保公司在雪蛤项目实施过程中具备足够的资金流动性，公司将进行详尽的现金流分析。这包括资金需求的合理预测、雪蛤项目周期内的资金峰谷分析以及灵活的财务管理策略，以应对各种潜在的经济变动。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2991"/>
      <w:r>
        <w:rPr>
          <w:rFonts w:ascii="仿宋" w:eastAsia="仿宋" w:hAnsi="仿宋" w:cs="仿宋" w:hint="eastAsia"/>
          <w:sz w:val="28"/>
          <w:lang w:eastAsia="zh-CN"/>
        </w:rPr>
        <w:t>五、雪蛤项目绩效评估</w:t>
      </w:r>
      <w:bookmarkEnd w:id="18"/>
    </w:p>
    <w:p>
      <w:pPr>
        <w:pStyle w:val="Heading2"/>
        <w:rPr>
          <w:rFonts w:ascii="仿宋" w:eastAsia="仿宋" w:hAnsi="仿宋" w:cs="仿宋" w:hint="eastAsia"/>
          <w:lang w:eastAsia="zh-CN"/>
        </w:rPr>
      </w:pPr>
      <w:bookmarkStart w:id="19" w:name="_Toc14412"/>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在雪蛤项目中，我们设计了一套全面的绩效评估指标，以确保雪蛤项目的可控和成功交付。这些指标跨足雪蛤项目目标、成本、进度和质量等多个维度，为我们提供了全面洞察雪蛤项目的健康状况。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雪蛤项目目标达成率是我们关注的首要指标。我们设定了明确的目标，并通过定期监测和评估，迅速发现并应对潜在的目标偏差。这为雪蛤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成本绩效是另一个核心关注点。通过实际成本与预算成本的对比分析，我们深入了解成本差异的原因，及时调整资源分配，保持雪蛤项目在经济效益方面的合理水平。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雪蛤项目进度作为关键的绩效指标之一，得到了精心的关注。我们制定了详细的雪蛤项目进度计划，并设立了进度符合度指标，确保实际进度与计划进度保持一致。这使我们能够快速发现和解决潜在的进度问题，保持雪蛤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雪蛤项目绩效的不可或缺的一环。我们引入了一系列的质量标准和客户满意度指标，以确保雪蛤项目交付的成果在质量上达到或超越预期水平。通过持续监测这些指标，我们努力提升雪蛤项目整体质量水平，为雪蛤项目的成功交付提供有力保障。通过这些科学且全面的绩效评估，我们能够更好地引导雪蛤项目的持续改进，确保雪蛤项目目标的顺利达成。</w:t>
      </w:r>
    </w:p>
    <w:p>
      <w:pPr>
        <w:pStyle w:val="Heading2"/>
        <w:ind w:firstLine="560" w:firstLineChars="200"/>
        <w:rPr>
          <w:rFonts w:ascii="仿宋" w:eastAsia="仿宋" w:hAnsi="仿宋" w:cs="仿宋" w:hint="eastAsia"/>
          <w:sz w:val="28"/>
          <w:lang w:eastAsia="zh-CN"/>
        </w:rPr>
      </w:pPr>
      <w:bookmarkStart w:id="20" w:name="_Toc1180"/>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绩效评估是雪蛤项目中的关键环节，为确保雪蛤项目达到预期目标，我们采用了多层次、多维度的绩效评估方法。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雪蛤项目的战略目标对齐，确保每个决策和行动都与雪蛤项目整体目标保持一致。团队会定期召开战略对齐会议，审视当前工作与雪蛤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雪蛤项目进度、质量、成本和风险等方面。这些指标通过数据收集和分析，为雪蛤项目管理团队提供了客观的评估依据。例如，我们通过雪蛤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绩效评估不仅仅停留在雪蛤项目内部，还考虑了雪蛤项目对外部环境的影响。我们定期进行干系人满意度调查，以了解各利益相关方对雪蛤项目的期望和满意度，并及时做出调整。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https://d.book118.com/297026044145006026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FA35FB"/>
    <w:rsid w:val="2BFA35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7026044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2024-01-09T04:08:00Z</dcterms:created>
  <dcterms:modified xsi:type="dcterms:W3CDTF">2024-01-09T04:08:28Z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438FB29F69B1447CAA3B3FC846F57AD4_11</vt:lpwstr>
  </property>
  <property fmtid="{D5CDD505-2E9C-101B-9397-08002B2CF9AE}" pid="3" name="KSOProductBuildVer">
    <vt:lpwstr>2052-12.1.0.16120</vt:lpwstr>
  </property>
</Properties>
</file>