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医疗CT项目规划设计蓝图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046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_Toc10464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82" w:history="1">
        <w:r>
          <w:rPr>
            <w:rFonts w:ascii="仿宋" w:eastAsia="仿宋" w:hAnsi="仿宋" w:cs="仿宋" w:hint="eastAsia"/>
            <w:lang w:eastAsia="zh-CN"/>
          </w:rPr>
          <w:t>一、工艺说明</w:t>
        </w:r>
        <w:r>
          <w:tab/>
        </w:r>
        <w:r>
          <w:fldChar w:fldCharType="begin"/>
        </w:r>
        <w:r>
          <w:instrText xml:space="preserve"> PAGEREF _Toc19782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4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_Toc24484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04" w:history="1">
        <w:r>
          <w:rPr>
            <w:rFonts w:ascii="仿宋" w:eastAsia="仿宋" w:hAnsi="仿宋" w:cs="仿宋" w:hint="eastAsia"/>
            <w:lang w:eastAsia="zh-CN"/>
          </w:rPr>
          <w:t>(二)、医疗CT项目工艺技术设计方案</w:t>
        </w:r>
        <w:r>
          <w:tab/>
        </w:r>
        <w:r>
          <w:fldChar w:fldCharType="begin"/>
        </w:r>
        <w:r>
          <w:instrText xml:space="preserve"> PAGEREF _Toc5004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76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_Toc14776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21" w:history="1">
        <w:r>
          <w:rPr>
            <w:rFonts w:ascii="仿宋" w:eastAsia="仿宋" w:hAnsi="仿宋" w:cs="仿宋" w:hint="eastAsia"/>
            <w:lang w:eastAsia="zh-CN"/>
          </w:rPr>
          <w:t>二、医疗CT项目文档管理</w:t>
        </w:r>
        <w:r>
          <w:tab/>
        </w:r>
        <w:r>
          <w:fldChar w:fldCharType="begin"/>
        </w:r>
        <w:r>
          <w:instrText xml:space="preserve"> PAGEREF _Toc14521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9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_Toc409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6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_Toc17916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2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_Toc2492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1" w:history="1">
        <w:r>
          <w:rPr>
            <w:rFonts w:ascii="仿宋" w:eastAsia="仿宋" w:hAnsi="仿宋" w:cs="仿宋" w:hint="eastAsia"/>
            <w:lang w:eastAsia="zh-CN"/>
          </w:rPr>
          <w:t>三、医疗CT项目建设单位说明</w:t>
        </w:r>
        <w:r>
          <w:tab/>
        </w:r>
        <w:r>
          <w:fldChar w:fldCharType="begin"/>
        </w:r>
        <w:r>
          <w:instrText xml:space="preserve"> PAGEREF _Toc501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44" w:history="1">
        <w:r>
          <w:rPr>
            <w:rFonts w:ascii="仿宋" w:eastAsia="仿宋" w:hAnsi="仿宋" w:cs="仿宋" w:hint="eastAsia"/>
            <w:lang w:eastAsia="zh-CN"/>
          </w:rPr>
          <w:t>(一)、医疗CT项目承办单位基本情况</w:t>
        </w:r>
        <w:r>
          <w:tab/>
        </w:r>
        <w:r>
          <w:fldChar w:fldCharType="begin"/>
        </w:r>
        <w:r>
          <w:instrText xml:space="preserve"> PAGEREF _Toc11344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31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_Toc7131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27" w:history="1">
        <w:r>
          <w:rPr>
            <w:rFonts w:ascii="仿宋" w:eastAsia="仿宋" w:hAnsi="仿宋" w:cs="仿宋" w:hint="eastAsia"/>
            <w:lang w:eastAsia="zh-CN"/>
          </w:rPr>
          <w:t>四、市场分析、调研</w:t>
        </w:r>
        <w:r>
          <w:tab/>
        </w:r>
        <w:r>
          <w:fldChar w:fldCharType="begin"/>
        </w:r>
        <w:r>
          <w:instrText xml:space="preserve"> PAGEREF _Toc19027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76" w:history="1">
        <w:r>
          <w:rPr>
            <w:rFonts w:ascii="仿宋" w:eastAsia="仿宋" w:hAnsi="仿宋" w:cs="仿宋" w:hint="eastAsia"/>
            <w:lang w:eastAsia="zh-CN"/>
          </w:rPr>
          <w:t>(一)、医疗CT行业分析</w:t>
        </w:r>
        <w:r>
          <w:tab/>
        </w:r>
        <w:r>
          <w:fldChar w:fldCharType="begin"/>
        </w:r>
        <w:r>
          <w:instrText xml:space="preserve"> PAGEREF _Toc11476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62" w:history="1">
        <w:r>
          <w:rPr>
            <w:rFonts w:ascii="仿宋" w:eastAsia="仿宋" w:hAnsi="仿宋" w:cs="仿宋" w:hint="eastAsia"/>
            <w:lang w:eastAsia="zh-CN"/>
          </w:rPr>
          <w:t>(二)、医疗CT市场分析预测</w:t>
        </w:r>
        <w:r>
          <w:tab/>
        </w:r>
        <w:r>
          <w:fldChar w:fldCharType="begin"/>
        </w:r>
        <w:r>
          <w:instrText xml:space="preserve"> PAGEREF _Toc19462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98" w:history="1">
        <w:r>
          <w:rPr>
            <w:rFonts w:ascii="仿宋" w:eastAsia="仿宋" w:hAnsi="仿宋" w:cs="仿宋" w:hint="eastAsia"/>
            <w:lang w:eastAsia="zh-CN"/>
          </w:rPr>
          <w:t>五、产品规划分析</w:t>
        </w:r>
        <w:r>
          <w:tab/>
        </w:r>
        <w:r>
          <w:fldChar w:fldCharType="begin"/>
        </w:r>
        <w:r>
          <w:instrText xml:space="preserve"> PAGEREF _Toc10498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4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_Toc30274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38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_Toc26138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15" w:history="1">
        <w:r>
          <w:rPr>
            <w:rFonts w:ascii="仿宋" w:eastAsia="仿宋" w:hAnsi="仿宋" w:cs="仿宋" w:hint="eastAsia"/>
            <w:lang w:eastAsia="zh-CN"/>
          </w:rPr>
          <w:t>六、医疗CT项目危机管理</w:t>
        </w:r>
        <w:r>
          <w:tab/>
        </w:r>
        <w:r>
          <w:fldChar w:fldCharType="begin"/>
        </w:r>
        <w:r>
          <w:instrText xml:space="preserve"> PAGEREF _Toc17215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8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_Toc19318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09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_Toc8909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99" w:history="1">
        <w:r>
          <w:rPr>
            <w:rFonts w:ascii="仿宋" w:eastAsia="仿宋" w:hAnsi="仿宋" w:cs="仿宋" w:hint="eastAsia"/>
            <w:lang w:eastAsia="zh-CN"/>
          </w:rPr>
          <w:t>七、医疗CT项目人力资源培养与发展</w:t>
        </w:r>
        <w:r>
          <w:tab/>
        </w:r>
        <w:r>
          <w:fldChar w:fldCharType="begin"/>
        </w:r>
        <w:r>
          <w:instrText xml:space="preserve"> PAGEREF _Toc8199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66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_Toc25866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7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_Toc19607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78" w:history="1">
        <w:r>
          <w:rPr>
            <w:rFonts w:ascii="仿宋" w:eastAsia="仿宋" w:hAnsi="仿宋" w:cs="仿宋" w:hint="eastAsia"/>
            <w:lang w:eastAsia="zh-CN"/>
          </w:rPr>
          <w:t>八、医疗CT项目技术管理</w:t>
        </w:r>
        <w:r>
          <w:tab/>
        </w:r>
        <w:r>
          <w:fldChar w:fldCharType="begin"/>
        </w:r>
        <w:r>
          <w:instrText xml:space="preserve"> PAGEREF _Toc27678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53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_Toc23853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4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_Toc25734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59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_Toc8859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" w:history="1">
        <w:r>
          <w:rPr>
            <w:rFonts w:ascii="仿宋" w:eastAsia="仿宋" w:hAnsi="仿宋" w:cs="仿宋" w:hint="eastAsia"/>
            <w:lang w:eastAsia="zh-CN"/>
          </w:rPr>
          <w:t>九、医疗CT项目经营效益</w:t>
        </w:r>
        <w:r>
          <w:tab/>
        </w:r>
        <w:r>
          <w:fldChar w:fldCharType="begin"/>
        </w:r>
        <w:r>
          <w:instrText xml:space="preserve"> PAGEREF _Toc235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52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_Toc7552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73" w:history="1">
        <w:r>
          <w:rPr>
            <w:rFonts w:ascii="仿宋" w:eastAsia="仿宋" w:hAnsi="仿宋" w:cs="仿宋" w:hint="eastAsia"/>
            <w:lang w:eastAsia="zh-CN"/>
          </w:rPr>
          <w:t>(二)、医疗CT项目盈利能力分析</w:t>
        </w:r>
        <w:r>
          <w:tab/>
        </w:r>
        <w:r>
          <w:fldChar w:fldCharType="begin"/>
        </w:r>
        <w:r>
          <w:instrText xml:space="preserve"> PAGEREF _Toc23973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71" w:history="1">
        <w:r>
          <w:rPr>
            <w:rFonts w:ascii="仿宋" w:eastAsia="仿宋" w:hAnsi="仿宋" w:cs="仿宋" w:hint="eastAsia"/>
            <w:lang w:eastAsia="zh-CN"/>
          </w:rPr>
          <w:t>十、医疗CT项目投资规划</w:t>
        </w:r>
        <w:r>
          <w:tab/>
        </w:r>
        <w:r>
          <w:fldChar w:fldCharType="begin"/>
        </w:r>
        <w:r>
          <w:instrText xml:space="preserve"> PAGEREF _Toc26171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36" w:history="1">
        <w:r>
          <w:rPr>
            <w:rFonts w:ascii="仿宋" w:eastAsia="仿宋" w:hAnsi="仿宋" w:cs="仿宋" w:hint="eastAsia"/>
            <w:lang w:eastAsia="zh-CN"/>
          </w:rPr>
          <w:t>(一)、医疗CT项目总投资估算</w:t>
        </w:r>
        <w:r>
          <w:tab/>
        </w:r>
        <w:r>
          <w:fldChar w:fldCharType="begin"/>
        </w:r>
        <w:r>
          <w:instrText xml:space="preserve"> PAGEREF _Toc4436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0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_Toc8620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44" w:history="1">
        <w:r>
          <w:rPr>
            <w:rFonts w:ascii="仿宋" w:eastAsia="仿宋" w:hAnsi="仿宋" w:cs="仿宋" w:hint="eastAsia"/>
            <w:lang w:eastAsia="zh-CN"/>
          </w:rPr>
          <w:t>十一、医疗CT项目风险管理</w:t>
        </w:r>
        <w:r>
          <w:tab/>
        </w:r>
        <w:r>
          <w:fldChar w:fldCharType="begin"/>
        </w:r>
        <w:r>
          <w:instrText xml:space="preserve"> PAGEREF _Toc23344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52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_Toc20652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2" w:history="1">
        <w:r>
          <w:rPr>
            <w:rFonts w:ascii="仿宋" w:eastAsia="仿宋" w:hAnsi="仿宋" w:cs="仿宋" w:hint="eastAsia"/>
            <w:lang w:eastAsia="zh-CN"/>
          </w:rPr>
          <w:t>(二)、风险应对策略</w:t>
        </w:r>
        <w:r>
          <w:tab/>
        </w:r>
        <w:r>
          <w:fldChar w:fldCharType="begin"/>
        </w:r>
        <w:r>
          <w:instrText xml:space="preserve"> PAGEREF _Toc9482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91" w:history="1">
        <w:r>
          <w:rPr>
            <w:rFonts w:ascii="仿宋" w:eastAsia="仿宋" w:hAnsi="仿宋" w:cs="仿宋" w:hint="eastAsia"/>
            <w:lang w:eastAsia="zh-CN"/>
          </w:rPr>
          <w:t>(三)、风险监控与控制</w:t>
        </w:r>
        <w:r>
          <w:tab/>
        </w:r>
        <w:r>
          <w:fldChar w:fldCharType="begin"/>
        </w:r>
        <w:r>
          <w:instrText xml:space="preserve"> PAGEREF _Toc30891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68" w:history="1">
        <w:r>
          <w:rPr>
            <w:rFonts w:ascii="仿宋" w:eastAsia="仿宋" w:hAnsi="仿宋" w:cs="仿宋" w:hint="eastAsia"/>
            <w:lang w:eastAsia="zh-CN"/>
          </w:rPr>
          <w:t>十二、医疗CT项目财务管理</w:t>
        </w:r>
        <w:r>
          <w:tab/>
        </w:r>
        <w:r>
          <w:fldChar w:fldCharType="begin"/>
        </w:r>
        <w:r>
          <w:instrText xml:space="preserve"> PAGEREF _Toc32268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9" w:history="1">
        <w:r>
          <w:rPr>
            <w:rFonts w:ascii="仿宋" w:eastAsia="仿宋" w:hAnsi="仿宋" w:cs="仿宋" w:hint="eastAsia"/>
            <w:lang w:eastAsia="zh-CN"/>
          </w:rPr>
          <w:t>(一)、资金需求大</w:t>
        </w:r>
        <w:r>
          <w:tab/>
        </w:r>
        <w:r>
          <w:fldChar w:fldCharType="begin"/>
        </w:r>
        <w:r>
          <w:instrText xml:space="preserve"> PAGEREF _Toc21969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50" w:history="1">
        <w:r>
          <w:rPr>
            <w:rFonts w:ascii="仿宋" w:eastAsia="仿宋" w:hAnsi="仿宋" w:cs="仿宋" w:hint="eastAsia"/>
            <w:lang w:eastAsia="zh-CN"/>
          </w:rPr>
          <w:t>(二)、研发周期长</w:t>
        </w:r>
        <w:r>
          <w:tab/>
        </w:r>
        <w:r>
          <w:fldChar w:fldCharType="begin"/>
        </w:r>
        <w:r>
          <w:instrText xml:space="preserve"> PAGEREF _Toc7350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66" w:history="1">
        <w:r>
          <w:rPr>
            <w:rFonts w:ascii="仿宋" w:eastAsia="仿宋" w:hAnsi="仿宋" w:cs="仿宋" w:hint="eastAsia"/>
            <w:lang w:eastAsia="zh-CN"/>
          </w:rPr>
          <w:t>(三)、市场风险大</w:t>
        </w:r>
        <w:r>
          <w:tab/>
        </w:r>
        <w:r>
          <w:fldChar w:fldCharType="begin"/>
        </w:r>
        <w:r>
          <w:instrText xml:space="preserve"> PAGEREF _Toc2966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83" w:history="1">
        <w:r>
          <w:rPr>
            <w:rFonts w:ascii="仿宋" w:eastAsia="仿宋" w:hAnsi="仿宋" w:cs="仿宋" w:hint="eastAsia"/>
            <w:lang w:eastAsia="zh-CN"/>
          </w:rPr>
          <w:t>(四)、利润率高</w:t>
        </w:r>
        <w:r>
          <w:tab/>
        </w:r>
        <w:r>
          <w:fldChar w:fldCharType="begin"/>
        </w:r>
        <w:r>
          <w:instrText xml:space="preserve"> PAGEREF _Toc10683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51" w:history="1">
        <w:r>
          <w:rPr>
            <w:rFonts w:ascii="仿宋" w:eastAsia="仿宋" w:hAnsi="仿宋" w:cs="仿宋" w:hint="eastAsia"/>
            <w:lang w:eastAsia="zh-CN"/>
          </w:rPr>
          <w:t>十三、风险识别与分类</w:t>
        </w:r>
        <w:r>
          <w:tab/>
        </w:r>
        <w:r>
          <w:fldChar w:fldCharType="begin"/>
        </w:r>
        <w:r>
          <w:instrText xml:space="preserve"> PAGEREF _Toc11951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41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_Toc25241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99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_Toc7099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77" w:history="1">
        <w:r>
          <w:rPr>
            <w:rFonts w:ascii="仿宋" w:eastAsia="仿宋" w:hAnsi="仿宋" w:cs="仿宋" w:hint="eastAsia"/>
            <w:lang w:eastAsia="zh-CN"/>
          </w:rPr>
          <w:t>十四、供应链管理</w:t>
        </w:r>
        <w:r>
          <w:tab/>
        </w:r>
        <w:r>
          <w:fldChar w:fldCharType="begin"/>
        </w:r>
        <w:r>
          <w:instrText xml:space="preserve"> PAGEREF _Toc23077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7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_Toc26657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95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_Toc3695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53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_Toc26353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9" w:history="1">
        <w:r>
          <w:rPr>
            <w:rFonts w:ascii="仿宋" w:eastAsia="仿宋" w:hAnsi="仿宋" w:cs="仿宋" w:hint="eastAsia"/>
            <w:lang w:eastAsia="zh-CN"/>
          </w:rPr>
          <w:t>十五、医疗CT项目治理与监督</w:t>
        </w:r>
        <w:r>
          <w:tab/>
        </w:r>
        <w:r>
          <w:fldChar w:fldCharType="begin"/>
        </w:r>
        <w:r>
          <w:instrText xml:space="preserve"> PAGEREF _Toc1689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93" w:history="1">
        <w:r>
          <w:rPr>
            <w:rFonts w:ascii="仿宋" w:eastAsia="仿宋" w:hAnsi="仿宋" w:cs="仿宋" w:hint="eastAsia"/>
            <w:lang w:eastAsia="zh-CN"/>
          </w:rPr>
          <w:t>(一)、医疗CT项目治理结构</w:t>
        </w:r>
        <w:r>
          <w:tab/>
        </w:r>
        <w:r>
          <w:fldChar w:fldCharType="begin"/>
        </w:r>
        <w:r>
          <w:instrText xml:space="preserve"> PAGEREF _Toc18893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" w:history="1">
        <w:r>
          <w:rPr>
            <w:rFonts w:ascii="仿宋" w:eastAsia="仿宋" w:hAnsi="仿宋" w:cs="仿宋" w:hint="eastAsia"/>
            <w:lang w:eastAsia="zh-CN"/>
          </w:rPr>
          <w:t>(二)、监督与审计</w:t>
        </w:r>
        <w:r>
          <w:tab/>
        </w:r>
        <w:r>
          <w:fldChar w:fldCharType="begin"/>
        </w:r>
        <w:r>
          <w:instrText xml:space="preserve"> PAGEREF _Toc154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52" w:history="1">
        <w:r>
          <w:rPr>
            <w:rFonts w:ascii="仿宋" w:eastAsia="仿宋" w:hAnsi="仿宋" w:cs="仿宋" w:hint="eastAsia"/>
            <w:lang w:eastAsia="zh-CN"/>
          </w:rPr>
          <w:t>十六、医疗CT项目实施时间节点</w:t>
        </w:r>
        <w:r>
          <w:tab/>
        </w:r>
        <w:r>
          <w:fldChar w:fldCharType="begin"/>
        </w:r>
        <w:r>
          <w:instrText xml:space="preserve"> PAGEREF _Toc26152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39" w:history="1">
        <w:r>
          <w:rPr>
            <w:rFonts w:ascii="仿宋" w:eastAsia="仿宋" w:hAnsi="仿宋" w:cs="仿宋" w:hint="eastAsia"/>
            <w:lang w:eastAsia="zh-CN"/>
          </w:rPr>
          <w:t>(一)、医疗CT项目启动阶段时间节点</w:t>
        </w:r>
        <w:r>
          <w:tab/>
        </w:r>
        <w:r>
          <w:fldChar w:fldCharType="begin"/>
        </w:r>
        <w:r>
          <w:instrText xml:space="preserve"> PAGEREF _Toc13839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82" w:history="1">
        <w:r>
          <w:rPr>
            <w:rFonts w:ascii="仿宋" w:eastAsia="仿宋" w:hAnsi="仿宋" w:cs="仿宋" w:hint="eastAsia"/>
            <w:lang w:eastAsia="zh-CN"/>
          </w:rPr>
          <w:t>(二)、医疗CT项目执行阶段时间节点</w:t>
        </w:r>
        <w:r>
          <w:tab/>
        </w:r>
        <w:r>
          <w:fldChar w:fldCharType="begin"/>
        </w:r>
        <w:r>
          <w:instrText xml:space="preserve"> PAGEREF _Toc10582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60" w:history="1">
        <w:r>
          <w:rPr>
            <w:rFonts w:ascii="仿宋" w:eastAsia="仿宋" w:hAnsi="仿宋" w:cs="仿宋" w:hint="eastAsia"/>
            <w:lang w:eastAsia="zh-CN"/>
          </w:rPr>
          <w:t>(三)、医疗CT项目完成阶段时间节点</w:t>
        </w:r>
        <w:r>
          <w:tab/>
        </w:r>
        <w:r>
          <w:fldChar w:fldCharType="begin"/>
        </w:r>
        <w:r>
          <w:instrText xml:space="preserve"> PAGEREF _Toc14460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08" w:history="1">
        <w:r>
          <w:rPr>
            <w:rFonts w:ascii="仿宋" w:eastAsia="仿宋" w:hAnsi="仿宋" w:cs="仿宋" w:hint="eastAsia"/>
            <w:lang w:eastAsia="zh-CN"/>
          </w:rPr>
          <w:t>十七、医疗CT项目实施保障措施</w:t>
        </w:r>
        <w:r>
          <w:tab/>
        </w:r>
        <w:r>
          <w:fldChar w:fldCharType="begin"/>
        </w:r>
        <w:r>
          <w:instrText xml:space="preserve"> PAGEREF _Toc23108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6" w:history="1">
        <w:r>
          <w:rPr>
            <w:rFonts w:ascii="仿宋" w:eastAsia="仿宋" w:hAnsi="仿宋" w:cs="仿宋" w:hint="eastAsia"/>
            <w:lang w:eastAsia="zh-CN"/>
          </w:rPr>
          <w:t>(一)、医疗CT项目实施保障机制</w:t>
        </w:r>
        <w:r>
          <w:tab/>
        </w:r>
        <w:r>
          <w:fldChar w:fldCharType="begin"/>
        </w:r>
        <w:r>
          <w:instrText xml:space="preserve"> PAGEREF _Toc10416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12" w:history="1">
        <w:r>
          <w:rPr>
            <w:rFonts w:ascii="仿宋" w:eastAsia="仿宋" w:hAnsi="仿宋" w:cs="仿宋" w:hint="eastAsia"/>
            <w:lang w:eastAsia="zh-CN"/>
          </w:rPr>
          <w:t>(二)、医疗CT项目法律合规要求</w:t>
        </w:r>
        <w:r>
          <w:tab/>
        </w:r>
        <w:r>
          <w:fldChar w:fldCharType="begin"/>
        </w:r>
        <w:r>
          <w:instrText xml:space="preserve"> PAGEREF _Toc32212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3" w:history="1">
        <w:r>
          <w:rPr>
            <w:rFonts w:ascii="仿宋" w:eastAsia="仿宋" w:hAnsi="仿宋" w:cs="仿宋" w:hint="eastAsia"/>
            <w:lang w:eastAsia="zh-CN"/>
          </w:rPr>
          <w:t>(三)、医疗CT项目合同管理与法律事务</w:t>
        </w:r>
        <w:r>
          <w:tab/>
        </w:r>
        <w:r>
          <w:fldChar w:fldCharType="begin"/>
        </w:r>
        <w:r>
          <w:instrText xml:space="preserve"> PAGEREF _Toc27173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6" w:history="1">
        <w:r>
          <w:rPr>
            <w:rFonts w:ascii="仿宋" w:eastAsia="仿宋" w:hAnsi="仿宋" w:cs="仿宋" w:hint="eastAsia"/>
            <w:lang w:eastAsia="zh-CN"/>
          </w:rPr>
          <w:t>(四)、医疗CT项目知识产权保护策略</w:t>
        </w:r>
        <w:r>
          <w:tab/>
        </w:r>
        <w:r>
          <w:fldChar w:fldCharType="begin"/>
        </w:r>
        <w:r>
          <w:instrText xml:space="preserve"> PAGEREF _Toc6956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046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782"/>
      <w:r>
        <w:rPr>
          <w:rFonts w:ascii="仿宋" w:eastAsia="仿宋" w:hAnsi="仿宋" w:cs="仿宋" w:hint="eastAsia"/>
          <w:sz w:val="28"/>
          <w:lang w:eastAsia="zh-CN"/>
        </w:rPr>
        <w:t>一、工艺说明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4484"/>
      <w:r>
        <w:rPr>
          <w:rFonts w:ascii="仿宋" w:eastAsia="仿宋" w:hAnsi="仿宋" w:cs="仿宋" w:hint="eastAsia"/>
          <w:lang w:eastAsia="zh-CN"/>
        </w:rPr>
        <w:t>(一)、技术管理特点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疗CT项目的技术管理特点体现在其创新导向。通过引入最先进的技术趋势和解决方案，医疗CT项目致力于提升科技含量、提高质量和效率水平。这意味着我们将采用最新的工具和方法，确保医疗CT项目在技术层面始终走在前沿，从而在竞争激烈的市场中脱颖而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整合性策略是医疗CT项目技术管理的显著特征。通过整合不同领域的技术资源，我们实现了跨学科的协同工作。这有助于优化技术架构，提高整体效能。此外，整合性策略还促进了不同技术团队之间的紧密沟通和高效合作，确保医疗CT项目各方面的技术都能得到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管理的第三个显著特点是持续优化。为了保持竞争力，我们将建立健全的技术监测体系，定期评估和更新医疗CT项目所采用的技术。通过不断优化技术方案，医疗CT项目将能够灵活应对市场和行业的变化，确保技术一直处于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另一方面，风险管理在技术管理中也占据重要地位。医疗CT项目团队将在医疗CT项目初期识别可能的技术风险，并采取相应的预防和应对措施。通过建立健全的风险评估机制，医疗CT项目能够在实施过程中及时发现并解决潜在的技术问题，保障医疗CT项目技术实施的平稳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通过这些独特的技术管理特点，我们确信在医疗CT项目中，技术将成为医疗CT项目成功的有力支持。这一深度剖析揭示了技术管理在医疗CT项目实施中的关键作用，为医疗CT项目的技术基础奠定了坚实的基础。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5004"/>
      <w:r>
        <w:rPr>
          <w:rFonts w:ascii="仿宋" w:eastAsia="仿宋" w:hAnsi="仿宋" w:cs="仿宋" w:hint="eastAsia"/>
          <w:sz w:val="28"/>
          <w:lang w:eastAsia="zh-CN"/>
        </w:rPr>
        <w:t>(二)、医疗CT项目工艺技术设计方案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生产技术方案的选用，医疗CT项目将遵循“利用资源”的原则，选择当前较先进的集散型控制系统。这系统能够全面掌控整个生产线的各项工艺参数，确保产品质量稳定在高水平，同时降低物料的消耗。这一决策旨在通过高效的控制系统实现生产过程的优化，提高产品生产的效率和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产经营活动方面，医疗CT项目将严格按照相关行业规范要求进行组织。通过有效控制产品质量，医疗CT项目将致力于为顾客提供优质的医疗CT项目产品和良好的服务。这体现了医疗CT项目对于生产活动合规性和质量标准的高度重视，为医疗CT项目的可持续发展和顾客满意度奠定了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工艺技术方面，医疗CT项目注重生态效益和清洁生产原则。医疗CT项目建设将紧密结合地方特色经济发展，与社会经济发展规划和区域环境保护规划方案相协调一致。通过与当地区域自然生态系统的结合，医疗CT项目将实施可持续发展的产业结构调整和传统产业的升级改造，以提高资源利用效率，减少污染物产生和对环境的压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产品方面，医疗CT项目产品具有多样化的客户需求和个性化的特点。因此，医疗CT项目产品规格品种多样，且单批生产数量较小。为满足这一特点，医疗CT项目承办单位将建设先进的柔性制造生产线。通过广泛应用柔性制造技术，医疗CT项目能够在照顾客户个性化要求的同时，保持生产规模优势和高水平的质量控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体而言，医疗CT项目采用的技术具有较高的技术含量和自动化水平，处于国内先进水平。这一技术选用不仅体现了对生产效率、质量和环境友好性的高标准要求，同时为医疗CT项目的可持续发展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4776"/>
      <w:r>
        <w:rPr>
          <w:rFonts w:ascii="仿宋" w:eastAsia="仿宋" w:hAnsi="仿宋" w:cs="仿宋" w:hint="eastAsia"/>
          <w:sz w:val="28"/>
          <w:lang w:eastAsia="zh-CN"/>
        </w:rPr>
        <w:t>(三)、设备选型方案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为确保医疗CT项目的高效生产和技术实施，我们制定了一套精心设计的设备选型方案，以满足医疗CT项目生产、质量和环保的要求。该方案的主要特点如下：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 先进控制系统选用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产技术方案的选用中，我们决定采用先进的集散型控制系统。这一系统将负责监控和控制整个生产线的工艺参数，确保产品的生产过程得到精准控制。通过引入这一控制系统，我们能够实现生产线的高度自动化和数字化，提高生产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设备智能化水平提升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在设备选型中，我们注重提高设备的智能化水平。通过选择智能化设备，可以实现设备之间的联动，减少人工干预，降低操作成本。同时，这也有助于提高设备的故障诊断和维护效率，确保生产线的稳定运行。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遵循清洁生产原则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将严格遵循清洁生产原则。选择符合环保标准的设备，以减少对环境的影响。设备的能效和资源利用率将得到优化，降低能源消耗和废弃物产生。这有助于医疗CT项目在生产过程中实现更高的生态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柔性制造生产线建设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针对医疗CT项目产品的多样性和小批量生产的特点，我们将建设柔性制造生产线。通过在设备选型中考虑柔性制造技术，可以灵活应对不同产品规格和生产需求，实现生产线的高度灵活性和适应性。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设备质量和耐久性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在设备选型中，我们将优先选择质量可靠、耐久性强的设备。这有助于减少设备故障和维护频率，确保生产线的稳定运行，最大程度地提高设备的使用寿命。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4521"/>
      <w:r>
        <w:rPr>
          <w:rFonts w:ascii="仿宋" w:eastAsia="仿宋" w:hAnsi="仿宋" w:cs="仿宋" w:hint="eastAsia"/>
          <w:sz w:val="28"/>
          <w:lang w:eastAsia="zh-CN"/>
        </w:rPr>
        <w:t>二、医疗CT项目文档管理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409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医疗CT项目高度重视文档的质量和准确性，以支持医疗CT项目的各项活动和决策。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疗CT项目文档的编制始于医疗CT项目计划的初期，我们制定了详细的文档编制计划，明确了每个文档的内容、格式和编写责任人。在医疗CT项目启动阶段，我们首先编制了医疗CT项目章程，明确定义了医疗CT项目的目标、范围、风险等关键要素。随后，医疗CT项目团队根据计划陆续编制了需求文档、设计文档、测试文档等各类文档，确保医疗CT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编制过程中，我们注重文档的一致性和规范性。通过建立统一的文档模板和规范，我们确保了不同文档之间的协调一致，提高了文档的可读性和可维护性。同时，编制过程中进行多轮的内部审查，保证了文档的质量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 文档审查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文档审查是医疗CT项目管理中的重要环节，旨在确保医疗CT项目文档符合质量标准和医疗CT项目需求。在医疗CT项目团队内部，我们实施了多层次的文档审查机制。首先，由文档编制者进行自审，确保文档的完整性和逻辑性。随后，进行同行审查，由团队其他成员进行评审，提出修改建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除了内部审查，我们还进行了外部审查，邀请医疗CT项目相关利益方和专业领域的专家对文档进行独立审查。这有助于获取更全面、客观的反馈，确保医疗CT项目文档不仅符合内部标准，也满足外部需求。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医疗CT项目在文档编制与审查方面建立了严格的管理机制，通过规范的流程和多维度的审查，确保医疗CT项目文档的质量、准确性和可靠性，为医疗CT项目的顺利推进提供了有力支持。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7916"/>
      <w:r>
        <w:rPr>
          <w:rFonts w:ascii="仿宋" w:eastAsia="仿宋" w:hAnsi="仿宋" w:cs="仿宋" w:hint="eastAsia"/>
          <w:sz w:val="28"/>
          <w:lang w:eastAsia="zh-CN"/>
        </w:rPr>
        <w:t>(二)、文档发布与分发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在医疗CT项目中，我们致力于优化文档发布与分发过程，以确保信息的高效传递和团队间协作的顺畅进行。以下是我们采取的关键优化策略：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定期更新发布计划： 我们制定了定期的文档发布计划，明确了每个阶段需要发布的文档类型和内容。这有助于预先规划，保证了信息的有序传递。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多渠道发布： 我们通过多渠道发布文档，包括电子邮件、医疗CT项目管理平台、内部网站等，以满足不同团队成员的偏好和需求。多渠道发布确保了信息的全面覆盖。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智能文档索引系统： 我们引入了智能文档索引系统，通过先进的分类和标签技术，使文档易于查找和管理。成员可以根据需要快速定位所需信息，提高了工作效率。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  <w:lang w:eastAsia="zh-CN"/>
        </w:rPr>
        <w:t xml:space="preserve"> 强化权限管理：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我们采用了精细的权限控制，确保只有授权人员可以访问敏感信息。这种安全措施保护了医疗CT项目文档的机密性，防止了未经授权的信息泄露。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持续改进机制： 我们设立了定期的文档发布评估机制，收集用户反馈和建议。通过不断优化发布与分发策略，我们确保了整个文档管理流程的持续改进。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492"/>
      <w:r>
        <w:rPr>
          <w:rFonts w:ascii="仿宋" w:eastAsia="仿宋" w:hAnsi="仿宋" w:cs="仿宋" w:hint="eastAsia"/>
          <w:sz w:val="28"/>
          <w:lang w:eastAsia="zh-CN"/>
        </w:rPr>
        <w:t>(三)、文档存档与归档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文档存档与归档是医疗CT项目生命周期中一个至关重要的环节，直接关系到医疗CT项目信息的长期保存和历史记录的完整性。在医疗CT项目中，我们实施了一系列有效的文档存档与归档管理策略：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存档目标明确： 我们明确定义了文档存档的目标，包括但不限于法规合规要求、未来审计需求以及知识管理的需要。这确保了存档的目的明确、合理。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存档周期规划： 针对不同类型的文档，我们设立了合理的存档周期，根据文档的重要性和保留价值制定了详细的规划。这有助于避免信息过时和冗余。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存档标准制定： 我们建立了文档存档的标准，明确了归档文件的格式、命名规范和目录结构。标准化的存档过程有助于提高文件检索的效率。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智能存档系统应用： 引入了智能存档系统，采用先进的文档识别技术和元数据管理。这提高了存档效率，确保了文档的准确存储和检索。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合规与安全保障： 我们确保文档存档过程符合相关法规合规要求，特别关注信息安全和隐私保护。文档的存档和归档过程经过多层次的权限验证，确保了信息的机密性和完整性。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定期存档检查： 我们制定了定期的文档存档检查机制，以确保存档文件的完整性和一致性。对存档文件进行定期审查，发现并纠正潜在问题。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501"/>
      <w:r>
        <w:rPr>
          <w:rFonts w:ascii="仿宋" w:eastAsia="仿宋" w:hAnsi="仿宋" w:cs="仿宋" w:hint="eastAsia"/>
          <w:sz w:val="28"/>
          <w:lang w:eastAsia="zh-CN"/>
        </w:rPr>
        <w:t>三、医疗CT项目建设单位说明</w:t>
      </w:r>
      <w:bookmarkEnd w:id="10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1" w:name="_Toc11344"/>
      <w:r>
        <w:rPr>
          <w:rFonts w:ascii="仿宋" w:eastAsia="仿宋" w:hAnsi="仿宋" w:cs="仿宋" w:hint="eastAsia"/>
          <w:lang w:eastAsia="zh-CN"/>
        </w:rPr>
        <w:t>(一)、医疗CT项目承办单位基本情况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7131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医疗CT项目承办单位的XXXX，我们着眼于实现可持续的经济效益。通过技术创新和解决方案的提供，公司预计在医疗CT项目执行期间将获得可观的收入增长。这一收入来源主要包括医疗CT项目交付、技术服务和解决方案的销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同时，我们注重成本控制和效率提升，以确保医疗CT项目的可持续盈利。透过精细的管理和资源优化，公司期望实现医疗CT项目利润最大化。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3.2 投资回报率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对医疗CT项目实施进行全面的投资评估，包括医疗CT项目启动阶段的资金投入和后续运营成本。通过对医疗CT项目的全生命周期进行经济分析，公司将确保投资回报率（ROI）能够满足预期目标，保障投资的合理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3.3 现金流分析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为确保公司在医疗CT项目实施过程中具备足够的资金流动性，公司将进行详尽的现金流分析。这包括资金需求的合理预测、医疗CT项目周期内的资金峰谷分析以及灵活的财务管理策略，以应对各种潜在的经济变动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19027"/>
      <w:r>
        <w:rPr>
          <w:rFonts w:ascii="仿宋" w:eastAsia="仿宋" w:hAnsi="仿宋" w:cs="仿宋" w:hint="eastAsia"/>
          <w:sz w:val="28"/>
          <w:lang w:eastAsia="zh-CN"/>
        </w:rPr>
        <w:t>四、市场分析、调研</w:t>
      </w:r>
      <w:bookmarkEnd w:id="13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4" w:name="_Toc11476"/>
      <w:r>
        <w:rPr>
          <w:rFonts w:ascii="仿宋" w:eastAsia="仿宋" w:hAnsi="仿宋" w:cs="仿宋" w:hint="eastAsia"/>
          <w:lang w:eastAsia="zh-CN"/>
        </w:rPr>
        <w:t>(一)、医疗CT行业分析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疗CT行业一直以来都是市场的关注焦点。行业内的发展趋势、竞争态势以及潜在机会都对医疗CT项目的推进产生深远的影响。通过深入研究行业的整体概貌，我们将更好地理解行业的核心特征，为医疗CT项目的定位提供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4.1.2 技术趋势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医疗CT行业，技术一直是推动创新和发展的关键因素。我们将对当前技术趋势进行详尽分析，包括但不限于人工智能、大数据应用、先进制造技术等。这有助于医疗CT项目更好地把握行业的技术脉搏，为技术应用和创新提供有针对性的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4.1.3 市场竞争格局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行业内的竞争格局是医疗CT项目成功的基础。我们将对主要竞争对手进行深入研究，包括其市场份额、产品特点、市场定位等。通过全面了解竞争对手的优势和劣势，医疗CT项目可以更好地制定市场推广策略，寻找差异化竞争优势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19462"/>
      <w:r>
        <w:rPr>
          <w:rFonts w:ascii="仿宋" w:eastAsia="仿宋" w:hAnsi="仿宋" w:cs="仿宋" w:hint="eastAsia"/>
          <w:sz w:val="28"/>
          <w:lang w:eastAsia="zh-CN"/>
        </w:rPr>
        <w:t>(二)、医疗CT市场分析预测</w:t>
      </w:r>
      <w:bookmarkEnd w:id="1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通过对市场规模的深入调研，我们将预测医疗CT市场未来的增长趋势。这包括市场的整体规模、各细分领域的发展趋势等。医疗CT项目可以根据市场的扩张速度和潜在机会，制定更符合市场需求的发展策略。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4.2.2 消费者需求分析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了解消费者的需求是市场分析的核心。我们将通过调查研究，深入挖掘目标消费者的需求特点、购买习惯以及对产品和服务的期望。这有助于医疗CT项目更好地定位目标市场，提供更符合消费者期待的解决方案。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4.2.3 市场风险评估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风险是医疗CT项目实施过程中需要充分考虑的因素。我们将对市场风险进行全面评估，包括但不限于政策法规风险、市场竞争风险、技术变革风险等。通过对潜在风险的深入分析，医疗CT项目可以制定相应的风险缓解策略，降低不确定性对医疗CT项目的影响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6" w:name="_Toc10498"/>
      <w:r>
        <w:rPr>
          <w:rFonts w:ascii="仿宋" w:eastAsia="仿宋" w:hAnsi="仿宋" w:cs="仿宋" w:hint="eastAsia"/>
          <w:sz w:val="28"/>
          <w:lang w:eastAsia="zh-CN"/>
        </w:rPr>
        <w:t>五、产品规划分析</w:t>
      </w:r>
      <w:bookmarkEnd w:id="1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7" w:name="_Toc30274"/>
      <w:r>
        <w:rPr>
          <w:rFonts w:ascii="仿宋" w:eastAsia="仿宋" w:hAnsi="仿宋" w:cs="仿宋" w:hint="eastAsia"/>
          <w:lang w:eastAsia="zh-CN"/>
        </w:rPr>
        <w:t>(一)、产品规划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医疗CT项目的主要产品是XXXX，预计年产值为XXX万元。这一产品在市场中占据着重要的地位，其广泛的应用范围使得该医疗CT项目的市场前景非常广阔。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此相关的行业具有高度的关联度，涉及范围广泛，对相关产业的带动力也较大。根据国内统计数据显示，相关行业的发展不仅直接关系到原材料、能源、商业、金融、交通运输等多个领域，同时也对人力资源配置产生深远影响。这种产业的发展不仅仅是单一行业的独立增长，更是对整个国民经济的全方位推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产业生态系统中，医疗CT项目的xxx产品作为重要的原材料之一，将在多个领域发挥关键作用。其在建筑、交通、能源等方面的广泛应用将为整个产业链提供强大的支持，形成产业协同效应。医疗CT项目的年产值XXX万XXX万XXX万万元不仅反映了其在市场上的巨大潜力，更预示着它对国民经济的积极贡献。这种关联度高、涉及面广的产业关系，使得该医疗CT项目在未来的发展中将成为相关产业链的重要推动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8" w:name="_Toc26138"/>
      <w:r>
        <w:rPr>
          <w:rFonts w:ascii="仿宋" w:eastAsia="仿宋" w:hAnsi="仿宋" w:cs="仿宋" w:hint="eastAsia"/>
          <w:sz w:val="28"/>
          <w:lang w:eastAsia="zh-CN"/>
        </w:rPr>
        <w:t>(二)、建设规模</w:t>
      </w:r>
      <w:bookmarkEnd w:id="1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疗CT项目总征地面积为XXXX平方米，相当于约XX.XX亩，其中净用地面积为XXXX平方米，红线范围内相当于约XX.XX亩。这一用地规模充分考虑了医疗CT项目的建设需求，保障了医疗CT项目在合适的空间内得以充分发展。医疗CT项目规划的总建筑面积为XXXX平方米，其中主体工程建设占XXXX平方米，计容建筑面积达XXXX平方米。预计建筑工程的投资将达到XXXX万元，为医疗CT项目的顺利推进提供了经济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（二）设备购置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疗CT项目计划购置的设备共计XXXX台（套），设备购置费用为XXXX万元。这一设备购置计划充分考虑到医疗CT项目的生产需求和技术要求，确保了医疗CT项目在生产运营中具备先进的技术装备和高效的生产能力。设备的合理配置将为医疗CT项目的正常运作和未来的产能提升奠定坚实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（三）产能规模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疗CT项目计划总投资为XXXX万元，预计年实现营业收入为XXXX万元。这一产能规模的设定旨在确保医疗CT项目能够在投资与回报之间取得平衡，实现长期可持续的发展。医疗CT项目的总投资充分考虑到各个方面的需求，包括用地建设、设备购置等多个环节，以确保医疗CT项目在未来能够具备强大的产能规模，为市场创造更大的经济效益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9" w:name="_Toc17215"/>
      <w:r>
        <w:rPr>
          <w:rFonts w:ascii="仿宋" w:eastAsia="仿宋" w:hAnsi="仿宋" w:cs="仿宋" w:hint="eastAsia"/>
          <w:sz w:val="28"/>
          <w:lang w:eastAsia="zh-CN"/>
        </w:rPr>
        <w:t>六、医疗CT项目危机管理</w:t>
      </w:r>
      <w:bookmarkEnd w:id="1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20" w:name="_Toc19318"/>
      <w:r>
        <w:rPr>
          <w:rFonts w:ascii="仿宋" w:eastAsia="仿宋" w:hAnsi="仿宋" w:cs="仿宋" w:hint="eastAsia"/>
          <w:lang w:eastAsia="zh-CN"/>
        </w:rPr>
        <w:t>(一)、危机预警与识别</w:t>
      </w:r>
      <w:bookmarkEnd w:id="2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医疗CT项目危机管理中，危机预警与识别是确保医疗CT项目稳健运行的核心步骤。通过建立全面的监测机制，医疗CT项目团队旨在及时发现和理解潜在的风险和危机因素，以便采取及时的预防和应对措施，确保医疗CT项目持续处于可控状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首先，通过深入的风险评估，医疗CT项目团队全面分析了整个医疗CT项目和各个阶段可能存在的威胁。这包括准确评估每个潜在风险的发生概率和可能影响的程度，为后续危机预警提供了有力支持。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制定敏感指标和预警机制，医疗CT项目团队着重于明确定义医疗CT项目进展中的关键节点和相关指标，以便迅速察觉潜在问题。通过建立预警系统，团队能够更早地发现可能导致危机的迹象，并及时采取必要的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监测作为危机预警的关键手段，通过对医疗CT项目进展的持续监控，团队能够及时发现潜在问题并作出迅速反应。医疗CT项目管理工具、定期进度报告以及团队会议等方式都被纳入监测体系，确保信息能够流畅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在这一阶段，团队的专业素养和反应速度将发挥至关重要的作用，以确保潜在危机能够在初期得到有效的处理，最大程度地减轻负面影响。通过危机预警与识别，医疗CT项目得以更有序、可控地推进。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1" w:name="_Toc8909"/>
      <w:r>
        <w:rPr>
          <w:rFonts w:ascii="仿宋" w:eastAsia="仿宋" w:hAnsi="仿宋" w:cs="仿宋" w:hint="eastAsia"/>
          <w:sz w:val="28"/>
          <w:lang w:eastAsia="zh-CN"/>
        </w:rPr>
        <w:t>(二)、危机应对与恢复</w:t>
      </w:r>
      <w:bookmarkEnd w:id="2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紧急应对措施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在危机发生时，医疗CT项目团队立即行动，成立了应急小组。该小组的任务是迅速制定并实施紧急应对措施，以最小化潜在损失。以下是采取的主要措施：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暂停医疗CT项目进度：为遏制危机蔓延，医疗CT项目暂时停止进行，以便全面评估当前状况。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资源重新分配：重新评估医疗CT项目资源的分配，确保最大限度地减小损失。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实时沟通：与关键利益相关者建立实时沟通机制，向他们传递医疗CT项目危机的实际状况，保障医疗CT项目核心利益。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https://d.book118.com/297033064133006053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18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医疗CT项目规划设计蓝图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4E5D3D"/>
    <w:rsid w:val="574E5D3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297033064133006053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2024-03-07T07:54:00Z</dcterms:created>
  <dcterms:modified xsi:type="dcterms:W3CDTF">2024-03-07T07:54:43Z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32D22B3544004F73BB4FFE3F87C73E30_11</vt:lpwstr>
  </property>
  <property fmtid="{D5CDD505-2E9C-101B-9397-08002B2CF9AE}" pid="3" name="KSOProductBuildVer">
    <vt:lpwstr>2052-12.1.0.16388</vt:lpwstr>
  </property>
</Properties>
</file>