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金属制绳、缆项目规划设计蓝图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94" w:history="1">
        <w:r>
          <w:rPr>
            <w:rFonts w:ascii="仿宋" w:eastAsia="仿宋" w:hAnsi="仿宋" w:cs="仿宋" w:hint="eastAsia"/>
            <w:lang w:eastAsia="zh-CN"/>
          </w:rPr>
          <w:t>前言</w:t>
        </w:r>
        <w:r>
          <w:tab/>
        </w:r>
        <w:r>
          <w:fldChar w:fldCharType="begin"/>
        </w:r>
        <w:r>
          <w:instrText xml:space="preserve"> PAGEREF _Toc26394 \h </w:instrText>
        </w:r>
        <w:r>
          <w:fldChar w:fldCharType="separate"/>
        </w:r>
        <w:r>
          <w:t>3</w:t>
        </w:r>
        <w:r>
          <w:fldChar w:fldCharType="end"/>
        </w:r>
      </w:hyperlink>
    </w:p>
    <w:p>
      <w:pPr>
        <w:pStyle w:val="TOC1"/>
        <w:tabs>
          <w:tab w:val="right" w:leader="dot" w:pos="8306"/>
        </w:tabs>
      </w:pPr>
      <w:hyperlink w:anchor="_Toc24942" w:history="1">
        <w:r>
          <w:rPr>
            <w:rFonts w:ascii="仿宋" w:eastAsia="仿宋" w:hAnsi="仿宋" w:cs="仿宋" w:hint="eastAsia"/>
            <w:lang w:eastAsia="zh-CN"/>
          </w:rPr>
          <w:t>一、金属制绳、缆项目概论</w:t>
        </w:r>
        <w:r>
          <w:tab/>
        </w:r>
        <w:r>
          <w:fldChar w:fldCharType="begin"/>
        </w:r>
        <w:r>
          <w:instrText xml:space="preserve"> PAGEREF _Toc24942 \h </w:instrText>
        </w:r>
        <w:r>
          <w:fldChar w:fldCharType="separate"/>
        </w:r>
        <w:r>
          <w:t>3</w:t>
        </w:r>
        <w:r>
          <w:fldChar w:fldCharType="end"/>
        </w:r>
      </w:hyperlink>
    </w:p>
    <w:p>
      <w:pPr>
        <w:pStyle w:val="TOC2"/>
        <w:tabs>
          <w:tab w:val="right" w:leader="dot" w:pos="8306"/>
        </w:tabs>
      </w:pPr>
      <w:hyperlink w:anchor="_Toc25147" w:history="1">
        <w:r>
          <w:rPr>
            <w:rFonts w:ascii="仿宋" w:eastAsia="仿宋" w:hAnsi="仿宋" w:cs="仿宋" w:hint="eastAsia"/>
            <w:lang w:eastAsia="zh-CN"/>
          </w:rPr>
          <w:t>(一)、金属制绳、缆项目概况</w:t>
        </w:r>
        <w:r>
          <w:tab/>
        </w:r>
        <w:r>
          <w:fldChar w:fldCharType="begin"/>
        </w:r>
        <w:r>
          <w:instrText xml:space="preserve"> PAGEREF _Toc25147 \h </w:instrText>
        </w:r>
        <w:r>
          <w:fldChar w:fldCharType="separate"/>
        </w:r>
        <w:r>
          <w:t>3</w:t>
        </w:r>
        <w:r>
          <w:fldChar w:fldCharType="end"/>
        </w:r>
      </w:hyperlink>
    </w:p>
    <w:p>
      <w:pPr>
        <w:pStyle w:val="TOC2"/>
        <w:tabs>
          <w:tab w:val="right" w:leader="dot" w:pos="8306"/>
        </w:tabs>
      </w:pPr>
      <w:hyperlink w:anchor="_Toc3052" w:history="1">
        <w:r>
          <w:rPr>
            <w:rFonts w:ascii="仿宋" w:eastAsia="仿宋" w:hAnsi="仿宋" w:cs="仿宋" w:hint="eastAsia"/>
            <w:lang w:eastAsia="zh-CN"/>
          </w:rPr>
          <w:t>(二)、金属制绳、缆项目目标</w:t>
        </w:r>
        <w:r>
          <w:tab/>
        </w:r>
        <w:r>
          <w:fldChar w:fldCharType="begin"/>
        </w:r>
        <w:r>
          <w:instrText xml:space="preserve"> PAGEREF _Toc3052 \h </w:instrText>
        </w:r>
        <w:r>
          <w:fldChar w:fldCharType="separate"/>
        </w:r>
        <w:r>
          <w:t>5</w:t>
        </w:r>
        <w:r>
          <w:fldChar w:fldCharType="end"/>
        </w:r>
      </w:hyperlink>
    </w:p>
    <w:p>
      <w:pPr>
        <w:pStyle w:val="TOC2"/>
        <w:tabs>
          <w:tab w:val="right" w:leader="dot" w:pos="8306"/>
        </w:tabs>
      </w:pPr>
      <w:hyperlink w:anchor="_Toc22594" w:history="1">
        <w:r>
          <w:rPr>
            <w:rFonts w:ascii="仿宋" w:eastAsia="仿宋" w:hAnsi="仿宋" w:cs="仿宋" w:hint="eastAsia"/>
            <w:lang w:eastAsia="zh-CN"/>
          </w:rPr>
          <w:t>(三)、金属制绳、缆项目提出的理由</w:t>
        </w:r>
        <w:r>
          <w:tab/>
        </w:r>
        <w:r>
          <w:fldChar w:fldCharType="begin"/>
        </w:r>
        <w:r>
          <w:instrText xml:space="preserve"> PAGEREF _Toc22594 \h </w:instrText>
        </w:r>
        <w:r>
          <w:fldChar w:fldCharType="separate"/>
        </w:r>
        <w:r>
          <w:t>6</w:t>
        </w:r>
        <w:r>
          <w:fldChar w:fldCharType="end"/>
        </w:r>
      </w:hyperlink>
    </w:p>
    <w:p>
      <w:pPr>
        <w:pStyle w:val="TOC2"/>
        <w:tabs>
          <w:tab w:val="right" w:leader="dot" w:pos="8306"/>
        </w:tabs>
      </w:pPr>
      <w:hyperlink w:anchor="_Toc28148" w:history="1">
        <w:r>
          <w:rPr>
            <w:rFonts w:ascii="仿宋" w:eastAsia="仿宋" w:hAnsi="仿宋" w:cs="仿宋" w:hint="eastAsia"/>
            <w:lang w:eastAsia="zh-CN"/>
          </w:rPr>
          <w:t>(四)、金属制绳、缆项目意义</w:t>
        </w:r>
        <w:r>
          <w:tab/>
        </w:r>
        <w:r>
          <w:fldChar w:fldCharType="begin"/>
        </w:r>
        <w:r>
          <w:instrText xml:space="preserve"> PAGEREF _Toc28148 \h </w:instrText>
        </w:r>
        <w:r>
          <w:fldChar w:fldCharType="separate"/>
        </w:r>
        <w:r>
          <w:t>8</w:t>
        </w:r>
        <w:r>
          <w:fldChar w:fldCharType="end"/>
        </w:r>
      </w:hyperlink>
    </w:p>
    <w:p>
      <w:pPr>
        <w:pStyle w:val="TOC2"/>
        <w:tabs>
          <w:tab w:val="right" w:leader="dot" w:pos="8306"/>
        </w:tabs>
      </w:pPr>
      <w:hyperlink w:anchor="_Toc30702" w:history="1">
        <w:r>
          <w:rPr>
            <w:rFonts w:ascii="仿宋" w:eastAsia="仿宋" w:hAnsi="仿宋" w:cs="仿宋" w:hint="eastAsia"/>
            <w:lang w:eastAsia="zh-CN"/>
          </w:rPr>
          <w:t>(五)、金属制绳、缆项目背景</w:t>
        </w:r>
        <w:r>
          <w:tab/>
        </w:r>
        <w:r>
          <w:fldChar w:fldCharType="begin"/>
        </w:r>
        <w:r>
          <w:instrText xml:space="preserve"> PAGEREF _Toc30702 \h </w:instrText>
        </w:r>
        <w:r>
          <w:fldChar w:fldCharType="separate"/>
        </w:r>
        <w:r>
          <w:t>9</w:t>
        </w:r>
        <w:r>
          <w:fldChar w:fldCharType="end"/>
        </w:r>
      </w:hyperlink>
    </w:p>
    <w:p>
      <w:pPr>
        <w:pStyle w:val="TOC1"/>
        <w:tabs>
          <w:tab w:val="right" w:leader="dot" w:pos="8306"/>
        </w:tabs>
      </w:pPr>
      <w:hyperlink w:anchor="_Toc1855" w:history="1">
        <w:r>
          <w:rPr>
            <w:rFonts w:ascii="仿宋" w:eastAsia="仿宋" w:hAnsi="仿宋" w:cs="仿宋" w:hint="eastAsia"/>
            <w:lang w:eastAsia="zh-CN"/>
          </w:rPr>
          <w:t>二、金属制绳、缆项目可持续发展</w:t>
        </w:r>
        <w:r>
          <w:tab/>
        </w:r>
        <w:r>
          <w:fldChar w:fldCharType="begin"/>
        </w:r>
        <w:r>
          <w:instrText xml:space="preserve"> PAGEREF _Toc1855 \h </w:instrText>
        </w:r>
        <w:r>
          <w:fldChar w:fldCharType="separate"/>
        </w:r>
        <w:r>
          <w:t>10</w:t>
        </w:r>
        <w:r>
          <w:fldChar w:fldCharType="end"/>
        </w:r>
      </w:hyperlink>
    </w:p>
    <w:p>
      <w:pPr>
        <w:pStyle w:val="TOC2"/>
        <w:tabs>
          <w:tab w:val="right" w:leader="dot" w:pos="8306"/>
        </w:tabs>
      </w:pPr>
      <w:hyperlink w:anchor="_Toc26179" w:history="1">
        <w:r>
          <w:rPr>
            <w:rFonts w:ascii="仿宋" w:eastAsia="仿宋" w:hAnsi="仿宋" w:cs="仿宋" w:hint="eastAsia"/>
            <w:lang w:eastAsia="zh-CN"/>
          </w:rPr>
          <w:t>(一)、可持续战略与实践</w:t>
        </w:r>
        <w:r>
          <w:tab/>
        </w:r>
        <w:r>
          <w:fldChar w:fldCharType="begin"/>
        </w:r>
        <w:r>
          <w:instrText xml:space="preserve"> PAGEREF _Toc26179 \h </w:instrText>
        </w:r>
        <w:r>
          <w:fldChar w:fldCharType="separate"/>
        </w:r>
        <w:r>
          <w:t>10</w:t>
        </w:r>
        <w:r>
          <w:fldChar w:fldCharType="end"/>
        </w:r>
      </w:hyperlink>
    </w:p>
    <w:p>
      <w:pPr>
        <w:pStyle w:val="TOC2"/>
        <w:tabs>
          <w:tab w:val="right" w:leader="dot" w:pos="8306"/>
        </w:tabs>
      </w:pPr>
      <w:hyperlink w:anchor="_Toc9278" w:history="1">
        <w:r>
          <w:rPr>
            <w:rFonts w:ascii="仿宋" w:eastAsia="仿宋" w:hAnsi="仿宋" w:cs="仿宋" w:hint="eastAsia"/>
            <w:lang w:eastAsia="zh-CN"/>
          </w:rPr>
          <w:t>(二)、环保与社会责任</w:t>
        </w:r>
        <w:r>
          <w:tab/>
        </w:r>
        <w:r>
          <w:fldChar w:fldCharType="begin"/>
        </w:r>
        <w:r>
          <w:instrText xml:space="preserve"> PAGEREF _Toc9278 \h </w:instrText>
        </w:r>
        <w:r>
          <w:fldChar w:fldCharType="separate"/>
        </w:r>
        <w:r>
          <w:t>10</w:t>
        </w:r>
        <w:r>
          <w:fldChar w:fldCharType="end"/>
        </w:r>
      </w:hyperlink>
    </w:p>
    <w:p>
      <w:pPr>
        <w:pStyle w:val="TOC1"/>
        <w:tabs>
          <w:tab w:val="right" w:leader="dot" w:pos="8306"/>
        </w:tabs>
      </w:pPr>
      <w:hyperlink w:anchor="_Toc4964" w:history="1">
        <w:r>
          <w:rPr>
            <w:rFonts w:ascii="仿宋" w:eastAsia="仿宋" w:hAnsi="仿宋" w:cs="仿宋" w:hint="eastAsia"/>
            <w:lang w:eastAsia="zh-CN"/>
          </w:rPr>
          <w:t>三、金属制绳、缆项目选址可行性分析</w:t>
        </w:r>
        <w:r>
          <w:tab/>
        </w:r>
        <w:r>
          <w:fldChar w:fldCharType="begin"/>
        </w:r>
        <w:r>
          <w:instrText xml:space="preserve"> PAGEREF _Toc4964 \h </w:instrText>
        </w:r>
        <w:r>
          <w:fldChar w:fldCharType="separate"/>
        </w:r>
        <w:r>
          <w:t>11</w:t>
        </w:r>
        <w:r>
          <w:fldChar w:fldCharType="end"/>
        </w:r>
      </w:hyperlink>
    </w:p>
    <w:p>
      <w:pPr>
        <w:pStyle w:val="TOC2"/>
        <w:tabs>
          <w:tab w:val="right" w:leader="dot" w:pos="8306"/>
        </w:tabs>
      </w:pPr>
      <w:hyperlink w:anchor="_Toc23586" w:history="1">
        <w:r>
          <w:rPr>
            <w:rFonts w:ascii="仿宋" w:eastAsia="仿宋" w:hAnsi="仿宋" w:cs="仿宋" w:hint="eastAsia"/>
            <w:lang w:eastAsia="zh-CN"/>
          </w:rPr>
          <w:t>(一)、金属制绳、缆项目选址</w:t>
        </w:r>
        <w:r>
          <w:tab/>
        </w:r>
        <w:r>
          <w:fldChar w:fldCharType="begin"/>
        </w:r>
        <w:r>
          <w:instrText xml:space="preserve"> PAGEREF _Toc23586 \h </w:instrText>
        </w:r>
        <w:r>
          <w:fldChar w:fldCharType="separate"/>
        </w:r>
        <w:r>
          <w:t>11</w:t>
        </w:r>
        <w:r>
          <w:fldChar w:fldCharType="end"/>
        </w:r>
      </w:hyperlink>
    </w:p>
    <w:p>
      <w:pPr>
        <w:pStyle w:val="TOC2"/>
        <w:tabs>
          <w:tab w:val="right" w:leader="dot" w:pos="8306"/>
        </w:tabs>
      </w:pPr>
      <w:hyperlink w:anchor="_Toc19209" w:history="1">
        <w:r>
          <w:rPr>
            <w:rFonts w:ascii="仿宋" w:eastAsia="仿宋" w:hAnsi="仿宋" w:cs="仿宋" w:hint="eastAsia"/>
            <w:lang w:eastAsia="zh-CN"/>
          </w:rPr>
          <w:t>(二)、用地控制指标</w:t>
        </w:r>
        <w:r>
          <w:tab/>
        </w:r>
        <w:r>
          <w:fldChar w:fldCharType="begin"/>
        </w:r>
        <w:r>
          <w:instrText xml:space="preserve"> PAGEREF _Toc19209 \h </w:instrText>
        </w:r>
        <w:r>
          <w:fldChar w:fldCharType="separate"/>
        </w:r>
        <w:r>
          <w:t>11</w:t>
        </w:r>
        <w:r>
          <w:fldChar w:fldCharType="end"/>
        </w:r>
      </w:hyperlink>
    </w:p>
    <w:p>
      <w:pPr>
        <w:pStyle w:val="TOC2"/>
        <w:tabs>
          <w:tab w:val="right" w:leader="dot" w:pos="8306"/>
        </w:tabs>
      </w:pPr>
      <w:hyperlink w:anchor="_Toc16349" w:history="1">
        <w:r>
          <w:rPr>
            <w:rFonts w:ascii="仿宋" w:eastAsia="仿宋" w:hAnsi="仿宋" w:cs="仿宋" w:hint="eastAsia"/>
            <w:lang w:eastAsia="zh-CN"/>
          </w:rPr>
          <w:t>(三)、节约用地措施</w:t>
        </w:r>
        <w:r>
          <w:tab/>
        </w:r>
        <w:r>
          <w:fldChar w:fldCharType="begin"/>
        </w:r>
        <w:r>
          <w:instrText xml:space="preserve"> PAGEREF _Toc16349 \h </w:instrText>
        </w:r>
        <w:r>
          <w:fldChar w:fldCharType="separate"/>
        </w:r>
        <w:r>
          <w:t>13</w:t>
        </w:r>
        <w:r>
          <w:fldChar w:fldCharType="end"/>
        </w:r>
      </w:hyperlink>
    </w:p>
    <w:p>
      <w:pPr>
        <w:pStyle w:val="TOC2"/>
        <w:tabs>
          <w:tab w:val="right" w:leader="dot" w:pos="8306"/>
        </w:tabs>
      </w:pPr>
      <w:hyperlink w:anchor="_Toc1527" w:history="1">
        <w:r>
          <w:rPr>
            <w:rFonts w:ascii="仿宋" w:eastAsia="仿宋" w:hAnsi="仿宋" w:cs="仿宋" w:hint="eastAsia"/>
            <w:lang w:eastAsia="zh-CN"/>
          </w:rPr>
          <w:t>(四)、总图布置方案</w:t>
        </w:r>
        <w:r>
          <w:tab/>
        </w:r>
        <w:r>
          <w:fldChar w:fldCharType="begin"/>
        </w:r>
        <w:r>
          <w:instrText xml:space="preserve"> PAGEREF _Toc1527 \h </w:instrText>
        </w:r>
        <w:r>
          <w:fldChar w:fldCharType="separate"/>
        </w:r>
        <w:r>
          <w:t>14</w:t>
        </w:r>
        <w:r>
          <w:fldChar w:fldCharType="end"/>
        </w:r>
      </w:hyperlink>
    </w:p>
    <w:p>
      <w:pPr>
        <w:pStyle w:val="TOC2"/>
        <w:tabs>
          <w:tab w:val="right" w:leader="dot" w:pos="8306"/>
        </w:tabs>
      </w:pPr>
      <w:hyperlink w:anchor="_Toc19030" w:history="1">
        <w:r>
          <w:rPr>
            <w:rFonts w:ascii="仿宋" w:eastAsia="仿宋" w:hAnsi="仿宋" w:cs="仿宋" w:hint="eastAsia"/>
            <w:lang w:eastAsia="zh-CN"/>
          </w:rPr>
          <w:t>(五)、选址综合评价</w:t>
        </w:r>
        <w:r>
          <w:tab/>
        </w:r>
        <w:r>
          <w:fldChar w:fldCharType="begin"/>
        </w:r>
        <w:r>
          <w:instrText xml:space="preserve"> PAGEREF _Toc19030 \h </w:instrText>
        </w:r>
        <w:r>
          <w:fldChar w:fldCharType="separate"/>
        </w:r>
        <w:r>
          <w:t>16</w:t>
        </w:r>
        <w:r>
          <w:fldChar w:fldCharType="end"/>
        </w:r>
      </w:hyperlink>
    </w:p>
    <w:p>
      <w:pPr>
        <w:pStyle w:val="TOC1"/>
        <w:tabs>
          <w:tab w:val="right" w:leader="dot" w:pos="8306"/>
        </w:tabs>
      </w:pPr>
      <w:hyperlink w:anchor="_Toc27619" w:history="1">
        <w:r>
          <w:rPr>
            <w:rFonts w:ascii="仿宋" w:eastAsia="仿宋" w:hAnsi="仿宋" w:cs="仿宋" w:hint="eastAsia"/>
            <w:lang w:eastAsia="zh-CN"/>
          </w:rPr>
          <w:t>四、市场分析、调研</w:t>
        </w:r>
        <w:r>
          <w:tab/>
        </w:r>
        <w:r>
          <w:fldChar w:fldCharType="begin"/>
        </w:r>
        <w:r>
          <w:instrText xml:space="preserve"> PAGEREF _Toc27619 \h </w:instrText>
        </w:r>
        <w:r>
          <w:fldChar w:fldCharType="separate"/>
        </w:r>
        <w:r>
          <w:t>17</w:t>
        </w:r>
        <w:r>
          <w:fldChar w:fldCharType="end"/>
        </w:r>
      </w:hyperlink>
    </w:p>
    <w:p>
      <w:pPr>
        <w:pStyle w:val="TOC2"/>
        <w:tabs>
          <w:tab w:val="right" w:leader="dot" w:pos="8306"/>
        </w:tabs>
      </w:pPr>
      <w:hyperlink w:anchor="_Toc25392" w:history="1">
        <w:r>
          <w:rPr>
            <w:rFonts w:ascii="仿宋" w:eastAsia="仿宋" w:hAnsi="仿宋" w:cs="仿宋" w:hint="eastAsia"/>
            <w:lang w:eastAsia="zh-CN"/>
          </w:rPr>
          <w:t>(一)、金属制绳、缆行业分析</w:t>
        </w:r>
        <w:r>
          <w:tab/>
        </w:r>
        <w:r>
          <w:fldChar w:fldCharType="begin"/>
        </w:r>
        <w:r>
          <w:instrText xml:space="preserve"> PAGEREF _Toc25392 \h </w:instrText>
        </w:r>
        <w:r>
          <w:fldChar w:fldCharType="separate"/>
        </w:r>
        <w:r>
          <w:t>17</w:t>
        </w:r>
        <w:r>
          <w:fldChar w:fldCharType="end"/>
        </w:r>
      </w:hyperlink>
    </w:p>
    <w:p>
      <w:pPr>
        <w:pStyle w:val="TOC2"/>
        <w:tabs>
          <w:tab w:val="right" w:leader="dot" w:pos="8306"/>
        </w:tabs>
      </w:pPr>
      <w:hyperlink w:anchor="_Toc12699" w:history="1">
        <w:r>
          <w:rPr>
            <w:rFonts w:ascii="仿宋" w:eastAsia="仿宋" w:hAnsi="仿宋" w:cs="仿宋" w:hint="eastAsia"/>
            <w:lang w:eastAsia="zh-CN"/>
          </w:rPr>
          <w:t>(二)、金属制绳、缆市场分析预测</w:t>
        </w:r>
        <w:r>
          <w:tab/>
        </w:r>
        <w:r>
          <w:fldChar w:fldCharType="begin"/>
        </w:r>
        <w:r>
          <w:instrText xml:space="preserve"> PAGEREF _Toc12699 \h </w:instrText>
        </w:r>
        <w:r>
          <w:fldChar w:fldCharType="separate"/>
        </w:r>
        <w:r>
          <w:t>17</w:t>
        </w:r>
        <w:r>
          <w:fldChar w:fldCharType="end"/>
        </w:r>
      </w:hyperlink>
    </w:p>
    <w:p>
      <w:pPr>
        <w:pStyle w:val="TOC1"/>
        <w:tabs>
          <w:tab w:val="right" w:leader="dot" w:pos="8306"/>
        </w:tabs>
      </w:pPr>
      <w:hyperlink w:anchor="_Toc4305" w:history="1">
        <w:r>
          <w:rPr>
            <w:rFonts w:ascii="仿宋" w:eastAsia="仿宋" w:hAnsi="仿宋" w:cs="仿宋" w:hint="eastAsia"/>
            <w:lang w:eastAsia="zh-CN"/>
          </w:rPr>
          <w:t>五、金属制绳、缆项目危机管理</w:t>
        </w:r>
        <w:r>
          <w:tab/>
        </w:r>
        <w:r>
          <w:fldChar w:fldCharType="begin"/>
        </w:r>
        <w:r>
          <w:instrText xml:space="preserve"> PAGEREF _Toc4305 \h </w:instrText>
        </w:r>
        <w:r>
          <w:fldChar w:fldCharType="separate"/>
        </w:r>
        <w:r>
          <w:t>18</w:t>
        </w:r>
        <w:r>
          <w:fldChar w:fldCharType="end"/>
        </w:r>
      </w:hyperlink>
    </w:p>
    <w:p>
      <w:pPr>
        <w:pStyle w:val="TOC2"/>
        <w:tabs>
          <w:tab w:val="right" w:leader="dot" w:pos="8306"/>
        </w:tabs>
      </w:pPr>
      <w:hyperlink w:anchor="_Toc7548" w:history="1">
        <w:r>
          <w:rPr>
            <w:rFonts w:ascii="仿宋" w:eastAsia="仿宋" w:hAnsi="仿宋" w:cs="仿宋" w:hint="eastAsia"/>
            <w:lang w:eastAsia="zh-CN"/>
          </w:rPr>
          <w:t>(一)、危机预警与识别</w:t>
        </w:r>
        <w:r>
          <w:tab/>
        </w:r>
        <w:r>
          <w:fldChar w:fldCharType="begin"/>
        </w:r>
        <w:r>
          <w:instrText xml:space="preserve"> PAGEREF _Toc7548 \h </w:instrText>
        </w:r>
        <w:r>
          <w:fldChar w:fldCharType="separate"/>
        </w:r>
        <w:r>
          <w:t>18</w:t>
        </w:r>
        <w:r>
          <w:fldChar w:fldCharType="end"/>
        </w:r>
      </w:hyperlink>
    </w:p>
    <w:p>
      <w:pPr>
        <w:pStyle w:val="TOC2"/>
        <w:tabs>
          <w:tab w:val="right" w:leader="dot" w:pos="8306"/>
        </w:tabs>
      </w:pPr>
      <w:hyperlink w:anchor="_Toc7048" w:history="1">
        <w:r>
          <w:rPr>
            <w:rFonts w:ascii="仿宋" w:eastAsia="仿宋" w:hAnsi="仿宋" w:cs="仿宋" w:hint="eastAsia"/>
            <w:lang w:eastAsia="zh-CN"/>
          </w:rPr>
          <w:t>(二)、危机应对与恢复</w:t>
        </w:r>
        <w:r>
          <w:tab/>
        </w:r>
        <w:r>
          <w:fldChar w:fldCharType="begin"/>
        </w:r>
        <w:r>
          <w:instrText xml:space="preserve"> PAGEREF _Toc7048 \h </w:instrText>
        </w:r>
        <w:r>
          <w:fldChar w:fldCharType="separate"/>
        </w:r>
        <w:r>
          <w:t>19</w:t>
        </w:r>
        <w:r>
          <w:fldChar w:fldCharType="end"/>
        </w:r>
      </w:hyperlink>
    </w:p>
    <w:p>
      <w:pPr>
        <w:pStyle w:val="TOC1"/>
        <w:tabs>
          <w:tab w:val="right" w:leader="dot" w:pos="8306"/>
        </w:tabs>
      </w:pPr>
      <w:hyperlink w:anchor="_Toc3183" w:history="1">
        <w:r>
          <w:rPr>
            <w:rFonts w:ascii="仿宋" w:eastAsia="仿宋" w:hAnsi="仿宋" w:cs="仿宋" w:hint="eastAsia"/>
            <w:lang w:eastAsia="zh-CN"/>
          </w:rPr>
          <w:t>六、金属制绳、缆项目建设单位说明</w:t>
        </w:r>
        <w:r>
          <w:tab/>
        </w:r>
        <w:r>
          <w:fldChar w:fldCharType="begin"/>
        </w:r>
        <w:r>
          <w:instrText xml:space="preserve"> PAGEREF _Toc3183 \h </w:instrText>
        </w:r>
        <w:r>
          <w:fldChar w:fldCharType="separate"/>
        </w:r>
        <w:r>
          <w:t>21</w:t>
        </w:r>
        <w:r>
          <w:fldChar w:fldCharType="end"/>
        </w:r>
      </w:hyperlink>
    </w:p>
    <w:p>
      <w:pPr>
        <w:pStyle w:val="TOC2"/>
        <w:tabs>
          <w:tab w:val="right" w:leader="dot" w:pos="8306"/>
        </w:tabs>
      </w:pPr>
      <w:hyperlink w:anchor="_Toc13062" w:history="1">
        <w:r>
          <w:rPr>
            <w:rFonts w:ascii="仿宋" w:eastAsia="仿宋" w:hAnsi="仿宋" w:cs="仿宋" w:hint="eastAsia"/>
            <w:lang w:eastAsia="zh-CN"/>
          </w:rPr>
          <w:t>(一)、金属制绳、缆项目承办单位基本情况</w:t>
        </w:r>
        <w:r>
          <w:tab/>
        </w:r>
        <w:r>
          <w:fldChar w:fldCharType="begin"/>
        </w:r>
        <w:r>
          <w:instrText xml:space="preserve"> PAGEREF _Toc13062 \h </w:instrText>
        </w:r>
        <w:r>
          <w:fldChar w:fldCharType="separate"/>
        </w:r>
        <w:r>
          <w:t>21</w:t>
        </w:r>
        <w:r>
          <w:fldChar w:fldCharType="end"/>
        </w:r>
      </w:hyperlink>
    </w:p>
    <w:p>
      <w:pPr>
        <w:pStyle w:val="TOC2"/>
        <w:tabs>
          <w:tab w:val="right" w:leader="dot" w:pos="8306"/>
        </w:tabs>
      </w:pPr>
      <w:hyperlink w:anchor="_Toc25612" w:history="1">
        <w:r>
          <w:rPr>
            <w:rFonts w:ascii="仿宋" w:eastAsia="仿宋" w:hAnsi="仿宋" w:cs="仿宋" w:hint="eastAsia"/>
            <w:lang w:eastAsia="zh-CN"/>
          </w:rPr>
          <w:t>(二)、公司经济效益分析</w:t>
        </w:r>
        <w:r>
          <w:tab/>
        </w:r>
        <w:r>
          <w:fldChar w:fldCharType="begin"/>
        </w:r>
        <w:r>
          <w:instrText xml:space="preserve"> PAGEREF _Toc25612 \h </w:instrText>
        </w:r>
        <w:r>
          <w:fldChar w:fldCharType="separate"/>
        </w:r>
        <w:r>
          <w:t>21</w:t>
        </w:r>
        <w:r>
          <w:fldChar w:fldCharType="end"/>
        </w:r>
      </w:hyperlink>
    </w:p>
    <w:p>
      <w:pPr>
        <w:pStyle w:val="TOC1"/>
        <w:tabs>
          <w:tab w:val="right" w:leader="dot" w:pos="8306"/>
        </w:tabs>
      </w:pPr>
      <w:hyperlink w:anchor="_Toc28809" w:history="1">
        <w:r>
          <w:rPr>
            <w:rFonts w:ascii="仿宋" w:eastAsia="仿宋" w:hAnsi="仿宋" w:cs="仿宋" w:hint="eastAsia"/>
            <w:lang w:eastAsia="zh-CN"/>
          </w:rPr>
          <w:t>七、金属制绳、缆项目创新与研发</w:t>
        </w:r>
        <w:r>
          <w:tab/>
        </w:r>
        <w:r>
          <w:fldChar w:fldCharType="begin"/>
        </w:r>
        <w:r>
          <w:instrText xml:space="preserve"> PAGEREF _Toc28809 \h </w:instrText>
        </w:r>
        <w:r>
          <w:fldChar w:fldCharType="separate"/>
        </w:r>
        <w:r>
          <w:t>22</w:t>
        </w:r>
        <w:r>
          <w:fldChar w:fldCharType="end"/>
        </w:r>
      </w:hyperlink>
    </w:p>
    <w:p>
      <w:pPr>
        <w:pStyle w:val="TOC2"/>
        <w:tabs>
          <w:tab w:val="right" w:leader="dot" w:pos="8306"/>
        </w:tabs>
      </w:pPr>
      <w:hyperlink w:anchor="_Toc658" w:history="1">
        <w:r>
          <w:rPr>
            <w:rFonts w:ascii="仿宋" w:eastAsia="仿宋" w:hAnsi="仿宋" w:cs="仿宋" w:hint="eastAsia"/>
            <w:lang w:eastAsia="zh-CN"/>
          </w:rPr>
          <w:t>(一)、创新策略与方向</w:t>
        </w:r>
        <w:r>
          <w:tab/>
        </w:r>
        <w:r>
          <w:fldChar w:fldCharType="begin"/>
        </w:r>
        <w:r>
          <w:instrText xml:space="preserve"> PAGEREF _Toc658 \h </w:instrText>
        </w:r>
        <w:r>
          <w:fldChar w:fldCharType="separate"/>
        </w:r>
        <w:r>
          <w:t>22</w:t>
        </w:r>
        <w:r>
          <w:fldChar w:fldCharType="end"/>
        </w:r>
      </w:hyperlink>
    </w:p>
    <w:p>
      <w:pPr>
        <w:pStyle w:val="TOC2"/>
        <w:tabs>
          <w:tab w:val="right" w:leader="dot" w:pos="8306"/>
        </w:tabs>
      </w:pPr>
      <w:hyperlink w:anchor="_Toc9062" w:history="1">
        <w:r>
          <w:rPr>
            <w:rFonts w:ascii="仿宋" w:eastAsia="仿宋" w:hAnsi="仿宋" w:cs="仿宋" w:hint="eastAsia"/>
            <w:lang w:eastAsia="zh-CN"/>
          </w:rPr>
          <w:t>(二)、研发规划与投入</w:t>
        </w:r>
        <w:r>
          <w:tab/>
        </w:r>
        <w:r>
          <w:fldChar w:fldCharType="begin"/>
        </w:r>
        <w:r>
          <w:instrText xml:space="preserve"> PAGEREF _Toc9062 \h </w:instrText>
        </w:r>
        <w:r>
          <w:fldChar w:fldCharType="separate"/>
        </w:r>
        <w:r>
          <w:t>24</w:t>
        </w:r>
        <w:r>
          <w:fldChar w:fldCharType="end"/>
        </w:r>
      </w:hyperlink>
    </w:p>
    <w:p>
      <w:pPr>
        <w:pStyle w:val="TOC1"/>
        <w:tabs>
          <w:tab w:val="right" w:leader="dot" w:pos="8306"/>
        </w:tabs>
      </w:pPr>
      <w:hyperlink w:anchor="_Toc975" w:history="1">
        <w:r>
          <w:rPr>
            <w:rFonts w:ascii="仿宋" w:eastAsia="仿宋" w:hAnsi="仿宋" w:cs="仿宋" w:hint="eastAsia"/>
            <w:lang w:eastAsia="zh-CN"/>
          </w:rPr>
          <w:t>八、金属制绳、缆项目人力资源管理</w:t>
        </w:r>
        <w:r>
          <w:tab/>
        </w:r>
        <w:r>
          <w:fldChar w:fldCharType="begin"/>
        </w:r>
        <w:r>
          <w:instrText xml:space="preserve"> PAGEREF _Toc975 \h </w:instrText>
        </w:r>
        <w:r>
          <w:fldChar w:fldCharType="separate"/>
        </w:r>
        <w:r>
          <w:t>25</w:t>
        </w:r>
        <w:r>
          <w:fldChar w:fldCharType="end"/>
        </w:r>
      </w:hyperlink>
    </w:p>
    <w:p>
      <w:pPr>
        <w:pStyle w:val="TOC2"/>
        <w:tabs>
          <w:tab w:val="right" w:leader="dot" w:pos="8306"/>
        </w:tabs>
      </w:pPr>
      <w:hyperlink w:anchor="_Toc724" w:history="1">
        <w:r>
          <w:rPr>
            <w:rFonts w:ascii="仿宋" w:eastAsia="仿宋" w:hAnsi="仿宋" w:cs="仿宋" w:hint="eastAsia"/>
            <w:lang w:eastAsia="zh-CN"/>
          </w:rPr>
          <w:t>(一)、建立健全的预算管理制度</w:t>
        </w:r>
        <w:r>
          <w:tab/>
        </w:r>
        <w:r>
          <w:fldChar w:fldCharType="begin"/>
        </w:r>
        <w:r>
          <w:instrText xml:space="preserve"> PAGEREF _Toc724 \h </w:instrText>
        </w:r>
        <w:r>
          <w:fldChar w:fldCharType="separate"/>
        </w:r>
        <w:r>
          <w:t>25</w:t>
        </w:r>
        <w:r>
          <w:fldChar w:fldCharType="end"/>
        </w:r>
      </w:hyperlink>
    </w:p>
    <w:p>
      <w:pPr>
        <w:pStyle w:val="TOC2"/>
        <w:tabs>
          <w:tab w:val="right" w:leader="dot" w:pos="8306"/>
        </w:tabs>
      </w:pPr>
      <w:hyperlink w:anchor="_Toc10808" w:history="1">
        <w:r>
          <w:rPr>
            <w:rFonts w:ascii="仿宋" w:eastAsia="仿宋" w:hAnsi="仿宋" w:cs="仿宋" w:hint="eastAsia"/>
            <w:lang w:eastAsia="zh-CN"/>
          </w:rPr>
          <w:t>(二)、加强资金流动监控</w:t>
        </w:r>
        <w:r>
          <w:tab/>
        </w:r>
        <w:r>
          <w:fldChar w:fldCharType="begin"/>
        </w:r>
        <w:r>
          <w:instrText xml:space="preserve"> PAGEREF _Toc10808 \h </w:instrText>
        </w:r>
        <w:r>
          <w:fldChar w:fldCharType="separate"/>
        </w:r>
        <w:r>
          <w:t>27</w:t>
        </w:r>
        <w:r>
          <w:fldChar w:fldCharType="end"/>
        </w:r>
      </w:hyperlink>
    </w:p>
    <w:p>
      <w:pPr>
        <w:pStyle w:val="TOC2"/>
        <w:tabs>
          <w:tab w:val="right" w:leader="dot" w:pos="8306"/>
        </w:tabs>
      </w:pPr>
      <w:hyperlink w:anchor="_Toc30503" w:history="1">
        <w:r>
          <w:rPr>
            <w:rFonts w:ascii="仿宋" w:eastAsia="仿宋" w:hAnsi="仿宋" w:cs="仿宋" w:hint="eastAsia"/>
            <w:lang w:eastAsia="zh-CN"/>
          </w:rPr>
          <w:t>(三)、制定完善的风险控制机制</w:t>
        </w:r>
        <w:r>
          <w:tab/>
        </w:r>
        <w:r>
          <w:fldChar w:fldCharType="begin"/>
        </w:r>
        <w:r>
          <w:instrText xml:space="preserve"> PAGEREF _Toc30503 \h </w:instrText>
        </w:r>
        <w:r>
          <w:fldChar w:fldCharType="separate"/>
        </w:r>
        <w:r>
          <w:t>28</w:t>
        </w:r>
        <w:r>
          <w:fldChar w:fldCharType="end"/>
        </w:r>
      </w:hyperlink>
    </w:p>
    <w:p>
      <w:pPr>
        <w:pStyle w:val="TOC2"/>
        <w:tabs>
          <w:tab w:val="right" w:leader="dot" w:pos="8306"/>
        </w:tabs>
      </w:pPr>
      <w:hyperlink w:anchor="_Toc30135" w:history="1">
        <w:r>
          <w:rPr>
            <w:rFonts w:ascii="仿宋" w:eastAsia="仿宋" w:hAnsi="仿宋" w:cs="仿宋" w:hint="eastAsia"/>
            <w:lang w:eastAsia="zh-CN"/>
          </w:rPr>
          <w:t>(四)、优化成本管理</w:t>
        </w:r>
        <w:r>
          <w:tab/>
        </w:r>
        <w:r>
          <w:fldChar w:fldCharType="begin"/>
        </w:r>
        <w:r>
          <w:instrText xml:space="preserve"> PAGEREF _Toc30135 \h </w:instrText>
        </w:r>
        <w:r>
          <w:fldChar w:fldCharType="separate"/>
        </w:r>
        <w:r>
          <w:t>30</w:t>
        </w:r>
        <w:r>
          <w:fldChar w:fldCharType="end"/>
        </w:r>
      </w:hyperlink>
    </w:p>
    <w:p>
      <w:pPr>
        <w:pStyle w:val="TOC1"/>
        <w:tabs>
          <w:tab w:val="right" w:leader="dot" w:pos="8306"/>
        </w:tabs>
      </w:pPr>
      <w:hyperlink w:anchor="_Toc32227" w:history="1">
        <w:r>
          <w:rPr>
            <w:rFonts w:ascii="仿宋" w:eastAsia="仿宋" w:hAnsi="仿宋" w:cs="仿宋" w:hint="eastAsia"/>
            <w:lang w:eastAsia="zh-CN"/>
          </w:rPr>
          <w:t>九、金属制绳、缆项目计划安排</w:t>
        </w:r>
        <w:r>
          <w:tab/>
        </w:r>
        <w:r>
          <w:fldChar w:fldCharType="begin"/>
        </w:r>
        <w:r>
          <w:instrText xml:space="preserve"> PAGEREF _Toc32227 \h </w:instrText>
        </w:r>
        <w:r>
          <w:fldChar w:fldCharType="separate"/>
        </w:r>
        <w:r>
          <w:t>31</w:t>
        </w:r>
        <w:r>
          <w:fldChar w:fldCharType="end"/>
        </w:r>
      </w:hyperlink>
    </w:p>
    <w:p>
      <w:pPr>
        <w:pStyle w:val="TOC2"/>
        <w:tabs>
          <w:tab w:val="right" w:leader="dot" w:pos="8306"/>
        </w:tabs>
      </w:pPr>
      <w:hyperlink w:anchor="_Toc32253" w:history="1">
        <w:r>
          <w:rPr>
            <w:rFonts w:ascii="仿宋" w:eastAsia="仿宋" w:hAnsi="仿宋" w:cs="仿宋" w:hint="eastAsia"/>
            <w:lang w:eastAsia="zh-CN"/>
          </w:rPr>
          <w:t>(一)、建设周期</w:t>
        </w:r>
        <w:r>
          <w:tab/>
        </w:r>
        <w:r>
          <w:fldChar w:fldCharType="begin"/>
        </w:r>
        <w:r>
          <w:instrText xml:space="preserve"> PAGEREF _Toc32253 \h </w:instrText>
        </w:r>
        <w:r>
          <w:fldChar w:fldCharType="separate"/>
        </w:r>
        <w:r>
          <w:t>31</w:t>
        </w:r>
        <w:r>
          <w:fldChar w:fldCharType="end"/>
        </w:r>
      </w:hyperlink>
    </w:p>
    <w:p>
      <w:pPr>
        <w:pStyle w:val="TOC2"/>
        <w:tabs>
          <w:tab w:val="right" w:leader="dot" w:pos="8306"/>
        </w:tabs>
      </w:pPr>
      <w:hyperlink w:anchor="_Toc1860" w:history="1">
        <w:r>
          <w:rPr>
            <w:rFonts w:ascii="仿宋" w:eastAsia="仿宋" w:hAnsi="仿宋" w:cs="仿宋" w:hint="eastAsia"/>
            <w:lang w:eastAsia="zh-CN"/>
          </w:rPr>
          <w:t>(二)、建设进度</w:t>
        </w:r>
        <w:r>
          <w:tab/>
        </w:r>
        <w:r>
          <w:fldChar w:fldCharType="begin"/>
        </w:r>
        <w:r>
          <w:instrText xml:space="preserve"> PAGEREF _Toc1860 \h </w:instrText>
        </w:r>
        <w:r>
          <w:fldChar w:fldCharType="separate"/>
        </w:r>
        <w:r>
          <w:t>32</w:t>
        </w:r>
        <w:r>
          <w:fldChar w:fldCharType="end"/>
        </w:r>
      </w:hyperlink>
    </w:p>
    <w:p>
      <w:pPr>
        <w:pStyle w:val="TOC2"/>
        <w:tabs>
          <w:tab w:val="right" w:leader="dot" w:pos="8306"/>
        </w:tabs>
      </w:pPr>
      <w:hyperlink w:anchor="_Toc5214" w:history="1">
        <w:r>
          <w:rPr>
            <w:rFonts w:ascii="仿宋" w:eastAsia="仿宋" w:hAnsi="仿宋" w:cs="仿宋" w:hint="eastAsia"/>
            <w:lang w:eastAsia="zh-CN"/>
          </w:rPr>
          <w:t>(三)、进度安排注意事项</w:t>
        </w:r>
        <w:r>
          <w:tab/>
        </w:r>
        <w:r>
          <w:fldChar w:fldCharType="begin"/>
        </w:r>
        <w:r>
          <w:instrText xml:space="preserve"> PAGEREF _Toc5214 \h </w:instrText>
        </w:r>
        <w:r>
          <w:fldChar w:fldCharType="separate"/>
        </w:r>
        <w:r>
          <w:t>33</w:t>
        </w:r>
        <w:r>
          <w:fldChar w:fldCharType="end"/>
        </w:r>
      </w:hyperlink>
    </w:p>
    <w:p>
      <w:pPr>
        <w:pStyle w:val="TOC2"/>
        <w:tabs>
          <w:tab w:val="right" w:leader="dot" w:pos="8306"/>
        </w:tabs>
      </w:pPr>
      <w:hyperlink w:anchor="_Toc24883" w:history="1">
        <w:r>
          <w:rPr>
            <w:rFonts w:ascii="仿宋" w:eastAsia="仿宋" w:hAnsi="仿宋" w:cs="仿宋" w:hint="eastAsia"/>
            <w:lang w:eastAsia="zh-CN"/>
          </w:rPr>
          <w:t>(四)、人力资源配置</w:t>
        </w:r>
        <w:r>
          <w:tab/>
        </w:r>
        <w:r>
          <w:fldChar w:fldCharType="begin"/>
        </w:r>
        <w:r>
          <w:instrText xml:space="preserve"> PAGEREF _Toc24883 \h </w:instrText>
        </w:r>
        <w:r>
          <w:fldChar w:fldCharType="separate"/>
        </w:r>
        <w:r>
          <w:t>34</w:t>
        </w:r>
        <w:r>
          <w:fldChar w:fldCharType="end"/>
        </w:r>
      </w:hyperlink>
    </w:p>
    <w:p>
      <w:pPr>
        <w:pStyle w:val="TOC1"/>
        <w:tabs>
          <w:tab w:val="right" w:leader="dot" w:pos="8306"/>
        </w:tabs>
      </w:pPr>
      <w:hyperlink w:anchor="_Toc4473" w:history="1">
        <w:r>
          <w:rPr>
            <w:rFonts w:ascii="仿宋" w:eastAsia="仿宋" w:hAnsi="仿宋" w:cs="仿宋" w:hint="eastAsia"/>
            <w:lang w:eastAsia="zh-CN"/>
          </w:rPr>
          <w:t>十、金属制绳、缆项目环境影响分析</w:t>
        </w:r>
        <w:r>
          <w:tab/>
        </w:r>
        <w:r>
          <w:fldChar w:fldCharType="begin"/>
        </w:r>
        <w:r>
          <w:instrText xml:space="preserve"> PAGEREF _Toc4473 \h </w:instrText>
        </w:r>
        <w:r>
          <w:fldChar w:fldCharType="separate"/>
        </w:r>
        <w:r>
          <w:t>35</w:t>
        </w:r>
        <w:r>
          <w:fldChar w:fldCharType="end"/>
        </w:r>
      </w:hyperlink>
    </w:p>
    <w:p>
      <w:pPr>
        <w:pStyle w:val="TOC2"/>
        <w:tabs>
          <w:tab w:val="right" w:leader="dot" w:pos="8306"/>
        </w:tabs>
      </w:pPr>
      <w:hyperlink w:anchor="_Toc8901" w:history="1">
        <w:r>
          <w:rPr>
            <w:rFonts w:ascii="仿宋" w:eastAsia="仿宋" w:hAnsi="仿宋" w:cs="仿宋" w:hint="eastAsia"/>
            <w:lang w:eastAsia="zh-CN"/>
          </w:rPr>
          <w:t>(一)、建设区域环境质量现状</w:t>
        </w:r>
        <w:r>
          <w:tab/>
        </w:r>
        <w:r>
          <w:fldChar w:fldCharType="begin"/>
        </w:r>
        <w:r>
          <w:instrText xml:space="preserve"> PAGEREF _Toc8901 \h </w:instrText>
        </w:r>
        <w:r>
          <w:fldChar w:fldCharType="separate"/>
        </w:r>
        <w:r>
          <w:t>35</w:t>
        </w:r>
        <w:r>
          <w:fldChar w:fldCharType="end"/>
        </w:r>
      </w:hyperlink>
    </w:p>
    <w:p>
      <w:pPr>
        <w:pStyle w:val="TOC2"/>
        <w:tabs>
          <w:tab w:val="right" w:leader="dot" w:pos="8306"/>
        </w:tabs>
      </w:pPr>
      <w:hyperlink w:anchor="_Toc5438" w:history="1">
        <w:r>
          <w:rPr>
            <w:rFonts w:ascii="仿宋" w:eastAsia="仿宋" w:hAnsi="仿宋" w:cs="仿宋" w:hint="eastAsia"/>
            <w:lang w:eastAsia="zh-CN"/>
          </w:rPr>
          <w:t>(二)、建设期环境保护</w:t>
        </w:r>
        <w:r>
          <w:tab/>
        </w:r>
        <w:r>
          <w:fldChar w:fldCharType="begin"/>
        </w:r>
        <w:r>
          <w:instrText xml:space="preserve"> PAGEREF _Toc5438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69" w:history="1">
        <w:r>
          <w:rPr>
            <w:rFonts w:ascii="仿宋" w:eastAsia="仿宋" w:hAnsi="仿宋" w:cs="仿宋" w:hint="eastAsia"/>
            <w:lang w:eastAsia="zh-CN"/>
          </w:rPr>
          <w:t>(三)、运营期环境保护</w:t>
        </w:r>
        <w:r>
          <w:tab/>
        </w:r>
        <w:r>
          <w:fldChar w:fldCharType="begin"/>
        </w:r>
        <w:r>
          <w:instrText xml:space="preserve"> PAGEREF _Toc25769 \h </w:instrText>
        </w:r>
        <w:r>
          <w:fldChar w:fldCharType="separate"/>
        </w:r>
        <w:r>
          <w:t>38</w:t>
        </w:r>
        <w:r>
          <w:fldChar w:fldCharType="end"/>
        </w:r>
      </w:hyperlink>
    </w:p>
    <w:p>
      <w:pPr>
        <w:pStyle w:val="TOC2"/>
        <w:tabs>
          <w:tab w:val="right" w:leader="dot" w:pos="8306"/>
        </w:tabs>
      </w:pPr>
      <w:hyperlink w:anchor="_Toc29716" w:history="1">
        <w:r>
          <w:rPr>
            <w:rFonts w:ascii="仿宋" w:eastAsia="仿宋" w:hAnsi="仿宋" w:cs="仿宋" w:hint="eastAsia"/>
            <w:lang w:eastAsia="zh-CN"/>
          </w:rPr>
          <w:t>(四)、金属制绳、缆项目建设对区域经济的影响</w:t>
        </w:r>
        <w:r>
          <w:tab/>
        </w:r>
        <w:r>
          <w:fldChar w:fldCharType="begin"/>
        </w:r>
        <w:r>
          <w:instrText xml:space="preserve"> PAGEREF _Toc29716 \h </w:instrText>
        </w:r>
        <w:r>
          <w:fldChar w:fldCharType="separate"/>
        </w:r>
        <w:r>
          <w:t>39</w:t>
        </w:r>
        <w:r>
          <w:fldChar w:fldCharType="end"/>
        </w:r>
      </w:hyperlink>
    </w:p>
    <w:p>
      <w:pPr>
        <w:pStyle w:val="TOC2"/>
        <w:tabs>
          <w:tab w:val="right" w:leader="dot" w:pos="8306"/>
        </w:tabs>
      </w:pPr>
      <w:hyperlink w:anchor="_Toc13888" w:history="1">
        <w:r>
          <w:rPr>
            <w:rFonts w:ascii="仿宋" w:eastAsia="仿宋" w:hAnsi="仿宋" w:cs="仿宋" w:hint="eastAsia"/>
            <w:lang w:eastAsia="zh-CN"/>
          </w:rPr>
          <w:t>(五)、废弃物处理</w:t>
        </w:r>
        <w:r>
          <w:tab/>
        </w:r>
        <w:r>
          <w:fldChar w:fldCharType="begin"/>
        </w:r>
        <w:r>
          <w:instrText xml:space="preserve"> PAGEREF _Toc13888 \h </w:instrText>
        </w:r>
        <w:r>
          <w:fldChar w:fldCharType="separate"/>
        </w:r>
        <w:r>
          <w:t>41</w:t>
        </w:r>
        <w:r>
          <w:fldChar w:fldCharType="end"/>
        </w:r>
      </w:hyperlink>
    </w:p>
    <w:p>
      <w:pPr>
        <w:pStyle w:val="TOC2"/>
        <w:tabs>
          <w:tab w:val="right" w:leader="dot" w:pos="8306"/>
        </w:tabs>
      </w:pPr>
      <w:hyperlink w:anchor="_Toc8740" w:history="1">
        <w:r>
          <w:rPr>
            <w:rFonts w:ascii="仿宋" w:eastAsia="仿宋" w:hAnsi="仿宋" w:cs="仿宋" w:hint="eastAsia"/>
            <w:lang w:eastAsia="zh-CN"/>
          </w:rPr>
          <w:t>(六)、特殊环境影响分析</w:t>
        </w:r>
        <w:r>
          <w:tab/>
        </w:r>
        <w:r>
          <w:fldChar w:fldCharType="begin"/>
        </w:r>
        <w:r>
          <w:instrText xml:space="preserve"> PAGEREF _Toc8740 \h </w:instrText>
        </w:r>
        <w:r>
          <w:fldChar w:fldCharType="separate"/>
        </w:r>
        <w:r>
          <w:t>42</w:t>
        </w:r>
        <w:r>
          <w:fldChar w:fldCharType="end"/>
        </w:r>
      </w:hyperlink>
    </w:p>
    <w:p>
      <w:pPr>
        <w:pStyle w:val="TOC2"/>
        <w:tabs>
          <w:tab w:val="right" w:leader="dot" w:pos="8306"/>
        </w:tabs>
      </w:pPr>
      <w:hyperlink w:anchor="_Toc31791" w:history="1">
        <w:r>
          <w:rPr>
            <w:rFonts w:ascii="仿宋" w:eastAsia="仿宋" w:hAnsi="仿宋" w:cs="仿宋" w:hint="eastAsia"/>
            <w:lang w:eastAsia="zh-CN"/>
          </w:rPr>
          <w:t>(七)、清洁生产</w:t>
        </w:r>
        <w:r>
          <w:tab/>
        </w:r>
        <w:r>
          <w:fldChar w:fldCharType="begin"/>
        </w:r>
        <w:r>
          <w:instrText xml:space="preserve"> PAGEREF _Toc31791 \h </w:instrText>
        </w:r>
        <w:r>
          <w:fldChar w:fldCharType="separate"/>
        </w:r>
        <w:r>
          <w:t>44</w:t>
        </w:r>
        <w:r>
          <w:fldChar w:fldCharType="end"/>
        </w:r>
      </w:hyperlink>
    </w:p>
    <w:p>
      <w:pPr>
        <w:pStyle w:val="TOC2"/>
        <w:tabs>
          <w:tab w:val="right" w:leader="dot" w:pos="8306"/>
        </w:tabs>
      </w:pPr>
      <w:hyperlink w:anchor="_Toc13851" w:history="1">
        <w:r>
          <w:rPr>
            <w:rFonts w:ascii="仿宋" w:eastAsia="仿宋" w:hAnsi="仿宋" w:cs="仿宋" w:hint="eastAsia"/>
            <w:lang w:eastAsia="zh-CN"/>
          </w:rPr>
          <w:t>(八)、环境保护综合评价</w:t>
        </w:r>
        <w:r>
          <w:tab/>
        </w:r>
        <w:r>
          <w:fldChar w:fldCharType="begin"/>
        </w:r>
        <w:r>
          <w:instrText xml:space="preserve"> PAGEREF _Toc13851 \h </w:instrText>
        </w:r>
        <w:r>
          <w:fldChar w:fldCharType="separate"/>
        </w:r>
        <w:r>
          <w:t>45</w:t>
        </w:r>
        <w:r>
          <w:fldChar w:fldCharType="end"/>
        </w:r>
      </w:hyperlink>
    </w:p>
    <w:p>
      <w:pPr>
        <w:pStyle w:val="TOC1"/>
        <w:tabs>
          <w:tab w:val="right" w:leader="dot" w:pos="8306"/>
        </w:tabs>
      </w:pPr>
      <w:hyperlink w:anchor="_Toc3232" w:history="1">
        <w:r>
          <w:rPr>
            <w:rFonts w:ascii="仿宋" w:eastAsia="仿宋" w:hAnsi="仿宋" w:cs="仿宋" w:hint="eastAsia"/>
            <w:lang w:eastAsia="zh-CN"/>
          </w:rPr>
          <w:t>十一、金属制绳、缆项目财务管理</w:t>
        </w:r>
        <w:r>
          <w:tab/>
        </w:r>
        <w:r>
          <w:fldChar w:fldCharType="begin"/>
        </w:r>
        <w:r>
          <w:instrText xml:space="preserve"> PAGEREF _Toc3232 \h </w:instrText>
        </w:r>
        <w:r>
          <w:fldChar w:fldCharType="separate"/>
        </w:r>
        <w:r>
          <w:t>46</w:t>
        </w:r>
        <w:r>
          <w:fldChar w:fldCharType="end"/>
        </w:r>
      </w:hyperlink>
    </w:p>
    <w:p>
      <w:pPr>
        <w:pStyle w:val="TOC2"/>
        <w:tabs>
          <w:tab w:val="right" w:leader="dot" w:pos="8306"/>
        </w:tabs>
      </w:pPr>
      <w:hyperlink w:anchor="_Toc9954" w:history="1">
        <w:r>
          <w:rPr>
            <w:rFonts w:ascii="仿宋" w:eastAsia="仿宋" w:hAnsi="仿宋" w:cs="仿宋" w:hint="eastAsia"/>
            <w:lang w:eastAsia="zh-CN"/>
          </w:rPr>
          <w:t>(一)、资金需求大</w:t>
        </w:r>
        <w:r>
          <w:tab/>
        </w:r>
        <w:r>
          <w:fldChar w:fldCharType="begin"/>
        </w:r>
        <w:r>
          <w:instrText xml:space="preserve"> PAGEREF _Toc9954 \h </w:instrText>
        </w:r>
        <w:r>
          <w:fldChar w:fldCharType="separate"/>
        </w:r>
        <w:r>
          <w:t>46</w:t>
        </w:r>
        <w:r>
          <w:fldChar w:fldCharType="end"/>
        </w:r>
      </w:hyperlink>
    </w:p>
    <w:p>
      <w:pPr>
        <w:pStyle w:val="TOC2"/>
        <w:tabs>
          <w:tab w:val="right" w:leader="dot" w:pos="8306"/>
        </w:tabs>
      </w:pPr>
      <w:hyperlink w:anchor="_Toc16030" w:history="1">
        <w:r>
          <w:rPr>
            <w:rFonts w:ascii="仿宋" w:eastAsia="仿宋" w:hAnsi="仿宋" w:cs="仿宋" w:hint="eastAsia"/>
            <w:lang w:eastAsia="zh-CN"/>
          </w:rPr>
          <w:t>(二)、研发周期长</w:t>
        </w:r>
        <w:r>
          <w:tab/>
        </w:r>
        <w:r>
          <w:fldChar w:fldCharType="begin"/>
        </w:r>
        <w:r>
          <w:instrText xml:space="preserve"> PAGEREF _Toc16030 \h </w:instrText>
        </w:r>
        <w:r>
          <w:fldChar w:fldCharType="separate"/>
        </w:r>
        <w:r>
          <w:t>47</w:t>
        </w:r>
        <w:r>
          <w:fldChar w:fldCharType="end"/>
        </w:r>
      </w:hyperlink>
    </w:p>
    <w:p>
      <w:pPr>
        <w:pStyle w:val="TOC2"/>
        <w:tabs>
          <w:tab w:val="right" w:leader="dot" w:pos="8306"/>
        </w:tabs>
      </w:pPr>
      <w:hyperlink w:anchor="_Toc17428" w:history="1">
        <w:r>
          <w:rPr>
            <w:rFonts w:ascii="仿宋" w:eastAsia="仿宋" w:hAnsi="仿宋" w:cs="仿宋" w:hint="eastAsia"/>
            <w:lang w:eastAsia="zh-CN"/>
          </w:rPr>
          <w:t>(三)、市场风险大</w:t>
        </w:r>
        <w:r>
          <w:tab/>
        </w:r>
        <w:r>
          <w:fldChar w:fldCharType="begin"/>
        </w:r>
        <w:r>
          <w:instrText xml:space="preserve"> PAGEREF _Toc17428 \h </w:instrText>
        </w:r>
        <w:r>
          <w:fldChar w:fldCharType="separate"/>
        </w:r>
        <w:r>
          <w:t>48</w:t>
        </w:r>
        <w:r>
          <w:fldChar w:fldCharType="end"/>
        </w:r>
      </w:hyperlink>
    </w:p>
    <w:p>
      <w:pPr>
        <w:pStyle w:val="TOC2"/>
        <w:tabs>
          <w:tab w:val="right" w:leader="dot" w:pos="8306"/>
        </w:tabs>
      </w:pPr>
      <w:hyperlink w:anchor="_Toc3365" w:history="1">
        <w:r>
          <w:rPr>
            <w:rFonts w:ascii="仿宋" w:eastAsia="仿宋" w:hAnsi="仿宋" w:cs="仿宋" w:hint="eastAsia"/>
            <w:lang w:eastAsia="zh-CN"/>
          </w:rPr>
          <w:t>(四)、利润率高</w:t>
        </w:r>
        <w:r>
          <w:tab/>
        </w:r>
        <w:r>
          <w:fldChar w:fldCharType="begin"/>
        </w:r>
        <w:r>
          <w:instrText xml:space="preserve"> PAGEREF _Toc3365 \h </w:instrText>
        </w:r>
        <w:r>
          <w:fldChar w:fldCharType="separate"/>
        </w:r>
        <w:r>
          <w:t>51</w:t>
        </w:r>
        <w:r>
          <w:fldChar w:fldCharType="end"/>
        </w:r>
      </w:hyperlink>
    </w:p>
    <w:p>
      <w:pPr>
        <w:pStyle w:val="TOC1"/>
        <w:tabs>
          <w:tab w:val="right" w:leader="dot" w:pos="8306"/>
        </w:tabs>
      </w:pPr>
      <w:hyperlink w:anchor="_Toc10052" w:history="1">
        <w:r>
          <w:rPr>
            <w:rFonts w:ascii="仿宋" w:eastAsia="仿宋" w:hAnsi="仿宋" w:cs="仿宋" w:hint="eastAsia"/>
            <w:lang w:eastAsia="zh-CN"/>
          </w:rPr>
          <w:t>十二、金属制绳、缆项目人力资源培养与发展</w:t>
        </w:r>
        <w:r>
          <w:tab/>
        </w:r>
        <w:r>
          <w:fldChar w:fldCharType="begin"/>
        </w:r>
        <w:r>
          <w:instrText xml:space="preserve"> PAGEREF _Toc10052 \h </w:instrText>
        </w:r>
        <w:r>
          <w:fldChar w:fldCharType="separate"/>
        </w:r>
        <w:r>
          <w:t>53</w:t>
        </w:r>
        <w:r>
          <w:fldChar w:fldCharType="end"/>
        </w:r>
      </w:hyperlink>
    </w:p>
    <w:p>
      <w:pPr>
        <w:pStyle w:val="TOC2"/>
        <w:tabs>
          <w:tab w:val="right" w:leader="dot" w:pos="8306"/>
        </w:tabs>
      </w:pPr>
      <w:hyperlink w:anchor="_Toc13280" w:history="1">
        <w:r>
          <w:rPr>
            <w:rFonts w:ascii="仿宋" w:eastAsia="仿宋" w:hAnsi="仿宋" w:cs="仿宋" w:hint="eastAsia"/>
            <w:lang w:eastAsia="zh-CN"/>
          </w:rPr>
          <w:t>(一)、人才需求与规划</w:t>
        </w:r>
        <w:r>
          <w:tab/>
        </w:r>
        <w:r>
          <w:fldChar w:fldCharType="begin"/>
        </w:r>
        <w:r>
          <w:instrText xml:space="preserve"> PAGEREF _Toc13280 \h </w:instrText>
        </w:r>
        <w:r>
          <w:fldChar w:fldCharType="separate"/>
        </w:r>
        <w:r>
          <w:t>53</w:t>
        </w:r>
        <w:r>
          <w:fldChar w:fldCharType="end"/>
        </w:r>
      </w:hyperlink>
    </w:p>
    <w:p>
      <w:pPr>
        <w:pStyle w:val="TOC2"/>
        <w:tabs>
          <w:tab w:val="right" w:leader="dot" w:pos="8306"/>
        </w:tabs>
      </w:pPr>
      <w:hyperlink w:anchor="_Toc3151" w:history="1">
        <w:r>
          <w:rPr>
            <w:rFonts w:ascii="仿宋" w:eastAsia="仿宋" w:hAnsi="仿宋" w:cs="仿宋" w:hint="eastAsia"/>
            <w:lang w:eastAsia="zh-CN"/>
          </w:rPr>
          <w:t>(二)、培训与发展计划</w:t>
        </w:r>
        <w:r>
          <w:tab/>
        </w:r>
        <w:r>
          <w:fldChar w:fldCharType="begin"/>
        </w:r>
        <w:r>
          <w:instrText xml:space="preserve"> PAGEREF _Toc3151 \h </w:instrText>
        </w:r>
        <w:r>
          <w:fldChar w:fldCharType="separate"/>
        </w:r>
        <w:r>
          <w:t>54</w:t>
        </w:r>
        <w:r>
          <w:fldChar w:fldCharType="end"/>
        </w:r>
      </w:hyperlink>
    </w:p>
    <w:p>
      <w:pPr>
        <w:pStyle w:val="TOC1"/>
        <w:tabs>
          <w:tab w:val="right" w:leader="dot" w:pos="8306"/>
        </w:tabs>
      </w:pPr>
      <w:hyperlink w:anchor="_Toc6828" w:history="1">
        <w:r>
          <w:rPr>
            <w:rFonts w:ascii="仿宋" w:eastAsia="仿宋" w:hAnsi="仿宋" w:cs="仿宋" w:hint="eastAsia"/>
            <w:lang w:eastAsia="zh-CN"/>
          </w:rPr>
          <w:t>十三、金属制绳、缆项目治理与监督</w:t>
        </w:r>
        <w:r>
          <w:tab/>
        </w:r>
        <w:r>
          <w:fldChar w:fldCharType="begin"/>
        </w:r>
        <w:r>
          <w:instrText xml:space="preserve"> PAGEREF _Toc6828 \h </w:instrText>
        </w:r>
        <w:r>
          <w:fldChar w:fldCharType="separate"/>
        </w:r>
        <w:r>
          <w:t>54</w:t>
        </w:r>
        <w:r>
          <w:fldChar w:fldCharType="end"/>
        </w:r>
      </w:hyperlink>
    </w:p>
    <w:p>
      <w:pPr>
        <w:pStyle w:val="TOC2"/>
        <w:tabs>
          <w:tab w:val="right" w:leader="dot" w:pos="8306"/>
        </w:tabs>
      </w:pPr>
      <w:hyperlink w:anchor="_Toc12614" w:history="1">
        <w:r>
          <w:rPr>
            <w:rFonts w:ascii="仿宋" w:eastAsia="仿宋" w:hAnsi="仿宋" w:cs="仿宋" w:hint="eastAsia"/>
            <w:lang w:eastAsia="zh-CN"/>
          </w:rPr>
          <w:t>(一)、金属制绳、缆项目治理结构</w:t>
        </w:r>
        <w:r>
          <w:tab/>
        </w:r>
        <w:r>
          <w:fldChar w:fldCharType="begin"/>
        </w:r>
        <w:r>
          <w:instrText xml:space="preserve"> PAGEREF _Toc12614 \h </w:instrText>
        </w:r>
        <w:r>
          <w:fldChar w:fldCharType="separate"/>
        </w:r>
        <w:r>
          <w:t>54</w:t>
        </w:r>
        <w:r>
          <w:fldChar w:fldCharType="end"/>
        </w:r>
      </w:hyperlink>
    </w:p>
    <w:p>
      <w:pPr>
        <w:pStyle w:val="TOC2"/>
        <w:tabs>
          <w:tab w:val="right" w:leader="dot" w:pos="8306"/>
        </w:tabs>
      </w:pPr>
      <w:hyperlink w:anchor="_Toc20054" w:history="1">
        <w:r>
          <w:rPr>
            <w:rFonts w:ascii="仿宋" w:eastAsia="仿宋" w:hAnsi="仿宋" w:cs="仿宋" w:hint="eastAsia"/>
            <w:lang w:eastAsia="zh-CN"/>
          </w:rPr>
          <w:t>(二)、监督与审计</w:t>
        </w:r>
        <w:r>
          <w:tab/>
        </w:r>
        <w:r>
          <w:fldChar w:fldCharType="begin"/>
        </w:r>
        <w:r>
          <w:instrText xml:space="preserve"> PAGEREF _Toc20054 \h </w:instrText>
        </w:r>
        <w:r>
          <w:fldChar w:fldCharType="separate"/>
        </w:r>
        <w:r>
          <w:t>56</w:t>
        </w:r>
        <w:r>
          <w:fldChar w:fldCharType="end"/>
        </w:r>
      </w:hyperlink>
    </w:p>
    <w:p>
      <w:pPr>
        <w:pStyle w:val="TOC1"/>
        <w:tabs>
          <w:tab w:val="right" w:leader="dot" w:pos="8306"/>
        </w:tabs>
      </w:pPr>
      <w:hyperlink w:anchor="_Toc8894" w:history="1">
        <w:r>
          <w:rPr>
            <w:rFonts w:ascii="仿宋" w:eastAsia="仿宋" w:hAnsi="仿宋" w:cs="仿宋" w:hint="eastAsia"/>
            <w:lang w:eastAsia="zh-CN"/>
          </w:rPr>
          <w:t>十四、利益相关者分析与沟通计划</w:t>
        </w:r>
        <w:r>
          <w:tab/>
        </w:r>
        <w:r>
          <w:fldChar w:fldCharType="begin"/>
        </w:r>
        <w:r>
          <w:instrText xml:space="preserve"> PAGEREF _Toc8894 \h </w:instrText>
        </w:r>
        <w:r>
          <w:fldChar w:fldCharType="separate"/>
        </w:r>
        <w:r>
          <w:t>57</w:t>
        </w:r>
        <w:r>
          <w:fldChar w:fldCharType="end"/>
        </w:r>
      </w:hyperlink>
    </w:p>
    <w:p>
      <w:pPr>
        <w:pStyle w:val="TOC2"/>
        <w:tabs>
          <w:tab w:val="right" w:leader="dot" w:pos="8306"/>
        </w:tabs>
      </w:pPr>
      <w:hyperlink w:anchor="_Toc30769" w:history="1">
        <w:r>
          <w:rPr>
            <w:rFonts w:ascii="仿宋" w:eastAsia="仿宋" w:hAnsi="仿宋" w:cs="仿宋" w:hint="eastAsia"/>
            <w:lang w:eastAsia="zh-CN"/>
          </w:rPr>
          <w:t>(一)、利益相关者分析</w:t>
        </w:r>
        <w:r>
          <w:tab/>
        </w:r>
        <w:r>
          <w:fldChar w:fldCharType="begin"/>
        </w:r>
        <w:r>
          <w:instrText xml:space="preserve"> PAGEREF _Toc30769 \h </w:instrText>
        </w:r>
        <w:r>
          <w:fldChar w:fldCharType="separate"/>
        </w:r>
        <w:r>
          <w:t>57</w:t>
        </w:r>
        <w:r>
          <w:fldChar w:fldCharType="end"/>
        </w:r>
      </w:hyperlink>
    </w:p>
    <w:p>
      <w:pPr>
        <w:pStyle w:val="TOC2"/>
        <w:tabs>
          <w:tab w:val="right" w:leader="dot" w:pos="8306"/>
        </w:tabs>
      </w:pPr>
      <w:hyperlink w:anchor="_Toc16260" w:history="1">
        <w:r>
          <w:rPr>
            <w:rFonts w:ascii="仿宋" w:eastAsia="仿宋" w:hAnsi="仿宋" w:cs="仿宋" w:hint="eastAsia"/>
            <w:lang w:eastAsia="zh-CN"/>
          </w:rPr>
          <w:t>(二)、沟通计划</w:t>
        </w:r>
        <w:r>
          <w:tab/>
        </w:r>
        <w:r>
          <w:fldChar w:fldCharType="begin"/>
        </w:r>
        <w:r>
          <w:instrText xml:space="preserve"> PAGEREF _Toc16260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42"/>
      <w:r>
        <w:rPr>
          <w:rFonts w:ascii="仿宋" w:eastAsia="仿宋" w:hAnsi="仿宋" w:cs="仿宋" w:hint="eastAsia"/>
          <w:sz w:val="28"/>
          <w:lang w:eastAsia="zh-CN"/>
        </w:rPr>
        <w:t>一、金属制绳、缆项目概论</w:t>
      </w:r>
      <w:bookmarkEnd w:id="2"/>
    </w:p>
    <w:p>
      <w:pPr>
        <w:pStyle w:val="Heading2"/>
        <w:rPr>
          <w:rFonts w:ascii="仿宋" w:eastAsia="仿宋" w:hAnsi="仿宋" w:cs="仿宋" w:hint="eastAsia"/>
          <w:lang w:eastAsia="zh-CN"/>
        </w:rPr>
      </w:pPr>
      <w:bookmarkStart w:id="3" w:name="_Toc25147"/>
      <w:r>
        <w:rPr>
          <w:rFonts w:ascii="仿宋" w:eastAsia="仿宋" w:hAnsi="仿宋" w:cs="仿宋" w:hint="eastAsia"/>
          <w:lang w:eastAsia="zh-CN"/>
        </w:rPr>
        <w:t>(一)、金属制绳、缆项目概况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起源追溯至对市场的深入洞察。市场的不断演变与变革为金属制绳、缆项目提供了难得的机遇。当前市场存在的需求缺口和变革的大环境共同构成了金属制绳、缆项目的背景。这个金属制绳、缆项目旨在充分利用市场机遇，填补行业中尚未满足的需求，为客户提供全新的解决方案。市场的变革和需求的增长使得这个金属制绳、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金属制绳、缆项目名称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金属制绳、缆项目正式命名为金属制绳、缆。这个名称不仅仅是一个标识，更代表了金属制绳、缆项目的核心理念和愿景。它蕴含着金属制绳、缆项目所要解决问题的关键字，具有强烈的表达和辨识度，为金属制绳、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金属制绳、缆项目目标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核心目标是提供一种全新、高效的解决方案，满足客户日益增长的需求。金属制绳、缆项目追求的不仅仅是满足市场需求，更是在市场中获得卓越的竞争优势。通过不断提升产品或服务的质量和创新水平，金属制绳、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金属制绳、缆项目范围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全面涵盖了产品研发、制造、市场推广和售后服务，确保从产品设计到最终用户体验的全方位关注。这一全面的金属制绳、缆项目范围是为了确保金属制绳、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金属制绳、缆项目时间表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金属制绳、缆项目计划在未来18个月内完成，包括研发、测试、市场试点和正式推出等不同阶段。这个时间表的合理设计是为了确保金属制绳、缆项目各个阶段的顺利推进，以便按时交付高质量的成果。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金属制绳、缆项目预算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总预算估算为XX百万美元，主要分配在研发、市场推广、人员培训和运营等方面。这一充足的预算为金属制绳、缆项目提供了充足的资源，确保金属制绳、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金属制绳、缆项目风险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可能面临的风险包括市场接受度低、技术难题、竞争激烈等。金属制绳、缆项目团队已经制定了相应的风险应对计划，通过前瞻性的风险管理，确保金属制绳、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金属制绳、缆项目团队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金属制绳、缆项目汇聚了一支经验丰富、多领域专业素养的核心团队，确保金属制绳、缆项目在各个方面都能拥有高水平的执行力。团队的协同作战是金属制绳、缆项目成功的关键因素之一。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金属制绳、缆项目背景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金属制绳、缆项目的背景根植于市场对更高效、创新产品的渴望，同时也受到科技发展对行业格局的深刻改变的影响。这为金属制绳、缆项目提供了广阔的发展空间和市场需求。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金属制绳、缆项目现状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截至目前，金属制绳、缆项目已完成市场调研和技术验证，取得了初步的成功。这为金属制绳、缆项目在未来的发展奠定了坚实的基础，为更远大的目标打下了坚实的基石。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52"/>
      <w:r>
        <w:rPr>
          <w:rFonts w:ascii="仿宋" w:eastAsia="仿宋" w:hAnsi="仿宋" w:cs="仿宋" w:hint="eastAsia"/>
          <w:sz w:val="28"/>
          <w:lang w:eastAsia="zh-CN"/>
        </w:rPr>
        <w:t>(二)、金属制绳、缆项目目标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keyword》金属制绳、缆项目首要业务目标是在市场中占据有利地位，实现产品/服务的成功推广和销售。通过不断提升产品质量、创新性，金属制绳、缆项目追求成为行业中的领导者，赢得更多客户的青睐。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在科技迅速发展的时代，金属制绳、缆项目着眼于技术创新。通过持续的研发和技术升级，金属制绳、缆项目旨在推出更具创新性的产品或服务，以满足市场对新鲜、先进解决方案的需求。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为了建立可持续的客户关系，金属制绳、缆项目设定了客户满意度目标。通过提供卓越的产品质量和优质的客户服务，金属制绳、缆项目追求赢得客户的信任和忠诚度，确保他们的满意度达到行业领先水平。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金属制绳、缆项目注重社会责任和可持续发展。通过实施环保、社会责任金属制绳、缆项目，金属制绳、缆项目致力于在经济发展的同时保护环境，促进社会公平，实现可持续经营。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金属制绳、缆项目的团队是实现目标的核心驱动力。因此，金属制绳、缆项目设定了团队发展目标，包括提升团队成员的专业技能、培养领导力，以及搭建协同高效的团队工作氛围。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594"/>
      <w:r>
        <w:rPr>
          <w:rFonts w:ascii="仿宋" w:eastAsia="仿宋" w:hAnsi="仿宋" w:cs="仿宋" w:hint="eastAsia"/>
          <w:sz w:val="28"/>
          <w:lang w:eastAsia="zh-CN"/>
        </w:rPr>
        <w:t>(三)、金属制绳、缆项目提出的理由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金属制绳、缆项目提出的理由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提出源于对市场机遇的深刻洞察。当前市场中存在的需求缺口和行业发展趋势表明，有巨大的商业机会等待被开发。通过准确捕捉市场机遇，金属制绳、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理念基于对技术创新的信仰。通过持续的研发和技术投入，金属制绳、缆项目有望推出更具创新性的产品或服务。在科技飞速发展的当下，金属制绳、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提出是为了增强企业的行业竞争力。通过提升产品或服务的质量和独特性，金属制绳、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响应了消费者需求的变化。随着社会和科技的不断发展，消费者对产品和服务的需求也在发生变化。通过深入了解并及时回应消费者的新需求，金属制绳、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金属制绳、缆项目的提出是企业战略发展规划的一部分。在面对日益激烈的市场竞争和不断变化的商业环境中，金属制绳、缆项目作为企业战略的一环，旨在为企业开辟新的增长领域，巩固企业在行业中的地位。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属制绳、缆项目的提出不仅仅是基于商业考量，还注重社会责任。通过推出环保、社会责任等方面的金属制绳、缆项目，金属制绳、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金属制绳、缆项目的提出反映了对利益相关者期望的关注。包括客户、员工、投资者等利益相关者在企业发展中都有着各自的期望，金属制绳、缆项目力求在满足这些期望的同时，取得更大的共赢。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148"/>
      <w:r>
        <w:rPr>
          <w:rFonts w:ascii="仿宋" w:eastAsia="仿宋" w:hAnsi="仿宋" w:cs="仿宋" w:hint="eastAsia"/>
          <w:sz w:val="28"/>
          <w:lang w:eastAsia="zh-CN"/>
        </w:rPr>
        <w:t>(四)、金属制绳、缆项目意义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在实施金属制绳、缆项目的过程中，我们不仅仅是在追逐商业成功，更是为企业和社会的多个层面创造了深远的意义。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的首要意义在于提升企业的市场竞争力。通过持续的创新和对产品质量的高标准要求，金属制绳、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制绳、缆项目的推进将促使行业技术水平的提升。通过引入先进技术和创新性解决方案，金属制绳、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制绳、缆项目不仅创造了大量就业机会，提高了就业水平，还注重社会责任和环保。通过参与社会公益事业和推动环保金属制绳、缆项目，金属制绳、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综合而言，金属制绳、缆项目意义重大，不仅推动了企业的发展，也为行业和社会的进步贡献了积极力量。这是一个全面而深刻的影响，将在未来产生可持续的正面效应。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702"/>
      <w:r>
        <w:rPr>
          <w:rFonts w:ascii="仿宋" w:eastAsia="仿宋" w:hAnsi="仿宋" w:cs="仿宋" w:hint="eastAsia"/>
          <w:sz w:val="28"/>
          <w:lang w:eastAsia="zh-CN"/>
        </w:rPr>
        <w:t>(五)、金属制绳、缆项目背景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在当今迅猛发展的商业环境中，金属制绳、缆项目的动因根植于对多方面因素的审慎考量。这个金属制绳、缆项目的提出并非孤立的决策，而是对企业所处背景深入思考的产物。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制绳、缆项目背后的首要原因。科技的迅速发展和全球市场的快速变化使得企业必须灵活应对。金属制绳、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竞争的激烈程度也是金属制绳、缆项目背景中不可忽视的一环。企业需要在激烈竞争中脱颖而出，为此，金属制绳、缆项目致力于打破常规，提供独特的价值主张，以吸引客户并确保市场份额的增长。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技术的迅速发展为企业带来了机遇与挑战。作为金属制绳、缆项目启动的背景之一，对新兴技术的应用将有助于提升企业的技术水平，使其在不断演进的商业环境中保持竞争优势。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此外，社会对企业责任的期望也在逐渐升高。金属制绳、缆项目充分融入了社会责任的理念，通过可持续经营和社会公益金属制绳、缆项目，企图为社会贡献一份力量，在商业成功的同时关注社会价值。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55"/>
      <w:r>
        <w:rPr>
          <w:rFonts w:ascii="仿宋" w:eastAsia="仿宋" w:hAnsi="仿宋" w:cs="仿宋" w:hint="eastAsia"/>
          <w:sz w:val="28"/>
          <w:lang w:eastAsia="zh-CN"/>
        </w:rPr>
        <w:t>二、金属制绳、缆项目可持续发展</w:t>
      </w:r>
      <w:bookmarkEnd w:id="8"/>
    </w:p>
    <w:p>
      <w:pPr>
        <w:pStyle w:val="Heading2"/>
        <w:rPr>
          <w:rFonts w:ascii="仿宋" w:eastAsia="仿宋" w:hAnsi="仿宋" w:cs="仿宋" w:hint="eastAsia"/>
          <w:lang w:eastAsia="zh-CN"/>
        </w:rPr>
      </w:pPr>
      <w:bookmarkStart w:id="9" w:name="_Toc2617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绳、缆项目中，金属制绳、缆项目团队着眼于未来，明确了可持续发展的战略方向。制定的具体可持续发展目标包括降低资源使用、采用环保技术、最大化社会效益等。这一步骤不仅有助于金属制绳、缆项目在环保和社会责任方面达到最高标准，也为未来提供了明确的指引，确保金属制绳、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可持续实践的融入金属制绳、缆项目管理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制绳、缆项目管理周期。从金属制绳、缆项目规划开始，金属制绳、缆项目团队就考虑了环境和社会的因素。在执行阶段，金属制绳、缆项目团队积极推动绿色技术的应用，优化资源利用。此外，关注员工的社会责任，通过培训和沟通活动提高员工对可持续发展的认知，使他们能够在日常工作中践行可持续实践。这些举措不仅为金属制绳、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27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扎根于金属制绳、缆项目的可持续发展理念，我们深信环保与社会责任是金属制绳、缆项目成功的关键支柱。在金属制绳、缆项目的每一步，我们都致力于通过创新和实践，履行对环境和社会的坚定责任。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团队通过引入先进的环保技术、建立高效的废物处理系统以及推动能源节约措施，积极履行环保责任。定期的环保监测和评估确保金属制绳、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绳、缆项目不仅致力于自身可持续发展，还注重对社会的回馈。通过支持社区金属制绳、缆项目、参与慈善事业、提供培训机会等方式，金属制绳、缆项目积极履行社会责任。与当地社区建立积极互动，关注员工的工作与生活平衡，以及员工的身心健康，是金属制绳、缆项目在社会责任层面的关键举措。这样的实践不仅增强了金属制绳、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964"/>
      <w:r>
        <w:rPr>
          <w:rFonts w:ascii="仿宋" w:eastAsia="仿宋" w:hAnsi="仿宋" w:cs="仿宋" w:hint="eastAsia"/>
          <w:sz w:val="28"/>
          <w:lang w:eastAsia="zh-CN"/>
        </w:rPr>
        <w:t>三、金属制绳、缆项目选址可行性分析</w:t>
      </w:r>
      <w:bookmarkEnd w:id="11"/>
    </w:p>
    <w:p>
      <w:pPr>
        <w:pStyle w:val="Heading2"/>
        <w:rPr>
          <w:rFonts w:ascii="仿宋" w:eastAsia="仿宋" w:hAnsi="仿宋" w:cs="仿宋" w:hint="eastAsia"/>
          <w:lang w:eastAsia="zh-CN"/>
        </w:rPr>
      </w:pPr>
      <w:bookmarkStart w:id="12" w:name="_Toc23586"/>
      <w:r>
        <w:rPr>
          <w:rFonts w:ascii="仿宋" w:eastAsia="仿宋" w:hAnsi="仿宋" w:cs="仿宋" w:hint="eastAsia"/>
          <w:lang w:eastAsia="zh-CN"/>
        </w:rPr>
        <w:t>(一)、金属制绳、缆项目选址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该金属制绳、缆项目选址位于XX省XX市XX区XXX街道</w:t>
      </w:r>
    </w:p>
    <w:p>
      <w:pPr>
        <w:pStyle w:val="Heading2"/>
        <w:ind w:firstLine="560" w:firstLineChars="200"/>
        <w:rPr>
          <w:rFonts w:ascii="仿宋" w:eastAsia="仿宋" w:hAnsi="仿宋" w:cs="仿宋" w:hint="eastAsia"/>
          <w:sz w:val="28"/>
          <w:lang w:eastAsia="zh-CN"/>
        </w:rPr>
      </w:pPr>
      <w:bookmarkStart w:id="13" w:name="_Toc1920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金属制绳、缆项目的征地面积将根据金属制绳、缆项目的实际规模和需求进行精确规划。具体面积XXX平方米，旨在确保金属制绳、缆项目不仅能够满足当前的发展需求，还能够预留空间以适应未来的扩展。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净用地面积是在征地面积基础上去除不可利用面积后的实际可开发用地。具体面积XXX平方米，考虑到环保、交通、安全等多方面因素，以确保金属制绳、缆项目在整体利用效率上达到最优。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金属制绳、缆项目计划建设的建筑总规模具体面积XXX平方米。这一规模的确定综合考虑了金属制绳、缆项目的性质、规模，以及城市规划的相关要求，确保建筑布局与周边环境协调一致。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绿地率是金属制绳、缆项目用地中被规划为绿地的比例。具体面积XXX平方米，旨在通过合理规划绿地，改善金属制绳、缆项目周边环境，提升居民生活质量，并符合城市整体绿化规划。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容积率是用地上可以建设的建筑总体积与用地面积之比。具体面积XXX，通过合理的容积率规划，确保金属制绳、缆项目建筑规模与周边环境和谐共生。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制绳、缆项目选址与当地城市规划相一致，具体面积XXX平方米。通过与城市规划部门深入沟通，确保金属制绳、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金属制绳、缆项目选址符合当地产业政策，具体面积XXX平方米。这包括金属制绳、缆项目对当地经济的促进作用，以及对相关产业的带动效应，确保金属制绳、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用地总体要求必须符合环保和可持续发展的原则，具体面积XXX平方米。通过采用绿色建筑设计、节能减排等措施，确保金属制绳、缆项目在建设和运营过程中对环境的影响最小化，达到可持续发展的要求。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确保金属制绳、缆项目选址具备必要的公共设施配套，具体面积XXX平方米。这包括交通便利性、教育、医疗等基础设施，以提高居民生活品质，使得金属制绳、缆项目选址更具吸引力。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考虑用地总体要求对当地社会稳定性的影响，具体面积XXX平方米。通过深入了解当地社区反馈，确保金属制绳、缆项目的选址和建设过程对当地社会和谐稳定产生积极作用。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制绳、缆项目选址不仅符合法规和规划，还在实际操作中具有可行性。这一全面规划将为金属制绳、缆项目的成功实施提供坚实的基础，确保金属制绳、缆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34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绳、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制绳、缆项目的设备规划和空间设计中，我们将采取灵活设备布局的措施。设备布局将根据实际需求进行灵活设计，避免不必要的浪费。通过合理规划设备摆放位置，我们将提高设备的利用率，减少设备间距，以确保金属制绳、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制绳、缆项目内部引入共享设施的概念，例如共享会议室、办公区等。通过这种方式，我们可以减少对资源的重复建设，提高资源共享效率，从而减小金属制绳、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52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金属制绳、缆项目的总图布置中，我们将不同功能区域进行明确的规划，以最大程度满足金属制绳、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03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制绳、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制绳、缆项目对环境的影响是综合评价的重要因素之一。我们将详细考虑选址周边的自然环境、生态保护区、水源地等情况，确保金属制绳、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对选址的评价还需充分考虑当地政府的产业政策和法规。我们将详细了解金属制绳、缆项目所在地的相关政策，确保金属制绳、缆项目的规划和运营与当地法规相符，降低不必要的法律风险。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考虑到社会稳定性对企业运营的重要性，我们将评估选址地区的社会安全情况、劳工关系、社区反馈等方面，以确保金属制绳、缆项目的建设和运营不会受到社会稳定性的负面影响。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https://d.book118.com/297035131145006026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金属制绳、缆项目规划设计蓝图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2D6748"/>
    <w:rsid w:val="792D67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3513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2024-01-09T02:01:00Z</dcterms:created>
  <dcterms:modified xsi:type="dcterms:W3CDTF">2024-01-09T02:01:40Z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6E9BE2ED60BC46D892D7C209AE552B05_11</vt:lpwstr>
  </property>
  <property fmtid="{D5CDD505-2E9C-101B-9397-08002B2CF9AE}" pid="3" name="KSOProductBuildVer">
    <vt:lpwstr>2052-12.1.0.16120</vt:lpwstr>
  </property>
</Properties>
</file>