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e7e6e6">
    <v:background id="_x0000_s1025" w:themeColor="background2" o:bwmode="white" filled="t" fillcolor="#e7e6e6">
      <v:fill r:id="rId4" o:title="虚线网格" type="pattern"/>
    </v:background>
  </w:background>
  <w:body>
    <w:p w:rsidR="00AD2E26" w:rsidRPr="00C255AC" w:rsidP="00C255AC" w14:paraId="60A16E7D" w14:textId="73EEF7AC">
      <w:pPr>
        <w:pStyle w:val="Heading1"/>
        <w:spacing w:before="0" w:after="0"/>
        <w:jc w:val="center"/>
        <w:rPr>
          <w:rFonts w:ascii="宋体" w:eastAsia="宋体" w:hAnsi="宋体"/>
          <w:color w:val="7F7F7F" w:themeColor="text1" w:themeTint="80"/>
          <w:sz w:val="32"/>
          <w:szCs w:val="32"/>
        </w:rPr>
      </w:pPr>
      <w:r w:rsidRPr="00C255AC" w:rsidR="00F30C90">
        <w:rPr>
          <w:rFonts w:ascii="宋体" w:eastAsia="宋体" w:hAnsi="宋体"/>
          <w:color w:val="404040" w:themeColor="text1" w:themeTint="BF"/>
          <w:sz w:val="32"/>
          <w:szCs w:val="32"/>
        </w:rPr>
        <w:t>（小学）教育教学知识与能力考试试卷(一)</w:t>
      </w:r>
    </w:p>
    <w:p w:rsidR="00513A70" w:rsidRPr="00C255AC" w:rsidP="00C255AC" w14:paraId="00477ACF" w14:textId="66142440">
      <w:pPr>
        <w:pStyle w:val="Heading2"/>
        <w:spacing w:before="0" w:after="0"/>
        <w:rPr>
          <w:rFonts w:ascii="宋体" w:eastAsia="宋体" w:hAnsi="宋体"/>
          <w:sz w:val="28"/>
          <w:szCs w:val="28"/>
        </w:rPr>
      </w:pPr>
      <w:r w:rsidRPr="00C255AC">
        <w:rPr>
          <w:rFonts w:ascii="宋体" w:eastAsia="宋体" w:hAnsi="宋体" w:hint="eastAsia"/>
          <w:sz w:val="28"/>
          <w:szCs w:val="28"/>
        </w:rPr>
        <w:t>一</w:t>
      </w:r>
      <w:r w:rsidRPr="00C255AC">
        <w:rPr>
          <w:rFonts w:ascii="宋体" w:eastAsia="宋体" w:hAnsi="宋体" w:hint="eastAsia"/>
          <w:sz w:val="28"/>
          <w:szCs w:val="28"/>
        </w:rPr>
        <w:t>、单项选择题</w:t>
      </w:r>
      <w:r w:rsidRPr="00C255AC">
        <w:rPr>
          <w:rFonts w:ascii="宋体" w:eastAsia="宋体" w:hAnsi="宋体" w:hint="eastAsia"/>
          <w:sz w:val="28"/>
          <w:szCs w:val="28"/>
        </w:rPr>
        <w:t>（每小题</w:t>
      </w:r>
      <w:r w:rsidRPr="00C255AC">
        <w:rPr>
          <w:rFonts w:ascii="宋体" w:eastAsia="宋体" w:hAnsi="宋体"/>
          <w:sz w:val="28"/>
          <w:szCs w:val="28"/>
        </w:rPr>
        <w:t xml:space="preserve">2 </w:t>
      </w:r>
      <w:r w:rsidRPr="00C255AC">
        <w:rPr>
          <w:rFonts w:ascii="宋体" w:eastAsia="宋体" w:hAnsi="宋体" w:hint="eastAsia"/>
          <w:sz w:val="28"/>
          <w:szCs w:val="28"/>
        </w:rPr>
        <w:t xml:space="preserve">分，共 </w:t>
      </w:r>
      <w:r w:rsidRPr="00C255AC">
        <w:rPr>
          <w:rFonts w:ascii="宋体" w:eastAsia="宋体" w:hAnsi="宋体"/>
          <w:sz w:val="28"/>
          <w:szCs w:val="28"/>
        </w:rPr>
        <w:t>100</w:t>
      </w:r>
      <w:r w:rsidRPr="00C255AC">
        <w:rPr>
          <w:rFonts w:ascii="宋体" w:eastAsia="宋体" w:hAnsi="宋体" w:hint="eastAsia"/>
          <w:sz w:val="28"/>
          <w:szCs w:val="28"/>
        </w:rPr>
        <w:t>分）</w:t>
      </w:r>
    </w:p>
    <w:p w:rsidR="00F41038" w:rsidP="00F41038" w14:paraId="0A2AA778" w14:textId="77777777">
      <w:pPr>
        <w:rPr>
          <w:rFonts w:ascii="宋体" w:eastAsia="宋体" w:hAnsi="宋体"/>
          <w:sz w:val="24"/>
        </w:rPr>
      </w:pPr>
      <w:r w:rsidRPr="00A22DC9">
        <w:rPr>
          <w:rFonts w:ascii="宋体" w:eastAsia="宋体" w:hAnsi="宋体"/>
          <w:sz w:val="24"/>
        </w:rPr>
        <w:t>1、“多一把衡量的尺子，就会多出一批好学生”，这强调了教学评价应注重发挥()。</w:t>
      </w:r>
    </w:p>
    <w:p w:rsidR="00F41038" w:rsidRPr="007170A1" w:rsidP="004C0694" w14:paraId="6C9FA33B" w14:textId="77777777">
      <w:pPr>
        <w:rPr>
          <w:rFonts w:ascii="宋体" w:eastAsia="宋体" w:hAnsi="宋体"/>
          <w:sz w:val="24"/>
          <w:szCs w:val="24"/>
        </w:rPr>
      </w:pPr>
      <w:r w:rsidRPr="007170A1">
        <w:rPr>
          <w:rFonts w:ascii="宋体" w:eastAsia="宋体" w:hAnsi="宋体"/>
          <w:sz w:val="24"/>
          <w:szCs w:val="24"/>
        </w:rPr>
        <w:tab/>
        <w:t>A、导向功能</w:t>
      </w:r>
    </w:p>
    <w:p w:rsidR="00F41038" w:rsidRPr="007170A1" w:rsidP="004C0694" w14:paraId="4345F2D6" w14:textId="77777777">
      <w:pPr>
        <w:rPr>
          <w:rFonts w:ascii="宋体" w:eastAsia="宋体" w:hAnsi="宋体"/>
          <w:sz w:val="24"/>
          <w:szCs w:val="24"/>
        </w:rPr>
      </w:pPr>
      <w:r w:rsidRPr="007170A1">
        <w:rPr>
          <w:rFonts w:ascii="宋体" w:eastAsia="宋体" w:hAnsi="宋体"/>
          <w:sz w:val="24"/>
          <w:szCs w:val="24"/>
        </w:rPr>
        <w:tab/>
        <w:t>B、发展功能</w:t>
      </w:r>
    </w:p>
    <w:p w:rsidR="00F41038" w:rsidRPr="007170A1" w:rsidP="004C0694" w14:paraId="6D81E4DD" w14:textId="77777777">
      <w:pPr>
        <w:rPr>
          <w:rFonts w:ascii="宋体" w:eastAsia="宋体" w:hAnsi="宋体"/>
          <w:sz w:val="24"/>
          <w:szCs w:val="24"/>
        </w:rPr>
      </w:pPr>
      <w:r w:rsidRPr="007170A1">
        <w:rPr>
          <w:rFonts w:ascii="宋体" w:eastAsia="宋体" w:hAnsi="宋体"/>
          <w:sz w:val="24"/>
          <w:szCs w:val="24"/>
        </w:rPr>
        <w:tab/>
        <w:t>C、反馈功能</w:t>
      </w:r>
    </w:p>
    <w:p w:rsidR="00F41038" w:rsidRPr="007170A1" w:rsidP="004C0694" w14:paraId="2B35EC6B" w14:textId="77777777">
      <w:pPr>
        <w:rPr>
          <w:rFonts w:ascii="宋体" w:eastAsia="宋体" w:hAnsi="宋体"/>
          <w:sz w:val="24"/>
          <w:szCs w:val="24"/>
        </w:rPr>
      </w:pPr>
      <w:r w:rsidRPr="007170A1">
        <w:rPr>
          <w:rFonts w:ascii="宋体" w:eastAsia="宋体" w:hAnsi="宋体"/>
          <w:sz w:val="24"/>
          <w:szCs w:val="24"/>
        </w:rPr>
        <w:tab/>
        <w:t>D、管理功能</w:t>
      </w:r>
    </w:p>
    <w:p w:rsidR="00F41038" w:rsidRPr="007170A1" w:rsidP="004C0694" w14:paraId="4EBBA1B5" w14:textId="77777777">
      <w:pPr>
        <w:rPr>
          <w:rFonts w:ascii="宋体" w:eastAsia="宋体" w:hAnsi="宋体"/>
          <w:sz w:val="24"/>
          <w:szCs w:val="24"/>
        </w:rPr>
      </w:pPr>
      <w:r w:rsidRPr="007170A1">
        <w:rPr>
          <w:rFonts w:ascii="宋体" w:eastAsia="宋体" w:hAnsi="宋体"/>
          <w:sz w:val="24"/>
          <w:szCs w:val="24"/>
        </w:rPr>
        <w:t>2、语文老师在讲述《静夜思》的时候，通过给大家播放一些关于月亮的图片导人课程，这属于（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A、悬念导入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B、直观导入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C、趣味导入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D、温故导入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3、情感领域的教学目标根据价值内化的程度分为（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A、若干等级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B、五个等级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C、四个等级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D、三个等级</w:t>
      </w:r>
    </w:p>
    <w:p w:rsidR="00F41038" w:rsidRPr="007170A1" w:rsidP="004C0694" w14:textId="77777777">
      <w:pPr>
        <w:rPr>
          <w:rFonts w:ascii="宋体" w:eastAsia="宋体" w:hAnsi="宋体"/>
          <w:sz w:val="24"/>
          <w:szCs w:val="24"/>
        </w:rPr>
      </w:pPr>
      <w:r w:rsidRPr="007170A1">
        <w:rPr>
          <w:rFonts w:ascii="宋体" w:eastAsia="宋体" w:hAnsi="宋体"/>
          <w:sz w:val="24"/>
          <w:szCs w:val="24"/>
        </w:rPr>
        <w:t>4、某小学少先队围绕“学雷锋”主题开展一系列少先队活动，体现了()是少先队活动的首要原则。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A、教育性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B、自主性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C、趣味性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D、实践性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5、心理学具有（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A、只有社会属性，没有自然属性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B、只具有社会属性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C、只具有自然属性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D、既有自然属性，又有社会属性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6、教师采用摸底考试了解学生已有的知识和能力的做法属于(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A、形成性评价</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B、相对性评价</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C、总结性评价</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D、诊断性评价</w:t>
      </w:r>
    </w:p>
    <w:p w:rsidR="00F41038" w:rsidRPr="007170A1" w:rsidP="004C0694" w14:textId="77777777">
      <w:pPr>
        <w:rPr>
          <w:rFonts w:ascii="宋体" w:eastAsia="宋体" w:hAnsi="宋体"/>
          <w:sz w:val="24"/>
          <w:szCs w:val="24"/>
        </w:rPr>
      </w:pPr>
      <w:r w:rsidRPr="007170A1">
        <w:rPr>
          <w:rFonts w:ascii="宋体" w:eastAsia="宋体" w:hAnsi="宋体"/>
          <w:sz w:val="24"/>
          <w:szCs w:val="24"/>
        </w:rPr>
        <w:t>7、体育课上，学生掌握体操动作主要是通过（　　），因为这是动作技能形成的基本条件和途径。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A、示范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B、讲解</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C、练习</w:t>
      </w:r>
    </w:p>
    <w:p w:rsidR="00F41038" w:rsidRPr="007170A1" w:rsidP="004C0694" w14:textId="77777777">
      <w:pPr>
        <w:rPr>
          <w:rFonts w:ascii="宋体" w:eastAsia="宋体" w:hAnsi="宋体"/>
          <w:sz w:val="24"/>
          <w:szCs w:val="24"/>
        </w:rPr>
        <w:sectPr w:rsidSect="00B91F4B">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cols w:space="425"/>
          <w:docGrid w:type="lines" w:linePitch="312"/>
        </w:sectPr>
      </w:pPr>
      <w:r w:rsidRPr="007170A1">
        <w:rPr>
          <w:rFonts w:ascii="宋体" w:eastAsia="宋体" w:hAnsi="宋体"/>
          <w:sz w:val="24"/>
          <w:szCs w:val="24"/>
        </w:rPr>
        <w:tab/>
        <w:t>D、反馈</w:t>
      </w:r>
    </w:p>
    <w:p w:rsidR="00F41038" w:rsidRPr="007170A1" w:rsidP="004C0694" w14:textId="77777777">
      <w:pPr>
        <w:rPr>
          <w:rFonts w:ascii="宋体" w:eastAsia="宋体" w:hAnsi="宋体"/>
          <w:sz w:val="24"/>
          <w:szCs w:val="24"/>
        </w:rPr>
      </w:pPr>
      <w:r w:rsidRPr="007170A1">
        <w:rPr>
          <w:rFonts w:ascii="宋体" w:eastAsia="宋体" w:hAnsi="宋体"/>
          <w:sz w:val="24"/>
          <w:szCs w:val="24"/>
        </w:rPr>
        <w:t>8、教学工作的中心环节是（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A、备课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B、上课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C、课外辅导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D、作业的检查与批改</w:t>
      </w:r>
    </w:p>
    <w:p w:rsidR="00F41038" w:rsidRPr="007170A1" w:rsidP="004C0694" w14:textId="77777777">
      <w:pPr>
        <w:rPr>
          <w:rFonts w:ascii="宋体" w:eastAsia="宋体" w:hAnsi="宋体"/>
          <w:sz w:val="24"/>
          <w:szCs w:val="24"/>
        </w:rPr>
      </w:pPr>
      <w:r w:rsidRPr="007170A1">
        <w:rPr>
          <w:rFonts w:ascii="宋体" w:eastAsia="宋体" w:hAnsi="宋体"/>
          <w:sz w:val="24"/>
          <w:szCs w:val="24"/>
        </w:rPr>
        <w:t>9、小学开展经典诵读活动时，对传统文化要取其精华，去其糟粕。这说明教育对文化具有()。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A、继承功能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B、传递功能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C、选择功能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D、创新功能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10、教师是教育者，教师职业是促进个体（　　）的职业。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A、社会化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B、个性化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C、综合化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D、道德化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11、颜回说：“夫子循循然善诱人，博我以文，约我以礼，欲罢不能。”这反映了德育的（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A、因材施教原则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B、疏导原则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C、导向性原则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D、教育影响的一致性原则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12、秋天，落叶铺满了马路，当一辆高速行驶的汽车驶过马路中间时，路旁的落叶将（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A、从路旁中间飞向路边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B、没有受影响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C、从路旁飞向汽车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D、只向上飞扬</w:t>
      </w:r>
    </w:p>
    <w:p w:rsidR="00F41038" w:rsidRPr="007170A1" w:rsidP="004C0694" w14:textId="77777777">
      <w:pPr>
        <w:rPr>
          <w:rFonts w:ascii="宋体" w:eastAsia="宋体" w:hAnsi="宋体"/>
          <w:sz w:val="24"/>
          <w:szCs w:val="24"/>
        </w:rPr>
      </w:pPr>
      <w:r w:rsidRPr="007170A1">
        <w:rPr>
          <w:rFonts w:ascii="宋体" w:eastAsia="宋体" w:hAnsi="宋体"/>
          <w:sz w:val="24"/>
          <w:szCs w:val="24"/>
        </w:rPr>
        <w:t>13、小学生既不想完成作业又不想被老师惩罚，这种心理现象属于（）。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A、双趋式冲突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B、双避式冲突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C、趋避式冲突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D、双重趋避式冲突</w:t>
      </w:r>
    </w:p>
    <w:p w:rsidR="00F41038" w:rsidRPr="007170A1" w:rsidP="004C0694" w14:textId="77777777">
      <w:pPr>
        <w:rPr>
          <w:rFonts w:ascii="宋体" w:eastAsia="宋体" w:hAnsi="宋体"/>
          <w:sz w:val="24"/>
          <w:szCs w:val="24"/>
        </w:rPr>
      </w:pPr>
      <w:r w:rsidRPr="007170A1">
        <w:rPr>
          <w:rFonts w:ascii="宋体" w:eastAsia="宋体" w:hAnsi="宋体"/>
          <w:sz w:val="24"/>
          <w:szCs w:val="24"/>
        </w:rPr>
        <w:t>14、余光中先生的《乡愁》是一首表达爱国与思乡主题的诗歌，一般来说最恰当的教学思路是(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A、让学生在反复诵读的基础上，体味诗中的思想感情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B、让学生在把握诗中的人物和情节的基础上，理解作品的艺术特色</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C、让学生在分析字句的基础上，了解诗歌的表达技巧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D、让学生在了解写作背景的基础上，把握诗歌的结构特点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15、《国家中长期教育改革和发展规划纲要(2010~2020年）》提出，坚持以人为本、全面实施素质教育是教育改革发展的战略主题。核心是解决好培养什么人、怎样培养人的问题，推进思路是坚持（ ）、能力为重、全面发展。</w:t>
      </w:r>
    </w:p>
    <w:p w:rsidR="00F41038" w:rsidRPr="007170A1" w:rsidP="004C0694" w14:textId="77777777">
      <w:pPr>
        <w:rPr>
          <w:rFonts w:ascii="宋体" w:eastAsia="宋体" w:hAnsi="宋体"/>
          <w:sz w:val="24"/>
          <w:szCs w:val="24"/>
        </w:rPr>
        <w:sectPr w:rsidSect="00B91F4B">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
          <w:cols w:space="425"/>
          <w:titlePg w:val="0"/>
          <w:docGrid w:type="lines" w:linePitch="312"/>
        </w:sectPr>
      </w:pPr>
      <w:r w:rsidRPr="007170A1">
        <w:rPr>
          <w:rFonts w:ascii="宋体" w:eastAsia="宋体" w:hAnsi="宋体"/>
          <w:sz w:val="24"/>
          <w:szCs w:val="24"/>
        </w:rPr>
        <w:tab/>
        <w:t>A、德育为先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B、体育为先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C、智育为先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D、美育为先</w:t>
      </w:r>
    </w:p>
    <w:p w:rsidR="00F41038" w:rsidRPr="007170A1" w:rsidP="004C0694" w14:textId="77777777">
      <w:pPr>
        <w:rPr>
          <w:rFonts w:ascii="宋体" w:eastAsia="宋体" w:hAnsi="宋体"/>
          <w:sz w:val="24"/>
          <w:szCs w:val="24"/>
        </w:rPr>
      </w:pPr>
      <w:r w:rsidRPr="007170A1">
        <w:rPr>
          <w:rFonts w:ascii="宋体" w:eastAsia="宋体" w:hAnsi="宋体"/>
          <w:sz w:val="24"/>
          <w:szCs w:val="24"/>
        </w:rPr>
        <w:t>16、美国著名认知心理学家布鲁纳认为学习的实质在于(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A、构造一种完形</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B、主动地形成认知结构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C、形成刺激与反应间的联结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D、对环境条件的认知</w:t>
      </w:r>
    </w:p>
    <w:p w:rsidR="00F41038" w:rsidRPr="007170A1" w:rsidP="004C0694" w14:textId="77777777">
      <w:pPr>
        <w:rPr>
          <w:rFonts w:ascii="宋体" w:eastAsia="宋体" w:hAnsi="宋体"/>
          <w:sz w:val="24"/>
          <w:szCs w:val="24"/>
        </w:rPr>
      </w:pPr>
      <w:r w:rsidRPr="007170A1">
        <w:rPr>
          <w:rFonts w:ascii="宋体" w:eastAsia="宋体" w:hAnsi="宋体"/>
          <w:sz w:val="24"/>
          <w:szCs w:val="24"/>
        </w:rPr>
        <w:t>17、小学生在课外开展的气象观察、标本制作等活动属于(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A、科技活动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B、技能活动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C、学科活动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18、对自己表现出的符合或超出标准的行为进行自我奖励是（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A、间接强化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B、直接强化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C、自我强化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D、替代强化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19、根据教育目的和不同类型学校的培养目标，由国家教育主管部门制定的有关学校教学和教育工作的指导性文件是(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A、课程计划</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B、课程标准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C、教科书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D、参考资料</w:t>
      </w:r>
    </w:p>
    <w:p w:rsidR="00F41038" w:rsidRPr="007170A1" w:rsidP="004C0694" w14:textId="77777777">
      <w:pPr>
        <w:rPr>
          <w:rFonts w:ascii="宋体" w:eastAsia="宋体" w:hAnsi="宋体"/>
          <w:sz w:val="24"/>
          <w:szCs w:val="24"/>
        </w:rPr>
      </w:pPr>
      <w:r w:rsidRPr="007170A1">
        <w:rPr>
          <w:rFonts w:ascii="宋体" w:eastAsia="宋体" w:hAnsi="宋体"/>
          <w:sz w:val="24"/>
          <w:szCs w:val="24"/>
        </w:rPr>
        <w:t>20、，捷克的著名教育家夸美纽斯写出了(   )，这是近代最早的一部教育学著作。</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A、《大教学论》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B、《学记》</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C、《普通教育学》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D、《教育论》</w:t>
      </w:r>
    </w:p>
    <w:p w:rsidR="00F41038" w:rsidRPr="007170A1" w:rsidP="004C0694" w14:textId="77777777">
      <w:pPr>
        <w:rPr>
          <w:rFonts w:ascii="宋体" w:eastAsia="宋体" w:hAnsi="宋体"/>
          <w:sz w:val="24"/>
          <w:szCs w:val="24"/>
        </w:rPr>
      </w:pPr>
      <w:r w:rsidRPr="007170A1">
        <w:rPr>
          <w:rFonts w:ascii="宋体" w:eastAsia="宋体" w:hAnsi="宋体"/>
          <w:sz w:val="24"/>
          <w:szCs w:val="24"/>
        </w:rPr>
        <w:t>21、儿童认知能力中，最先发展且速度最快的领域是（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A、注意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B、感知觉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C、思维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D、记忆</w:t>
      </w:r>
    </w:p>
    <w:p w:rsidR="00F41038" w:rsidRPr="007170A1" w:rsidP="004C0694" w14:textId="77777777">
      <w:pPr>
        <w:rPr>
          <w:rFonts w:ascii="宋体" w:eastAsia="宋体" w:hAnsi="宋体"/>
          <w:sz w:val="24"/>
          <w:szCs w:val="24"/>
        </w:rPr>
      </w:pPr>
      <w:r w:rsidRPr="007170A1">
        <w:rPr>
          <w:rFonts w:ascii="宋体" w:eastAsia="宋体" w:hAnsi="宋体"/>
          <w:sz w:val="24"/>
          <w:szCs w:val="24"/>
        </w:rPr>
        <w:t>22、假如重力突然消失，下列情况仍然存在的是（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A、川流不息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B、万马奔腾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C、五光十色</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D、短斤少两</w:t>
      </w:r>
    </w:p>
    <w:p w:rsidR="00F41038" w:rsidRPr="007170A1" w:rsidP="004C0694" w14:textId="77777777">
      <w:pPr>
        <w:rPr>
          <w:rFonts w:ascii="宋体" w:eastAsia="宋体" w:hAnsi="宋体"/>
          <w:sz w:val="24"/>
          <w:szCs w:val="24"/>
        </w:rPr>
      </w:pPr>
      <w:r w:rsidRPr="007170A1">
        <w:rPr>
          <w:rFonts w:ascii="宋体" w:eastAsia="宋体" w:hAnsi="宋体"/>
          <w:sz w:val="24"/>
          <w:szCs w:val="24"/>
        </w:rPr>
        <w:t>23、心理活动对一定对象的指向和集中，叫作（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A、知觉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B、记忆</w:t>
      </w:r>
    </w:p>
    <w:p w:rsidR="00F41038" w:rsidRPr="007170A1" w:rsidP="004C0694" w14:textId="77777777">
      <w:pPr>
        <w:rPr>
          <w:rFonts w:ascii="宋体" w:eastAsia="宋体" w:hAnsi="宋体"/>
          <w:sz w:val="24"/>
          <w:szCs w:val="24"/>
        </w:rPr>
        <w:sectPr w:rsidSect="00B91F4B">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3"/>
          <w:cols w:space="425"/>
          <w:titlePg w:val="0"/>
          <w:docGrid w:type="lines" w:linePitch="312"/>
        </w:sectPr>
      </w:pPr>
      <w:r w:rsidRPr="007170A1">
        <w:rPr>
          <w:rFonts w:ascii="宋体" w:eastAsia="宋体" w:hAnsi="宋体"/>
          <w:sz w:val="24"/>
          <w:szCs w:val="24"/>
        </w:rPr>
        <w:tab/>
        <w:t>C、注意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D、思维</w:t>
      </w:r>
    </w:p>
    <w:p w:rsidR="00F41038" w:rsidRPr="007170A1" w:rsidP="004C0694" w14:textId="77777777">
      <w:pPr>
        <w:rPr>
          <w:rFonts w:ascii="宋体" w:eastAsia="宋体" w:hAnsi="宋体"/>
          <w:sz w:val="24"/>
          <w:szCs w:val="24"/>
        </w:rPr>
      </w:pPr>
      <w:r w:rsidRPr="007170A1">
        <w:rPr>
          <w:rFonts w:ascii="宋体" w:eastAsia="宋体" w:hAnsi="宋体"/>
          <w:sz w:val="24"/>
          <w:szCs w:val="24"/>
        </w:rPr>
        <w:t>24、下列关于教育劳动起源说的主要观点，说法错误的是（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A、教育的范畴是永恒不变的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B、教育产生于劳动并以人类语言意识的发展为条件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C、教育起源于劳动或劳动过程中所产生的需要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D、教育从产生之日起，其职能就是传递劳动过程中形成与积淀的社会生产和生活经验</w:t>
      </w:r>
    </w:p>
    <w:p w:rsidR="00F41038" w:rsidRPr="007170A1" w:rsidP="004C0694" w14:textId="77777777">
      <w:pPr>
        <w:rPr>
          <w:rFonts w:ascii="宋体" w:eastAsia="宋体" w:hAnsi="宋体"/>
          <w:sz w:val="24"/>
          <w:szCs w:val="24"/>
        </w:rPr>
      </w:pPr>
      <w:r w:rsidRPr="007170A1">
        <w:rPr>
          <w:rFonts w:ascii="宋体" w:eastAsia="宋体" w:hAnsi="宋体"/>
          <w:sz w:val="24"/>
          <w:szCs w:val="24"/>
        </w:rPr>
        <w:t>25、根据学生的身心发展特点，小学、初中、高中不同学习阶段的德育工作有相应的侧重点，其中，小学阶段的德育重点主要是（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A、基本道德知识的理解与掌握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B、日常行为习惯的培养与指导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C、道德理想信念的培养与指导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D、人生观价值观的选择与确立</w:t>
      </w:r>
    </w:p>
    <w:p w:rsidR="00F41038" w:rsidRPr="007170A1" w:rsidP="004C0694" w14:textId="77777777">
      <w:pPr>
        <w:rPr>
          <w:rFonts w:ascii="宋体" w:eastAsia="宋体" w:hAnsi="宋体"/>
          <w:sz w:val="24"/>
          <w:szCs w:val="24"/>
        </w:rPr>
      </w:pPr>
      <w:r w:rsidRPr="007170A1">
        <w:rPr>
          <w:rFonts w:ascii="宋体" w:eastAsia="宋体" w:hAnsi="宋体"/>
          <w:sz w:val="24"/>
          <w:szCs w:val="24"/>
        </w:rPr>
        <w:t>26、布鲁纳认为，学习知识的最佳方式是（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A、接受学习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B、意义学习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C、发现学习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D、观察学习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27、According to New Standard, the learning objectives should try to cover( ) areas.</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A、three</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B、four</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C、five</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D、six</w:t>
      </w:r>
    </w:p>
    <w:p w:rsidR="00F41038" w:rsidRPr="007170A1" w:rsidP="004C0694" w14:textId="77777777">
      <w:pPr>
        <w:rPr>
          <w:rFonts w:ascii="宋体" w:eastAsia="宋体" w:hAnsi="宋体"/>
          <w:sz w:val="24"/>
          <w:szCs w:val="24"/>
        </w:rPr>
      </w:pPr>
      <w:r w:rsidRPr="007170A1">
        <w:rPr>
          <w:rFonts w:ascii="宋体" w:eastAsia="宋体" w:hAnsi="宋体"/>
          <w:sz w:val="24"/>
          <w:szCs w:val="24"/>
        </w:rPr>
        <w:t>28、一位语文老师教学生用列课文结构提纲、画网络图的方法来促进学习，这是在培养学生的()。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A、复述策略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B、组织策略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C、精细加工策略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D、组快策略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29、教师从学生的实际情况、个别差异出发，有的放矢地进行差别教学体现了教学的(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A、直观性原则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B、启发性原则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C、循序渐进性原则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D、因材施教原则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30、在感觉记忆中，信息的编码方式是（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A、概念体系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B、语义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C、图像和声像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D、图式</w:t>
      </w:r>
    </w:p>
    <w:p w:rsidR="00F41038" w:rsidRPr="007170A1" w:rsidP="004C0694" w14:textId="77777777">
      <w:pPr>
        <w:rPr>
          <w:rFonts w:ascii="宋体" w:eastAsia="宋体" w:hAnsi="宋体"/>
          <w:sz w:val="24"/>
          <w:szCs w:val="24"/>
        </w:rPr>
        <w:sectPr w:rsidSect="00B91F4B">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4"/>
          <w:cols w:space="425"/>
          <w:titlePg w:val="0"/>
          <w:docGrid w:type="lines" w:linePitch="312"/>
        </w:sectPr>
      </w:pPr>
      <w:r w:rsidRPr="007170A1">
        <w:rPr>
          <w:rFonts w:ascii="宋体" w:eastAsia="宋体" w:hAnsi="宋体"/>
          <w:sz w:val="24"/>
          <w:szCs w:val="24"/>
        </w:rPr>
        <w:t>31、从小学至高中设置综合实践活动并作为必修课程，其内容主要包括：信息技术教育、研究性学习、社区服务与社会实践以及()。</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A、手工劳动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B、劳动与技术教育</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C、基地活动与家务劳动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D、课外实践活动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32、最古老、使用范围最广泛的课程类型是（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A、活动课程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B、综合课程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C、学科课程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D、实验课程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33、班主任是班集体的（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A、管理者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B、领导者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C、组织者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D、指导者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34、评价要关注学习的结果，也要关注学习的(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A、成绩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B、目的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C、过程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D、方法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35、表现出对外在权威的绝对尊敬和顺从的道德发展阶段是（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A、自我中心阶段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B、他律道德阶段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C、可逆性阶段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D、公正阶段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36、有些学生在学习抽象概念和规则时，仍需具体经验支持。从认知发展阶段理论来看，这是因为（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A、他们尚未达到形式运算阶段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B、这些概念、规则太复杂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C、具体经验可以帮助他们加深印象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D、具体经验有利于他们进行发现式学习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37、甲数是a，比乙数的4倍少b，表示乙的式子是（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A、4a-6</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B、a÷4-b</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C、(a+b) ÷4</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D、(a－b)÷4</w:t>
      </w:r>
    </w:p>
    <w:p w:rsidR="00F41038" w:rsidRPr="007170A1" w:rsidP="004C0694" w14:textId="77777777">
      <w:pPr>
        <w:rPr>
          <w:rFonts w:ascii="宋体" w:eastAsia="宋体" w:hAnsi="宋体"/>
          <w:sz w:val="24"/>
          <w:szCs w:val="24"/>
        </w:rPr>
      </w:pPr>
      <w:r w:rsidRPr="007170A1">
        <w:rPr>
          <w:rFonts w:ascii="宋体" w:eastAsia="宋体" w:hAnsi="宋体"/>
          <w:sz w:val="24"/>
          <w:szCs w:val="24"/>
        </w:rPr>
        <w:t>38、张老师开始上《爱因斯坦与小女孩》这堂课时说“同学们，你们知道吗，爱因斯坦不仅是一位世界著名的大科学家，而且还会拉小提琴。今天我们就来学一学他的故事”这种导人方式是（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A、直接导入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B、经验导入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C、故事导入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D、直观导入</w:t>
      </w:r>
    </w:p>
    <w:p w:rsidR="00F41038" w:rsidRPr="007170A1" w:rsidP="004C0694" w14:textId="77777777">
      <w:pPr>
        <w:rPr>
          <w:rFonts w:ascii="宋体" w:eastAsia="宋体" w:hAnsi="宋体"/>
          <w:sz w:val="24"/>
          <w:szCs w:val="24"/>
        </w:rPr>
        <w:sectPr w:rsidSect="00B91F4B">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5"/>
          <w:cols w:space="425"/>
          <w:titlePg w:val="0"/>
          <w:docGrid w:type="lines" w:linePitch="312"/>
        </w:sectPr>
      </w:pPr>
    </w:p>
    <w:p w:rsidR="00F41038" w:rsidRPr="007170A1" w:rsidP="004C0694" w14:textId="77777777">
      <w:pPr>
        <w:rPr>
          <w:rFonts w:ascii="宋体" w:eastAsia="宋体" w:hAnsi="宋体"/>
          <w:sz w:val="24"/>
          <w:szCs w:val="24"/>
        </w:rPr>
      </w:pPr>
      <w:r w:rsidRPr="007170A1">
        <w:rPr>
          <w:rFonts w:ascii="宋体" w:eastAsia="宋体" w:hAnsi="宋体"/>
          <w:sz w:val="24"/>
          <w:szCs w:val="24"/>
        </w:rPr>
        <w:t>39、某班在“每月一星”的活动中，将表现好，进步大的学生照片贴在“明星墙”上以示奖励。这样的方法是（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A、说服教育法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B、品德评价法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C、指导实践法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D、陶冶教育法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40、智育目标包括三个方面：陈述性知识、认知策略和()。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A、心智技能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B、特殊技能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C、元认知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D、程序知识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41、人们一般认为，北方人豪放，南方人细腻。这 一现象在心理学上被称为（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A、投射效应</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B、首因效应</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C、晕轮效应</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D、刻板效应</w:t>
      </w:r>
    </w:p>
    <w:p w:rsidR="00F41038" w:rsidRPr="007170A1" w:rsidP="004C0694" w14:textId="77777777">
      <w:pPr>
        <w:rPr>
          <w:rFonts w:ascii="宋体" w:eastAsia="宋体" w:hAnsi="宋体"/>
          <w:sz w:val="24"/>
          <w:szCs w:val="24"/>
        </w:rPr>
      </w:pPr>
      <w:r w:rsidRPr="007170A1">
        <w:rPr>
          <w:rFonts w:ascii="宋体" w:eastAsia="宋体" w:hAnsi="宋体"/>
          <w:sz w:val="24"/>
          <w:szCs w:val="24"/>
        </w:rPr>
        <w:t>42、当某教师在课堂时，学生不声不响，而当离校或离开课堂以后，学生纪律立即松懈。与这种课堂纪律有关的教师领导类型最可能是（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A、专断型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B、放任型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C、无法确定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D、民主型</w:t>
      </w:r>
    </w:p>
    <w:p w:rsidR="00F41038" w:rsidRPr="007170A1" w:rsidP="004C0694" w14:textId="77777777">
      <w:pPr>
        <w:rPr>
          <w:rFonts w:ascii="宋体" w:eastAsia="宋体" w:hAnsi="宋体"/>
          <w:sz w:val="24"/>
          <w:szCs w:val="24"/>
        </w:rPr>
      </w:pPr>
      <w:r w:rsidRPr="007170A1">
        <w:rPr>
          <w:rFonts w:ascii="宋体" w:eastAsia="宋体" w:hAnsi="宋体"/>
          <w:sz w:val="24"/>
          <w:szCs w:val="24"/>
        </w:rPr>
        <w:t>43、小丽认为自己考试成绩不理想是因为试题太难。依据维纳的归因理论，这属于（??）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A、稳定、外在、不可控制归因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B、稳定、外在、可控归因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C、不稳定、外在、不可控制归因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D、不稳定、外在、可控归因</w:t>
      </w:r>
    </w:p>
    <w:p w:rsidR="00F41038" w:rsidRPr="007170A1" w:rsidP="004C0694" w14:textId="77777777">
      <w:pPr>
        <w:rPr>
          <w:rFonts w:ascii="宋体" w:eastAsia="宋体" w:hAnsi="宋体"/>
          <w:sz w:val="24"/>
          <w:szCs w:val="24"/>
        </w:rPr>
      </w:pPr>
      <w:r w:rsidRPr="007170A1">
        <w:rPr>
          <w:rFonts w:ascii="宋体" w:eastAsia="宋体" w:hAnsi="宋体"/>
          <w:sz w:val="24"/>
          <w:szCs w:val="24"/>
        </w:rPr>
        <w:t>44、下列说法中，不正确的是（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A、两组对边分别相等的四边形是平行四边形</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B、平行四边形的对角线互相平分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C、平行四边形的对边相等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D、对角线相等的四边形是平行四边形</w:t>
      </w:r>
    </w:p>
    <w:p w:rsidR="00F41038" w:rsidRPr="007170A1" w:rsidP="004C0694" w14:textId="77777777">
      <w:pPr>
        <w:rPr>
          <w:rFonts w:ascii="宋体" w:eastAsia="宋体" w:hAnsi="宋体"/>
          <w:sz w:val="24"/>
          <w:szCs w:val="24"/>
        </w:rPr>
      </w:pPr>
      <w:r w:rsidRPr="007170A1">
        <w:rPr>
          <w:rFonts w:ascii="宋体" w:eastAsia="宋体" w:hAnsi="宋体"/>
          <w:sz w:val="24"/>
          <w:szCs w:val="24"/>
        </w:rPr>
        <w:t>45、黄赤交角的度数为（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A、30°</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B、0°</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C、20°</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D、23°26′</w:t>
      </w:r>
    </w:p>
    <w:p w:rsidR="00F41038" w:rsidRPr="007170A1" w:rsidP="004C0694" w14:textId="77777777">
      <w:pPr>
        <w:rPr>
          <w:rFonts w:ascii="宋体" w:eastAsia="宋体" w:hAnsi="宋体"/>
          <w:sz w:val="24"/>
          <w:szCs w:val="24"/>
        </w:rPr>
      </w:pPr>
      <w:r w:rsidRPr="007170A1">
        <w:rPr>
          <w:rFonts w:ascii="宋体" w:eastAsia="宋体" w:hAnsi="宋体"/>
          <w:sz w:val="24"/>
          <w:szCs w:val="24"/>
        </w:rPr>
        <w:t>46、三角形的重心是（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A、三条高线的交点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B、三条边的中点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C、三条角平分线的交点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D、三条中线的交点</w:t>
      </w:r>
    </w:p>
    <w:p w:rsidR="00F41038" w:rsidRPr="007170A1" w:rsidP="004C0694" w14:textId="77777777">
      <w:pPr>
        <w:rPr>
          <w:rFonts w:ascii="宋体" w:eastAsia="宋体" w:hAnsi="宋体"/>
          <w:sz w:val="24"/>
          <w:szCs w:val="24"/>
        </w:rPr>
        <w:sectPr w:rsidSect="00B91F4B">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6"/>
          <w:cols w:space="425"/>
          <w:titlePg w:val="0"/>
          <w:docGrid w:type="lines" w:linePitch="312"/>
        </w:sectPr>
      </w:pPr>
      <w:r w:rsidRPr="007170A1">
        <w:rPr>
          <w:rFonts w:ascii="宋体" w:eastAsia="宋体" w:hAnsi="宋体"/>
          <w:sz w:val="24"/>
          <w:szCs w:val="24"/>
        </w:rPr>
        <w:t>47、学生学习直角三角形，这种学习属于（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A、词汇学习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B、符号学习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C、概念学习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D、命题学习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48、第斯多惠有句名言：“一个坏的老师奉送真理，一个好的老师则教人发现真理。”由此可以判断他主张(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A、启发性教学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B、循序渐进性教学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C、接受性教学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D、巩固性教学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49、冬天在室内乍一走到室外，感觉很冷，不一会就不觉得冷了，这种现象是(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A、感觉的对比</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B、感觉的适应</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C、感觉的相互作用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D、感觉的后效</w:t>
      </w:r>
    </w:p>
    <w:p w:rsidR="00F41038" w:rsidRPr="007170A1" w:rsidP="004C0694" w14:textId="77777777">
      <w:pPr>
        <w:rPr>
          <w:rFonts w:ascii="宋体" w:eastAsia="宋体" w:hAnsi="宋体"/>
          <w:sz w:val="24"/>
          <w:szCs w:val="24"/>
        </w:rPr>
      </w:pPr>
      <w:r w:rsidRPr="007170A1">
        <w:rPr>
          <w:rFonts w:ascii="宋体" w:eastAsia="宋体" w:hAnsi="宋体"/>
          <w:sz w:val="24"/>
          <w:szCs w:val="24"/>
        </w:rPr>
        <w:t>50、下列选项中，没有体现思维的概括性的是（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A、借助思维，人可以认识植物与动物、动植物与人类的生态平衡关系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B、借助思维，人可以把形状、大小各不相同而能结出枣子的树木归一类，称为“枣树”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C、人们通过有关秦朝的历史资料和兵马俑等文物，回顾秦始皇时期社会政治发展的状况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D、内科医生之所以能诊断出人们的内脏疾病，是因为医生掌握了系统的医学诊断理论</w:t>
      </w:r>
    </w:p>
    <w:p w:rsidR="00F41038" w:rsidRPr="007170A1" w:rsidP="004C0694" w14:textId="77777777">
      <w:pPr>
        <w:rPr>
          <w:rFonts w:ascii="宋体" w:eastAsia="宋体" w:hAnsi="宋体"/>
          <w:sz w:val="24"/>
          <w:szCs w:val="24"/>
        </w:rPr>
        <w:sectPr w:rsidSect="00B91F4B">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7"/>
          <w:cols w:space="425"/>
          <w:titlePg w:val="0"/>
          <w:docGrid w:type="lines" w:linePitch="312"/>
        </w:sectPr>
      </w:pPr>
      <w:r w:rsidRPr="007170A1">
        <w:rPr>
          <w:rFonts w:ascii="宋体" w:eastAsia="宋体" w:hAnsi="宋体"/>
          <w:sz w:val="24"/>
          <w:szCs w:val="24"/>
        </w:rPr>
        <w:t xml:space="preserve"> </w:t>
      </w:r>
    </w:p>
    <w:p w:rsidR="003F2834" w:rsidRPr="007170A1" w:rsidP="00CF742C" w14:paraId="4A6FDC14" w14:textId="219440CD">
      <w:pPr>
        <w:pBdr>
          <w:bottom w:val="single" w:sz="12" w:space="1" w:color="auto"/>
        </w:pBdr>
        <w:jc w:val="center"/>
        <w:rPr>
          <w:rFonts w:ascii="宋体" w:eastAsia="宋体" w:hAnsi="宋体"/>
          <w:b/>
          <w:bCs/>
          <w:color w:val="7F7F7F" w:themeColor="text1" w:themeTint="80"/>
          <w:sz w:val="24"/>
          <w:szCs w:val="24"/>
        </w:rPr>
      </w:pPr>
      <w:r w:rsidRPr="007170A1">
        <w:rPr>
          <w:rFonts w:ascii="宋体" w:eastAsia="宋体" w:hAnsi="宋体" w:hint="eastAsia"/>
          <w:b/>
          <w:bCs/>
          <w:sz w:val="24"/>
          <w:szCs w:val="24"/>
        </w:rPr>
        <w:t>【</w:t>
      </w:r>
      <w:r w:rsidRPr="007170A1">
        <w:rPr>
          <w:rFonts w:ascii="宋体" w:eastAsia="宋体" w:hAnsi="宋体"/>
          <w:b/>
          <w:bCs/>
          <w:sz w:val="24"/>
          <w:szCs w:val="24"/>
        </w:rPr>
        <w:t>（小学）教育教学知识与能力考试试卷(一)</w:t>
      </w:r>
      <w:r w:rsidRPr="007170A1">
        <w:rPr>
          <w:rFonts w:ascii="宋体" w:eastAsia="宋体" w:hAnsi="宋体" w:hint="eastAsia"/>
          <w:b/>
          <w:bCs/>
          <w:sz w:val="24"/>
          <w:szCs w:val="24"/>
        </w:rPr>
        <w:t>参考答案】</w:t>
      </w:r>
    </w:p>
    <w:p w:rsidR="00CF742C" w:rsidRPr="007170A1" w:rsidP="00CF742C" w14:paraId="0EEA3203" w14:textId="77777777">
      <w:pPr>
        <w:widowControl/>
        <w:shd w:val="clear" w:color="auto" w:fill="FFFFFF"/>
        <w:spacing w:line="360" w:lineRule="atLeast"/>
        <w:jc w:val="left"/>
        <w:rPr>
          <w:rFonts w:ascii="宋体" w:eastAsia="宋体" w:hAnsi="宋体"/>
          <w:b/>
          <w:bCs/>
          <w:sz w:val="24"/>
          <w:szCs w:val="24"/>
        </w:rPr>
      </w:pPr>
    </w:p>
    <w:p w:rsidR="00513A70" w:rsidRPr="007170A1" w:rsidP="004C0694" w14:paraId="18767E9B" w14:textId="78284D5F">
      <w:pPr>
        <w:pStyle w:val="NoSpacing"/>
        <w:jc w:val="left"/>
        <w:rPr>
          <w:rFonts w:ascii="宋体" w:eastAsia="宋体" w:hAnsi="宋体"/>
          <w:sz w:val="24"/>
          <w:szCs w:val="24"/>
        </w:rPr>
      </w:pPr>
      <w:r w:rsidRPr="007170A1">
        <w:rPr>
          <w:rFonts w:ascii="宋体" w:eastAsia="宋体" w:hAnsi="宋体"/>
          <w:b/>
          <w:bCs/>
          <w:sz w:val="24"/>
          <w:szCs w:val="24"/>
        </w:rPr>
        <w:t>一、单项选择题</w:t>
      </w:r>
    </w:p>
    <w:p w:rsidR="00316A17" w:rsidRPr="007170A1" w:rsidP="004C0694" w14:paraId="6CAFF40F" w14:textId="03F52841">
      <w:pPr>
        <w:pStyle w:val="NoSpacing"/>
        <w:jc w:val="left"/>
        <w:rPr>
          <w:rFonts w:ascii="宋体" w:eastAsia="宋体" w:hAnsi="宋体"/>
          <w:sz w:val="24"/>
          <w:szCs w:val="24"/>
        </w:rPr>
      </w:pPr>
      <w:r w:rsidRPr="007170A1">
        <w:rPr>
          <w:rFonts w:ascii="宋体" w:eastAsia="宋体" w:hAnsi="宋体"/>
          <w:sz w:val="24"/>
          <w:szCs w:val="24"/>
        </w:rPr>
        <w:t>1、A</w:t>
      </w:r>
    </w:p>
    <w:p w:rsidR="00316A17" w:rsidRPr="007170A1" w:rsidP="004C0694" w14:paraId="1CFE49C2"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教育评价的导向功能是指教育评价本身所具有的引导评价对象朝看理想目标前进的功效和能力，这是由评价标准的方向性决定的。因为在教育评价中，对田可被评对象所作的价值判断，都是根据一定的评价目标、评价标准进行的。这些评价的目标、标准、指标及其权重，R训波评价对象来说，起着“指挥棒”的作用，为他们的努力指定方向。因此选A</w:t>
      </w:r>
    </w:p>
    <w:p w:rsidR="00513A70" w:rsidRPr="007170A1" w:rsidP="004C0694" w14:paraId="7D8C222A" w14:textId="7769480E">
      <w:pPr>
        <w:pStyle w:val="NoSpacing"/>
        <w:jc w:val="left"/>
        <w:rPr>
          <w:rFonts w:ascii="宋体" w:eastAsia="宋体" w:hAnsi="宋体"/>
          <w:sz w:val="24"/>
          <w:szCs w:val="24"/>
        </w:rPr>
      </w:pPr>
      <w:r w:rsidRPr="007170A1">
        <w:rPr>
          <w:rFonts w:ascii="宋体" w:eastAsia="宋体" w:hAnsi="宋体"/>
          <w:sz w:val="24"/>
          <w:szCs w:val="24"/>
        </w:rPr>
        <w:t>2、B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本题考查的是课堂教学的导入方法。播放图片导入属于直观导入中的视听导入方法，是利用现有的综合媒体，截获多媒体信息导入课堂的方法。</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布卢姆将教学目标分为认知、情感和动作技能三个领域，其中情感领域的教学目标分为五个等级，分别是接受、反应、形成价值观念、组织价值观念系统、价值体系个性化。</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教育性是少先队活动的首要原则。</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5、D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心理学兼有自然科学和社会科学的性质，是一门中间(或边缘)科学。</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6、D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教学评价的类型。诊断性评价是在学期开始或一个单元教学开始时。为了了解学生的学习准备状况及影响学习的因素而进行的评价。形成性评价是在教学过程中为改进和完善教学活动而进行的对学生学习过程及结果的评价。总结性评价是在一个大的学习阶段、一个学期或一门课程结束时对学生学习结果的评价。故选D。</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7、C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练习是形成各种操作技能所不可缺少的关键环节，是动作技能形成的基本条件和途径。</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8、B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9、C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教育对文化的影响主要体现在四个方面，即教育传递——保存文化，教育传播——交流文化，教育选择——提升文化，教育创造——更新文化。其中，教育选择——提升文化的功能是指对某种文化的取舍，主要是对那些涉及价值观和信仰的选择。对传统文化取其精华，去其糟粕，正是教育对文化具有选择功能的体现。</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10、A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11、B</w:t>
      </w:r>
    </w:p>
    <w:p w:rsidR="00316A17" w:rsidRPr="007170A1" w:rsidP="004C0694" w14:textId="77777777">
      <w:pPr>
        <w:pStyle w:val="NoSpacing"/>
        <w:jc w:val="left"/>
        <w:rPr>
          <w:rFonts w:ascii="宋体" w:eastAsia="宋体" w:hAnsi="宋体"/>
          <w:sz w:val="24"/>
          <w:szCs w:val="24"/>
        </w:rPr>
        <w:sectPr w:rsidSect="00B91F4B">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8"/>
          <w:cols w:space="425"/>
          <w:titlePg w:val="0"/>
          <w:docGrid w:type="lines" w:linePitch="312"/>
        </w:sectPr>
      </w:pPr>
      <w:r w:rsidRPr="007170A1">
        <w:rPr>
          <w:rFonts w:ascii="宋体" w:eastAsia="宋体" w:hAnsi="宋体"/>
          <w:b/>
          <w:bCs/>
          <w:sz w:val="24"/>
          <w:szCs w:val="24"/>
        </w:rPr>
        <w:t>【解析】</w:t>
      </w:r>
      <w:r w:rsidRPr="007170A1">
        <w:rPr>
          <w:rFonts w:ascii="宋体" w:eastAsia="宋体" w:hAnsi="宋体"/>
          <w:sz w:val="24"/>
          <w:szCs w:val="24"/>
        </w:rPr>
        <w:t>“夫子循循然善诱人，博我以文，约我以礼，欲罢不能”的含义是“老师善于一步步地诱导，用丰富的文献教我博学，又用一定的礼仪来约束我的行动，我想停止学习都不可能”。体现的是疏导原则。疏导原则是指进行德育要循循善诱，以理服人，从提高学生认识入手，调动学生的主动性，使他们积极向上。</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12、C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因为高速行驶的汽车使得公路中间的空气流速大、空气压强小；马路两边的空气流速小、压强大。所以两边的气压大于公路中央的气压，路旁的树叶会从路旁飞向汽车。</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13、B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写作业和教师惩罚都是学生力图回避的威胁性目标，产生的是双避冲突。</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14、A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诗歌教学中要通过反复的诵读，在诵读中感知诗歌意蕴，体味诗歌的思想感情。</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15、A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16、B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布鲁纳认为学习的本质不是被动地形成刺激一反应的联结，而是主动的形成认知结构。故选B。</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17、A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科技活动是让学生学习现代科学技术知识，进行各种科技实践性作业的活动。如气象观察，标本制作，成立无线电小组、航模小组、园艺小组等。这些活动能扩大学生的知识视野，培养学生的实际操作能力，并在学生中形成学科学、爱科学、用科学的良好作风。</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18、C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本题考查的是自我强化的概念。</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19、A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课程计划是根据教育目的和不同类型学校的培养目标，由国家教育主管部门制定的有关学校教学和教育工作的指导性文件．故选A。</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20、A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1632年出版的《大教学论》是教育学开始形成一门独立学科的标志，该书被认为是近代第一本教育学著作。《学记》是我国也是世界上第一本专门论述教育问题的著作，《普通教育学》的作者是德国教育家赫尔巴特，《教育论》的作者是英国教育家斯宾塞，故选A。</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21、B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感知觉是儿童心理发展最早也是速度最快的方面。</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22、C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假如重力突然消失，物体就漂浮在空中，不会有万马奔腾、川流不息；没有重力，称也不能使用，所以也就没有短斤少两；只有光的传播与重力无关，所以C项符合题意。</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23、C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题干描述的是注意的概念。</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24、A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A项不属于教育劳动起源说的观点。</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25、B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小学是学生行为习惯养成的关键期，小学生具有很强的可塑性。因此，小学德育的重点是培养学生良好的道德行为习惯。</w:t>
      </w:r>
    </w:p>
    <w:p w:rsidR="00513A70" w:rsidRPr="007170A1" w:rsidP="004C0694" w14:textId="7769480E">
      <w:pPr>
        <w:pStyle w:val="NoSpacing"/>
        <w:jc w:val="left"/>
        <w:rPr>
          <w:rFonts w:ascii="宋体" w:eastAsia="宋体" w:hAnsi="宋体"/>
          <w:sz w:val="24"/>
          <w:szCs w:val="24"/>
        </w:rPr>
        <w:sectPr w:rsidSect="00B91F4B">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9"/>
          <w:cols w:space="425"/>
          <w:titlePg w:val="0"/>
          <w:docGrid w:type="lines" w:linePitch="312"/>
        </w:sectPr>
      </w:pPr>
      <w:r w:rsidRPr="007170A1">
        <w:rPr>
          <w:rFonts w:ascii="宋体" w:eastAsia="宋体" w:hAnsi="宋体"/>
          <w:sz w:val="24"/>
          <w:szCs w:val="24"/>
        </w:rPr>
        <w:t>26、C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布鲁纳认为，学习知识的最佳方式是发现学习。所谓发现学习，是指学生利用教材或教师提供的条件自己独立思考，自行发现知识，掌握原理和规律。</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27、C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选C。根据英语课程标准，学习目标应该涵盖语言知识、语言技能、情感态度、学习策略和文化意识五个方面。</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28、B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列提纲、画网络图是典型的组织策略。</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29、D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因材施教原则是指教师在教学中，要从课程计划、学科课程标准的统一要求出发，面向全体学生，同时又要根据学生的个别差异，有的放矢地进行教学，使每个学生都能扬长避短，获得最佳的发展。这一原则是为了处理好集体教学与个别教学、统一要求与尊重学生个别差异问题而提出的。故选D。</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30、C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感觉记忆的编码方式有图像记忆和声像记忆两种。图像记忆是感觉记忆的主要编码形式。</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31、B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本题考查考生对必修课程内容的把握，必修课程包括信息技术教育、研究性学习、社区服务与社会实践以及劳动与技术教育。</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32、C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学科课程是最古老、使用范围最广泛的课程类型。其主导价值在于传承人类文明，强调使学生掌握、传递和发展人类积累下来的文化遗产。</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33、C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班主任是班集体的组织者、引导者。</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34、C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数学新课标关于评价的建议。评价的主要目的是全面了解学生数学学习的过程和结果，激励学生学习和改进教师教学。评价不仅要关注学生的学习结果，更要关注学生在学习过程中的发展和变化。故选C。</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35、B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他律阶段是指早期儿童的道德判断只注意行为的客观效果，不关心主观动机，受自身以外的价值标准所支配的道德判断。</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36、A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具体运算阶段的儿童能够运用逻辑思维解决具体问题，但必须依赖于实物和直观形象的支持才能进行逻辑推理和运用逻辑思维解决问题，不能够进行纯符号运算。而进入形式运算阶段之后，则能摆脱对具体事物和经验的依赖。故选A。</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37、C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由甲数是a，比乙数的4倍少b，则表示乙的式子是（a+b)÷4。</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38、A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直接导入是指上课伊始，教师直接阐明学习目标、要求以及本节课的教学内容和教学安排，通过简短的语言叙述、设问等引起学生的关注，使学生迅速地进入学习情境的一种导入方式。</w:t>
      </w:r>
    </w:p>
    <w:p w:rsidR="00513A70" w:rsidRPr="007170A1" w:rsidP="004C0694" w14:textId="7769480E">
      <w:pPr>
        <w:pStyle w:val="NoSpacing"/>
        <w:jc w:val="left"/>
        <w:rPr>
          <w:rFonts w:ascii="宋体" w:eastAsia="宋体" w:hAnsi="宋体"/>
          <w:sz w:val="24"/>
          <w:szCs w:val="24"/>
        </w:rPr>
        <w:sectPr w:rsidSect="00B91F4B">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0"/>
          <w:cols w:space="425"/>
          <w:titlePg w:val="0"/>
          <w:docGrid w:type="lines" w:linePitch="312"/>
        </w:sectPr>
      </w:pPr>
      <w:r w:rsidRPr="007170A1">
        <w:rPr>
          <w:rFonts w:ascii="宋体" w:eastAsia="宋体" w:hAnsi="宋体"/>
          <w:sz w:val="24"/>
          <w:szCs w:val="24"/>
        </w:rPr>
        <w:t>39、B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由题意可知，这是班主任教育学生的一种有效方法，即品德评价法。</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40、A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智育目标包括三个方面：陈述性知识，包括符号、概念和命题三个层次；认知策略，即学习策略，也包括元认知策略；心智技能，也叫智力技能或认知技能。认知策略和心智技能既是概念和命题有效学习的条件，也是概念和命题转化为学生能力的重要保证。这样的教学目标类型确定了，教学策略的选择就有了科学依据。因此，答案为A。</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41、D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42、A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专断型领导方式的教师在教育中表现得过于支配，学生的一切都由教师来控制，学生表现得消极、被动、缺乏安全感、退缩、服从、胆怯，甚至会形成不诚实的人格。从题干可以看出，该领导类型属于专断型。</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43、A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归因是人们对自己或他人活动及其结果的原因所作的解释和评 价。心理学家韦纳对行为结果的归因进行了系统探讨，并把归因分为三个维度： （1）内部归因与外部归因；（2）稳定性归因与非稳定性归因；（3）可控制归 因与不可控制归因。他又把人们活动成败的原因即行为责任主要归结为六个因素， 即能力高低、努力程度、任务难易、运气（机遇）好坏、身心状态和外界环境。 其中任务的难易程度属于外部、稳定、不可控因素。题干中小丽把考试不理想归 因于试题太难，属于归因于任务的难易程度，因此，A 项正确。</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44、D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对于A项，两组对边分别相等的四边形是平行四边形，说法正确；对于B项，平行四边形的对角线互相平分，说法正确；对于C项，平行四边形的对边相等，说法正确；对于D项，对角线相等的四边形是平行四边形，说法错误，例如，等腰梯形对角线相等，但不是平行四边形。故选D。</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45、D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46、D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由三角形的重心的定义可知，三角形三边中线的交点即为三角形的重心。而三条高线的交点是三角形的垂心，三条角平分线的交点是三角形的内心。</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47、C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学习直角三角形属于概念学习。</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48、A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题干中“教人发现真理”而非“奉送真理”，体现了教师教学过程的启发性特点。</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49、B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从温暖的室内走到寒冷的室外，不一会就不觉得冷了，这说明在温度刺激持续作用下，人对温度的感受性发生了变化。属于适应现象。故选B。</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50、C</w:t>
      </w:r>
    </w:p>
    <w:p w:rsidR="00316A17" w:rsidRPr="007170A1" w:rsidP="004C0694" w14:textId="77777777">
      <w:pPr>
        <w:pStyle w:val="NoSpacing"/>
        <w:jc w:val="left"/>
        <w:rPr>
          <w:rFonts w:ascii="宋体" w:eastAsia="宋体" w:hAnsi="宋体"/>
          <w:sz w:val="24"/>
          <w:szCs w:val="24"/>
        </w:rPr>
        <w:sectPr w:rsidSect="00B91F4B">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1"/>
          <w:cols w:space="425"/>
          <w:titlePg w:val="0"/>
          <w:docGrid w:type="lines" w:linePitch="312"/>
        </w:sectPr>
      </w:pPr>
      <w:r w:rsidRPr="007170A1">
        <w:rPr>
          <w:rFonts w:ascii="宋体" w:eastAsia="宋体" w:hAnsi="宋体"/>
          <w:b/>
          <w:bCs/>
          <w:sz w:val="24"/>
          <w:szCs w:val="24"/>
        </w:rPr>
        <w:t>【解析】</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思维的概括性包含有两层意思：第一，能找出一类事物所特有的共性并把它们归结在一起，从而认识该类事物的性质及其与它类事物的关系。比如，借助思维，人可以把形状、大小各不相同而能结出枣子的树木归一类，称之为“枣树”。第二，能从部分事物相互联系的事实中找到普遍的或必然的联系，并将其推广到同类的现象中去。比如，借助思维，人可以认识植物与动物、动植物与人类的生态平衡关系；认识体温、生物电及血液成分等变化与人体健康状况之间的联系等。C项所述体现了思维的间接性，即思维并不是直接通过感觉器官而是通过其他媒介来认识客观事物。</w:t>
      </w:r>
    </w:p>
    <w:p w:rsidR="00513A70" w:rsidRPr="007170A1" w:rsidP="004C0694" w14:textId="7769480E">
      <w:pPr>
        <w:pStyle w:val="NoSpacing"/>
        <w:jc w:val="left"/>
        <w:rPr>
          <w:rFonts w:ascii="宋体" w:eastAsia="宋体" w:hAnsi="宋体"/>
          <w:sz w:val="24"/>
          <w:szCs w:val="24"/>
        </w:rPr>
        <w:sectPr w:rsidSect="00B91F4B">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2"/>
          <w:cols w:space="425"/>
          <w:titlePg w:val="0"/>
          <w:docGrid w:type="lines" w:linePitch="312"/>
        </w:sectPr>
      </w:pPr>
    </w:p>
    <w:p w:rsidR="00513A70" w:rsidRPr="007170A1" w:rsidP="004C0694" w14:paraId="066FEEDA" w14:textId="5F728AEF">
      <w:pPr>
        <w:pStyle w:val="NoSpacing"/>
        <w:jc w:val="center"/>
        <w:rPr>
          <w:rFonts w:ascii="宋体" w:eastAsia="宋体" w:hAnsi="宋体"/>
          <w:sz w:val="24"/>
          <w:szCs w:val="24"/>
        </w:rPr>
      </w:pPr>
      <w:r w:rsidRPr="00C255AC" w:rsidR="00F30C90">
        <w:rPr>
          <w:rFonts w:ascii="宋体" w:eastAsia="宋体" w:hAnsi="宋体"/>
          <w:color w:val="404040" w:themeColor="text1" w:themeTint="BF"/>
          <w:sz w:val="32"/>
          <w:szCs w:val="32"/>
        </w:rPr>
        <w:t>（小学）教育教学知识与能力考试试卷(二)</w:t>
      </w:r>
    </w:p>
    <w:p w:rsidR="00513A70" w:rsidRPr="00C255AC" w:rsidP="00C255AC" w14:textId="66142440">
      <w:pPr>
        <w:pStyle w:val="Heading2"/>
        <w:spacing w:before="0" w:after="0"/>
        <w:rPr>
          <w:rFonts w:ascii="宋体" w:eastAsia="宋体" w:hAnsi="宋体"/>
          <w:sz w:val="28"/>
          <w:szCs w:val="28"/>
        </w:rPr>
      </w:pPr>
      <w:r w:rsidRPr="00C255AC">
        <w:rPr>
          <w:rFonts w:ascii="宋体" w:eastAsia="宋体" w:hAnsi="宋体" w:hint="eastAsia"/>
          <w:sz w:val="28"/>
          <w:szCs w:val="28"/>
        </w:rPr>
        <w:t>一</w:t>
      </w:r>
      <w:r w:rsidRPr="00C255AC">
        <w:rPr>
          <w:rFonts w:ascii="宋体" w:eastAsia="宋体" w:hAnsi="宋体" w:hint="eastAsia"/>
          <w:sz w:val="28"/>
          <w:szCs w:val="28"/>
        </w:rPr>
        <w:t>、单项选择题</w:t>
      </w:r>
      <w:r w:rsidRPr="00C255AC">
        <w:rPr>
          <w:rFonts w:ascii="宋体" w:eastAsia="宋体" w:hAnsi="宋体" w:hint="eastAsia"/>
          <w:sz w:val="28"/>
          <w:szCs w:val="28"/>
        </w:rPr>
        <w:t>（每小题</w:t>
      </w:r>
      <w:r w:rsidRPr="00C255AC">
        <w:rPr>
          <w:rFonts w:ascii="宋体" w:eastAsia="宋体" w:hAnsi="宋体"/>
          <w:sz w:val="28"/>
          <w:szCs w:val="28"/>
        </w:rPr>
        <w:t xml:space="preserve">2 </w:t>
      </w:r>
      <w:r w:rsidRPr="00C255AC">
        <w:rPr>
          <w:rFonts w:ascii="宋体" w:eastAsia="宋体" w:hAnsi="宋体" w:hint="eastAsia"/>
          <w:sz w:val="28"/>
          <w:szCs w:val="28"/>
        </w:rPr>
        <w:t xml:space="preserve">分，共 </w:t>
      </w:r>
      <w:r w:rsidRPr="00C255AC">
        <w:rPr>
          <w:rFonts w:ascii="宋体" w:eastAsia="宋体" w:hAnsi="宋体"/>
          <w:sz w:val="28"/>
          <w:szCs w:val="28"/>
        </w:rPr>
        <w:t>100</w:t>
      </w:r>
      <w:r w:rsidRPr="00C255AC">
        <w:rPr>
          <w:rFonts w:ascii="宋体" w:eastAsia="宋体" w:hAnsi="宋体" w:hint="eastAsia"/>
          <w:sz w:val="28"/>
          <w:szCs w:val="28"/>
        </w:rPr>
        <w:t>分）</w:t>
      </w:r>
    </w:p>
    <w:p w:rsidR="00F41038" w:rsidP="00F41038" w14:textId="77777777">
      <w:pPr>
        <w:rPr>
          <w:rFonts w:ascii="宋体" w:eastAsia="宋体" w:hAnsi="宋体"/>
          <w:sz w:val="24"/>
        </w:rPr>
      </w:pPr>
      <w:r w:rsidRPr="00A22DC9">
        <w:rPr>
          <w:rFonts w:ascii="宋体" w:eastAsia="宋体" w:hAnsi="宋体"/>
          <w:sz w:val="24"/>
        </w:rPr>
        <w:t>1、通过不断强化逐渐趋近目标的反应来形成某种复杂的行为是（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A、示范法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B、系统脱敏法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C、惩罚法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D、行为塑造法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2、当一个人熟悉了某种事物潜在作用，这种阻碍理解的因素是（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A、已有的知识经验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B、问题特征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C、功能固着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D、原型启发</w:t>
      </w:r>
    </w:p>
    <w:p w:rsidR="00F41038" w:rsidRPr="007170A1" w:rsidP="004C0694" w14:textId="77777777">
      <w:pPr>
        <w:rPr>
          <w:rFonts w:ascii="宋体" w:eastAsia="宋体" w:hAnsi="宋体"/>
          <w:sz w:val="24"/>
          <w:szCs w:val="24"/>
        </w:rPr>
      </w:pPr>
      <w:r w:rsidRPr="007170A1">
        <w:rPr>
          <w:rFonts w:ascii="宋体" w:eastAsia="宋体" w:hAnsi="宋体"/>
          <w:sz w:val="24"/>
          <w:szCs w:val="24"/>
        </w:rPr>
        <w:t>3、班主任既通过对集体的管理去间接影响个人．又通过对个人的直接管理去影响集体．从而把对集体和个人的管理结合起来的管理方式称为(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A、常规管理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B、平行管理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C、民主管理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D、目标管理</w:t>
      </w:r>
    </w:p>
    <w:p w:rsidR="00F41038" w:rsidRPr="007170A1" w:rsidP="004C0694" w14:textId="77777777">
      <w:pPr>
        <w:rPr>
          <w:rFonts w:ascii="宋体" w:eastAsia="宋体" w:hAnsi="宋体"/>
          <w:sz w:val="24"/>
          <w:szCs w:val="24"/>
        </w:rPr>
      </w:pPr>
      <w:r w:rsidRPr="007170A1">
        <w:rPr>
          <w:rFonts w:ascii="宋体" w:eastAsia="宋体" w:hAnsi="宋体"/>
          <w:sz w:val="24"/>
          <w:szCs w:val="24"/>
        </w:rPr>
        <w:t>4、，（　　）提出了“范例教学”的主张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A、赞科夫</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B、布鲁纳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C、瓦·根舍因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D、怀特海</w:t>
      </w:r>
    </w:p>
    <w:p w:rsidR="00F41038" w:rsidRPr="007170A1" w:rsidP="004C0694" w14:textId="77777777">
      <w:pPr>
        <w:rPr>
          <w:rFonts w:ascii="宋体" w:eastAsia="宋体" w:hAnsi="宋体"/>
          <w:sz w:val="24"/>
          <w:szCs w:val="24"/>
        </w:rPr>
      </w:pPr>
      <w:r w:rsidRPr="007170A1">
        <w:rPr>
          <w:rFonts w:ascii="宋体" w:eastAsia="宋体" w:hAnsi="宋体"/>
          <w:sz w:val="24"/>
          <w:szCs w:val="24"/>
        </w:rPr>
        <w:t>5、（  ）是了解操作活动的结构与要求，在头脑中建立起操作活动的定向映像的过程。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A、操作定向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B、操作整合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C、操作熟练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D、操作模仿</w:t>
      </w:r>
    </w:p>
    <w:p w:rsidR="00F41038" w:rsidRPr="007170A1" w:rsidP="004C0694" w14:textId="77777777">
      <w:pPr>
        <w:rPr>
          <w:rFonts w:ascii="宋体" w:eastAsia="宋体" w:hAnsi="宋体"/>
          <w:sz w:val="24"/>
          <w:szCs w:val="24"/>
        </w:rPr>
      </w:pPr>
      <w:r w:rsidRPr="007170A1">
        <w:rPr>
          <w:rFonts w:ascii="宋体" w:eastAsia="宋体" w:hAnsi="宋体"/>
          <w:sz w:val="24"/>
          <w:szCs w:val="24"/>
        </w:rPr>
        <w:t>6、认知内驱力、自我提高内驱力和附属内驱力在动机结构中所占的比重并非一成不变。在儿童早期（　　）更为突出。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A、认知内驱力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B、附属内驱力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C、自我提高内驱力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D、学习内驱力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7、What is the purpose of using information gap activity (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A、To prepare students for oral presentation.</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B、To provide students with an enjoyable activity based on effective communicative approaches.</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C、To ask students to listen and write.</w:t>
      </w:r>
    </w:p>
    <w:p w:rsidR="00F41038" w:rsidRPr="007170A1" w:rsidP="004C0694" w14:textId="77777777">
      <w:pPr>
        <w:rPr>
          <w:rFonts w:ascii="宋体" w:eastAsia="宋体" w:hAnsi="宋体"/>
          <w:sz w:val="24"/>
          <w:szCs w:val="24"/>
        </w:rPr>
        <w:sectPr w:rsidSect="00B91F4B">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3"/>
          <w:cols w:space="425"/>
          <w:titlePg w:val="0"/>
          <w:docGrid w:type="lines" w:linePitch="312"/>
        </w:sectPr>
      </w:pPr>
      <w:r w:rsidRPr="007170A1">
        <w:rPr>
          <w:rFonts w:ascii="宋体" w:eastAsia="宋体" w:hAnsi="宋体"/>
          <w:sz w:val="24"/>
          <w:szCs w:val="24"/>
        </w:rPr>
        <w:tab/>
        <w:t>D、To make enough input.</w:t>
      </w:r>
    </w:p>
    <w:p w:rsidR="00F41038" w:rsidRPr="007170A1" w:rsidP="004C0694" w14:textId="77777777">
      <w:pPr>
        <w:rPr>
          <w:rFonts w:ascii="宋体" w:eastAsia="宋体" w:hAnsi="宋体"/>
          <w:sz w:val="24"/>
          <w:szCs w:val="24"/>
        </w:rPr>
      </w:pPr>
      <w:r w:rsidRPr="007170A1">
        <w:rPr>
          <w:rFonts w:ascii="宋体" w:eastAsia="宋体" w:hAnsi="宋体"/>
          <w:sz w:val="24"/>
          <w:szCs w:val="24"/>
        </w:rPr>
        <w:t>8、实现教育目的的基本途径是（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A、上课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C、课外活动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D、实践活动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9、夸美纽斯指出：“凡是需要知道的事物，都要通过事物本身来进行教学；那就是说，应该尽可能地把事物本身或代替它的图像放在面前，让学生去看看、摸摸、听听、闻闻等等。”乌申斯基进一步指出：“一般说来，儿童是依靠形式、颜色、声音和感觉来进行思维的。”“逻辑不是别的东西，而是自然界里的事物和现象的联系在我们头脑中的反映。”这就要求我们在教学中要重视运用（　　）原则。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A、循序渐进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B、因材施教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C、直观性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D、巩固性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10、陶行知曾用松树和牡丹比喻育人：用松树的肥料培养牡丹，牡丹会瘦死；用牡丹的肥料培养松树，松树会被烧死。这一比喻运用到教学上，所体现的教学原则是（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A、直观性原则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B、因材施教原则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C、启发诱导原则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D、循序渐进原则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11、老师与学生、学生与学生之间有一定的了解和信任，班级的组织比较健全时，班集体发展处于（ ）阶段。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A、成熟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B、组建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C、核心形成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D、自主活动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12、被苏轼评价为“诗中有画，画中有诗”的唐代诗人是（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A、李白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B、王维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C、杜甫</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D、李贺</w:t>
      </w:r>
    </w:p>
    <w:p w:rsidR="00F41038" w:rsidRPr="007170A1" w:rsidP="004C0694" w14:textId="77777777">
      <w:pPr>
        <w:rPr>
          <w:rFonts w:ascii="宋体" w:eastAsia="宋体" w:hAnsi="宋体"/>
          <w:sz w:val="24"/>
          <w:szCs w:val="24"/>
        </w:rPr>
      </w:pPr>
      <w:r w:rsidRPr="007170A1">
        <w:rPr>
          <w:rFonts w:ascii="宋体" w:eastAsia="宋体" w:hAnsi="宋体"/>
          <w:sz w:val="24"/>
          <w:szCs w:val="24"/>
        </w:rPr>
        <w:t>13、就儿童发展整体而言，生理的成熟先于心理的成熟体现了儿童身心发展（　　）的特点。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A、顺序性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B、不平衡性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C、个别差异性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D、阶段性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14、西方教育史上，首倡“从做中学”的是（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A、布鲁纳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B、康德</w:t>
      </w:r>
    </w:p>
    <w:p w:rsidR="00F41038" w:rsidRPr="007170A1" w:rsidP="004C0694" w14:textId="77777777">
      <w:pPr>
        <w:rPr>
          <w:rFonts w:ascii="宋体" w:eastAsia="宋体" w:hAnsi="宋体"/>
          <w:sz w:val="24"/>
          <w:szCs w:val="24"/>
        </w:rPr>
        <w:sectPr w:rsidSect="00B91F4B">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4"/>
          <w:cols w:space="425"/>
          <w:titlePg w:val="0"/>
          <w:docGrid w:type="lines" w:linePitch="312"/>
        </w:sectPr>
      </w:pPr>
      <w:r w:rsidRPr="007170A1">
        <w:rPr>
          <w:rFonts w:ascii="宋体" w:eastAsia="宋体" w:hAnsi="宋体"/>
          <w:sz w:val="24"/>
          <w:szCs w:val="24"/>
        </w:rPr>
        <w:tab/>
        <w:t>C、杜威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D、卢梭</w:t>
      </w:r>
    </w:p>
    <w:p w:rsidR="00F41038" w:rsidRPr="007170A1" w:rsidP="004C0694" w14:textId="77777777">
      <w:pPr>
        <w:rPr>
          <w:rFonts w:ascii="宋体" w:eastAsia="宋体" w:hAnsi="宋体"/>
          <w:sz w:val="24"/>
          <w:szCs w:val="24"/>
        </w:rPr>
      </w:pPr>
      <w:r w:rsidRPr="007170A1">
        <w:rPr>
          <w:rFonts w:ascii="宋体" w:eastAsia="宋体" w:hAnsi="宋体"/>
          <w:sz w:val="24"/>
          <w:szCs w:val="24"/>
        </w:rPr>
        <w:t>15、在一些农村教学点，教师在一节课内分别对不同年级的学生进行教学。这种教学组织形式是（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A、复式教学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B、道尔顿制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C、分组教学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D、个别教学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16、拿两根小棒，分别长10cm和12cm，如果拿其中的一根小棒截成2段，和另一根小棒围成三角形。下列对所拿出小棒的描述中，正确的是（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A、任拿一根小棒都行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B、只能拿10cm的小棒</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C、拿12cm的小棒肯定行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D、拿12cm的小棒，任意截可能不行</w:t>
      </w:r>
    </w:p>
    <w:p w:rsidR="00F41038" w:rsidRPr="007170A1" w:rsidP="004C0694" w14:textId="77777777">
      <w:pPr>
        <w:rPr>
          <w:rFonts w:ascii="宋体" w:eastAsia="宋体" w:hAnsi="宋体"/>
          <w:sz w:val="24"/>
          <w:szCs w:val="24"/>
        </w:rPr>
      </w:pPr>
      <w:r w:rsidRPr="007170A1">
        <w:rPr>
          <w:rFonts w:ascii="宋体" w:eastAsia="宋体" w:hAnsi="宋体"/>
          <w:sz w:val="24"/>
          <w:szCs w:val="24"/>
        </w:rPr>
        <w:t>17、在西方教育史上，被认为是现代教育代言人的是（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A、赫尔巴特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B、卢梭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C、洛克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D、杜威</w:t>
      </w:r>
    </w:p>
    <w:p w:rsidR="00F41038" w:rsidRPr="007170A1" w:rsidP="004C0694" w14:textId="77777777">
      <w:pPr>
        <w:rPr>
          <w:rFonts w:ascii="宋体" w:eastAsia="宋体" w:hAnsi="宋体"/>
          <w:sz w:val="24"/>
          <w:szCs w:val="24"/>
        </w:rPr>
      </w:pPr>
      <w:r w:rsidRPr="007170A1">
        <w:rPr>
          <w:rFonts w:ascii="宋体" w:eastAsia="宋体" w:hAnsi="宋体"/>
          <w:sz w:val="24"/>
          <w:szCs w:val="24"/>
        </w:rPr>
        <w:t>18、学习过程中，学习者通过对重点内容圈点批注的方法帮助记忆。这种学习策略属于（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A、精细加工策略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B、组织策略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C、复述策略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D、元认知策略</w:t>
      </w:r>
    </w:p>
    <w:p w:rsidR="00F41038" w:rsidRPr="007170A1" w:rsidP="004C0694" w14:textId="77777777">
      <w:pPr>
        <w:rPr>
          <w:rFonts w:ascii="宋体" w:eastAsia="宋体" w:hAnsi="宋体"/>
          <w:sz w:val="24"/>
          <w:szCs w:val="24"/>
        </w:rPr>
      </w:pPr>
      <w:r w:rsidRPr="007170A1">
        <w:rPr>
          <w:rFonts w:ascii="宋体" w:eastAsia="宋体" w:hAnsi="宋体"/>
          <w:sz w:val="24"/>
          <w:szCs w:val="24"/>
        </w:rPr>
        <w:t>19、《学记》提出课内和课外要相结合，且课外要有丰富多彩的生活。这反映了（　　）原则的要求。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A、教学相长</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B、预时孙摩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C、长善救失</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D、臧息相辅</w:t>
      </w:r>
    </w:p>
    <w:p w:rsidR="00F41038" w:rsidRPr="007170A1" w:rsidP="004C0694" w14:textId="77777777">
      <w:pPr>
        <w:rPr>
          <w:rFonts w:ascii="宋体" w:eastAsia="宋体" w:hAnsi="宋体"/>
          <w:sz w:val="24"/>
          <w:szCs w:val="24"/>
        </w:rPr>
      </w:pPr>
      <w:r w:rsidRPr="007170A1">
        <w:rPr>
          <w:rFonts w:ascii="宋体" w:eastAsia="宋体" w:hAnsi="宋体"/>
          <w:sz w:val="24"/>
          <w:szCs w:val="24"/>
        </w:rPr>
        <w:t>20、苏老师是三(2)班的班主任，这一批刚入学的新生让他比较头疼，无论什么事情都要他亲自去管理，同学们都非常依赖他。这个时期的班级处于()阶段。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A、初建期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B、形成期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C、成熟期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D、完成期</w:t>
      </w:r>
    </w:p>
    <w:p w:rsidR="00F41038" w:rsidRPr="007170A1" w:rsidP="004C0694" w14:textId="77777777">
      <w:pPr>
        <w:rPr>
          <w:rFonts w:ascii="宋体" w:eastAsia="宋体" w:hAnsi="宋体"/>
          <w:sz w:val="24"/>
          <w:szCs w:val="24"/>
        </w:rPr>
      </w:pPr>
      <w:r w:rsidRPr="007170A1">
        <w:rPr>
          <w:rFonts w:ascii="宋体" w:eastAsia="宋体" w:hAnsi="宋体"/>
          <w:sz w:val="24"/>
          <w:szCs w:val="24"/>
        </w:rPr>
        <w:t>21、维果茨基强调（  ）在认知发展中的作用。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A、同化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C、社会文化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D、成熟</w:t>
      </w:r>
    </w:p>
    <w:p w:rsidR="00F41038" w:rsidRPr="007170A1" w:rsidP="004C0694" w14:textId="77777777">
      <w:pPr>
        <w:rPr>
          <w:rFonts w:ascii="宋体" w:eastAsia="宋体" w:hAnsi="宋体"/>
          <w:sz w:val="24"/>
          <w:szCs w:val="24"/>
        </w:rPr>
      </w:pPr>
      <w:r w:rsidRPr="007170A1">
        <w:rPr>
          <w:rFonts w:ascii="宋体" w:eastAsia="宋体" w:hAnsi="宋体"/>
          <w:sz w:val="24"/>
          <w:szCs w:val="24"/>
        </w:rPr>
        <w:t>22、学过运算法则之后去做具体的计算题，属于（　　）。</w:t>
      </w:r>
    </w:p>
    <w:p w:rsidR="00F41038" w:rsidRPr="007170A1" w:rsidP="004C0694" w14:textId="77777777">
      <w:pPr>
        <w:rPr>
          <w:rFonts w:ascii="宋体" w:eastAsia="宋体" w:hAnsi="宋体"/>
          <w:sz w:val="24"/>
          <w:szCs w:val="24"/>
        </w:rPr>
        <w:sectPr w:rsidSect="00B91F4B">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5"/>
          <w:cols w:space="425"/>
          <w:titlePg w:val="0"/>
          <w:docGrid w:type="lines" w:linePitch="312"/>
        </w:sectPr>
      </w:pPr>
      <w:r w:rsidRPr="007170A1">
        <w:rPr>
          <w:rFonts w:ascii="宋体" w:eastAsia="宋体" w:hAnsi="宋体"/>
          <w:sz w:val="24"/>
          <w:szCs w:val="24"/>
        </w:rPr>
        <w:tab/>
        <w:t>A、特殊迁移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B、水平迁移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C、一般迁移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D、垂直迁移</w:t>
      </w:r>
    </w:p>
    <w:p w:rsidR="00F41038" w:rsidRPr="007170A1" w:rsidP="004C0694" w14:textId="77777777">
      <w:pPr>
        <w:rPr>
          <w:rFonts w:ascii="宋体" w:eastAsia="宋体" w:hAnsi="宋体"/>
          <w:sz w:val="24"/>
          <w:szCs w:val="24"/>
        </w:rPr>
      </w:pPr>
      <w:r w:rsidRPr="007170A1">
        <w:rPr>
          <w:rFonts w:ascii="宋体" w:eastAsia="宋体" w:hAnsi="宋体"/>
          <w:sz w:val="24"/>
          <w:szCs w:val="24"/>
        </w:rPr>
        <w:t>23、贴在教室墙上的课程表本身也是一种课程。这种课程属于（）。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A、学科课程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B、活动课程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C、隐性课程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D、显性课程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24、学校新来了一批老师，负责组织安排教学培训活动的学校职能部门是（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A、总务处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B、校长办公室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C、教研室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D、年级组</w:t>
      </w:r>
    </w:p>
    <w:p w:rsidR="00F41038" w:rsidRPr="007170A1" w:rsidP="004C0694" w14:textId="77777777">
      <w:pPr>
        <w:rPr>
          <w:rFonts w:ascii="宋体" w:eastAsia="宋体" w:hAnsi="宋体"/>
          <w:sz w:val="24"/>
          <w:szCs w:val="24"/>
        </w:rPr>
      </w:pPr>
      <w:r w:rsidRPr="007170A1">
        <w:rPr>
          <w:rFonts w:ascii="宋体" w:eastAsia="宋体" w:hAnsi="宋体"/>
          <w:sz w:val="24"/>
          <w:szCs w:val="24"/>
        </w:rPr>
        <w:t>25、下列（　　）属于程序性知识的学习。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A、认识定义的符号</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B、熟练运用定义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C、叙述定义的含义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D、背诵定义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26、白炽灯泡是谁发明的（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A、波波夫</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B、爱迪生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C、西门子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D、马可尼</w:t>
      </w:r>
    </w:p>
    <w:p w:rsidR="00F41038" w:rsidRPr="007170A1" w:rsidP="004C0694" w14:textId="77777777">
      <w:pPr>
        <w:rPr>
          <w:rFonts w:ascii="宋体" w:eastAsia="宋体" w:hAnsi="宋体"/>
          <w:sz w:val="24"/>
          <w:szCs w:val="24"/>
        </w:rPr>
      </w:pPr>
      <w:r w:rsidRPr="007170A1">
        <w:rPr>
          <w:rFonts w:ascii="宋体" w:eastAsia="宋体" w:hAnsi="宋体"/>
          <w:sz w:val="24"/>
          <w:szCs w:val="24"/>
        </w:rPr>
        <w:t>27、就动作技能的学习而言，“见者易，学者难”强调的是（　　）对动作技能学习的重要性。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A、示范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B、言语指导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C、练习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D、反馈</w:t>
      </w:r>
    </w:p>
    <w:p w:rsidR="00F41038" w:rsidRPr="007170A1" w:rsidP="004C0694" w14:textId="77777777">
      <w:pPr>
        <w:rPr>
          <w:rFonts w:ascii="宋体" w:eastAsia="宋体" w:hAnsi="宋体"/>
          <w:sz w:val="24"/>
          <w:szCs w:val="24"/>
        </w:rPr>
      </w:pPr>
      <w:r w:rsidRPr="007170A1">
        <w:rPr>
          <w:rFonts w:ascii="宋体" w:eastAsia="宋体" w:hAnsi="宋体"/>
          <w:sz w:val="24"/>
          <w:szCs w:val="24"/>
        </w:rPr>
        <w:t>28、（　　）是衡量一个测验正确性的重要指标，即一个测验能够测量出所要测量的东西的程度。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A、信度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B、效度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C、难度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D、区分度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29、在各学段中，数学课程安排了四个部分的课程内容：“数与代数”“图形与几何”“统计与概率”和(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A、综合与实践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B、空间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C、问题解决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D、计算</w:t>
      </w:r>
    </w:p>
    <w:p w:rsidR="00F41038" w:rsidRPr="007170A1" w:rsidP="004C0694" w14:textId="77777777">
      <w:pPr>
        <w:rPr>
          <w:rFonts w:ascii="宋体" w:eastAsia="宋体" w:hAnsi="宋体"/>
          <w:sz w:val="24"/>
          <w:szCs w:val="24"/>
        </w:rPr>
        <w:sectPr w:rsidSect="00B91F4B">
          <w:headerReference w:type="even" r:id="rId95"/>
          <w:headerReference w:type="default" r:id="rId96"/>
          <w:footerReference w:type="even" r:id="rId97"/>
          <w:footerReference w:type="default" r:id="rId98"/>
          <w:headerReference w:type="first" r:id="rId99"/>
          <w:footerReference w:type="first" r:id="rId10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6"/>
          <w:cols w:space="425"/>
          <w:titlePg w:val="0"/>
          <w:docGrid w:type="lines" w:linePitch="312"/>
        </w:sectPr>
      </w:pPr>
      <w:r w:rsidRPr="007170A1">
        <w:rPr>
          <w:rFonts w:ascii="宋体" w:eastAsia="宋体" w:hAnsi="宋体"/>
          <w:sz w:val="24"/>
          <w:szCs w:val="24"/>
        </w:rPr>
        <w:t>30、蚯蚓不能在在干燥的环境中生活，是因为（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A、蚯蚓是穴居动物，怕光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B、神经系统受到刺激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C、体表水分散发，失水过多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D、蚯蚓刚毛不能协调运动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31、“晓之以理，动之以情，持之以恒，导之以行”符合(        )规律。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A、智育过程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B、心理辅导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C、德育过程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D、美育过程</w:t>
      </w:r>
    </w:p>
    <w:p w:rsidR="00F41038" w:rsidRPr="007170A1" w:rsidP="004C0694" w14:textId="77777777">
      <w:pPr>
        <w:rPr>
          <w:rFonts w:ascii="宋体" w:eastAsia="宋体" w:hAnsi="宋体"/>
          <w:sz w:val="24"/>
          <w:szCs w:val="24"/>
        </w:rPr>
      </w:pPr>
      <w:r w:rsidRPr="007170A1">
        <w:rPr>
          <w:rFonts w:ascii="宋体" w:eastAsia="宋体" w:hAnsi="宋体"/>
          <w:sz w:val="24"/>
          <w:szCs w:val="24"/>
        </w:rPr>
        <w:t>32、班主任工作的中心环节是（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A、了解和研究学生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B、做好个别教育工作</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C、组织和培养班集体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D、统一安排教育活动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33、与课堂教学联系最紧密的课外活动是(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A、科技活动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B、学科活动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C、体育活动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34、学生的“向师性”和模仿性的心理特征决定了教师的劳动具有（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A、示范性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B、复杂性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C、主体性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D、长期性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35、在直角三角形的教学中,老师呈现了直角三角形的各种变式,主要目的是为了（??）。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A、激发学习兴趣</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B、引起有意注意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C、丰富学生想象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D、突出概念本质</w:t>
      </w:r>
    </w:p>
    <w:p w:rsidR="00F41038" w:rsidRPr="007170A1" w:rsidP="004C0694" w14:textId="77777777">
      <w:pPr>
        <w:rPr>
          <w:rFonts w:ascii="宋体" w:eastAsia="宋体" w:hAnsi="宋体"/>
          <w:sz w:val="24"/>
          <w:szCs w:val="24"/>
        </w:rPr>
      </w:pPr>
      <w:r w:rsidRPr="007170A1">
        <w:rPr>
          <w:rFonts w:ascii="宋体" w:eastAsia="宋体" w:hAnsi="宋体"/>
          <w:sz w:val="24"/>
          <w:szCs w:val="24"/>
        </w:rPr>
        <w:t>36、不是创设情境的教学方法是（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A、故事引趣</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B、观察演示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C、组织活动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D、引导联想</w:t>
      </w:r>
    </w:p>
    <w:p w:rsidR="00F41038" w:rsidRPr="007170A1" w:rsidP="004C0694" w14:textId="77777777">
      <w:pPr>
        <w:rPr>
          <w:rFonts w:ascii="宋体" w:eastAsia="宋体" w:hAnsi="宋体"/>
          <w:sz w:val="24"/>
          <w:szCs w:val="24"/>
        </w:rPr>
      </w:pPr>
      <w:r w:rsidRPr="007170A1">
        <w:rPr>
          <w:rFonts w:ascii="宋体" w:eastAsia="宋体" w:hAnsi="宋体"/>
          <w:sz w:val="24"/>
          <w:szCs w:val="24"/>
        </w:rPr>
        <w:t>37、“捧着一颗心来，不带半根草去。”陶行知这句话强调的是教师应具有（?）。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A、深厚的教育理论知识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B、高尚的教师职业道德</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C、广博的文化科学知识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D、较强的教育教学能力</w:t>
      </w:r>
    </w:p>
    <w:p w:rsidR="00F41038" w:rsidRPr="007170A1" w:rsidP="004C0694" w14:textId="77777777">
      <w:pPr>
        <w:rPr>
          <w:rFonts w:ascii="宋体" w:eastAsia="宋体" w:hAnsi="宋体"/>
          <w:sz w:val="24"/>
          <w:szCs w:val="24"/>
        </w:rPr>
        <w:sectPr w:rsidSect="00B91F4B">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7"/>
          <w:cols w:space="425"/>
          <w:titlePg w:val="0"/>
          <w:docGrid w:type="lines" w:linePitch="312"/>
        </w:sectPr>
      </w:pPr>
      <w:r w:rsidRPr="007170A1">
        <w:rPr>
          <w:rFonts w:ascii="宋体" w:eastAsia="宋体" w:hAnsi="宋体"/>
          <w:sz w:val="24"/>
          <w:szCs w:val="24"/>
        </w:rPr>
        <w:t>38、“心不在焉，则黑白在前而不见，擂鼓在侧而不闻”说明人的心理活动过程离不开（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A、感知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B、记忆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C、注意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D、思维</w:t>
      </w:r>
    </w:p>
    <w:p w:rsidR="00F41038" w:rsidRPr="007170A1" w:rsidP="004C0694" w14:textId="77777777">
      <w:pPr>
        <w:rPr>
          <w:rFonts w:ascii="宋体" w:eastAsia="宋体" w:hAnsi="宋体"/>
          <w:sz w:val="24"/>
          <w:szCs w:val="24"/>
        </w:rPr>
      </w:pPr>
      <w:r w:rsidRPr="007170A1">
        <w:rPr>
          <w:rFonts w:ascii="宋体" w:eastAsia="宋体" w:hAnsi="宋体"/>
          <w:sz w:val="24"/>
          <w:szCs w:val="24"/>
        </w:rPr>
        <w:t>39、，南洋公学创立，分为四院，其中的外院即为小学，它是我国最早的公立小学堂。南洋公学的创立者是（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A、盛宣怀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B、张之洞</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C、张焕纶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D、康有为</w:t>
      </w:r>
    </w:p>
    <w:p w:rsidR="00F41038" w:rsidRPr="007170A1" w:rsidP="004C0694" w14:textId="77777777">
      <w:pPr>
        <w:rPr>
          <w:rFonts w:ascii="宋体" w:eastAsia="宋体" w:hAnsi="宋体"/>
          <w:sz w:val="24"/>
          <w:szCs w:val="24"/>
        </w:rPr>
      </w:pPr>
      <w:r w:rsidRPr="007170A1">
        <w:rPr>
          <w:rFonts w:ascii="宋体" w:eastAsia="宋体" w:hAnsi="宋体"/>
          <w:sz w:val="24"/>
          <w:szCs w:val="24"/>
        </w:rPr>
        <w:t>40、衡量一个国家文明程度和人口素质高低的重要标志是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A、经济发展水平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B、科技发展水平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C、人口结构状况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D、基础教育水平</w:t>
      </w:r>
    </w:p>
    <w:p w:rsidR="00F41038" w:rsidRPr="007170A1" w:rsidP="004C0694" w14:textId="77777777">
      <w:pPr>
        <w:rPr>
          <w:rFonts w:ascii="宋体" w:eastAsia="宋体" w:hAnsi="宋体"/>
          <w:sz w:val="24"/>
          <w:szCs w:val="24"/>
        </w:rPr>
      </w:pPr>
      <w:r w:rsidRPr="007170A1">
        <w:rPr>
          <w:rFonts w:ascii="宋体" w:eastAsia="宋体" w:hAnsi="宋体"/>
          <w:sz w:val="24"/>
          <w:szCs w:val="24"/>
        </w:rPr>
        <w:t>41、小学低年级儿童常常认为听父母或大人的话就是好孩子。根据皮亚杰的道德发展阶段理论，这是因为他们的道德发展处于（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A、自我中心阶段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B、权威阶段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C、可逆性阶段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D、公正阶段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42、适合学校大规模、快速地了解学生心理发展特点的方法是（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A、测验法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B、实验法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C、调查法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D、个案法</w:t>
      </w:r>
    </w:p>
    <w:p w:rsidR="00F41038" w:rsidRPr="007170A1" w:rsidP="004C0694" w14:textId="77777777">
      <w:pPr>
        <w:rPr>
          <w:rFonts w:ascii="宋体" w:eastAsia="宋体" w:hAnsi="宋体"/>
          <w:sz w:val="24"/>
          <w:szCs w:val="24"/>
        </w:rPr>
      </w:pPr>
      <w:r w:rsidRPr="007170A1">
        <w:rPr>
          <w:rFonts w:ascii="宋体" w:eastAsia="宋体" w:hAnsi="宋体"/>
          <w:sz w:val="24"/>
          <w:szCs w:val="24"/>
        </w:rPr>
        <w:t>43、某小学在课余时间组织学生参加航模小组、英语小组、小乐团等，以丰富学生的课余生活。其中足球小组的课外活动属于（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A、学科活动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B、科技活动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D、文体活动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44、小学教科书的编排形式应有利于学生的学习,不仅要符合教育学、心理学和美学的要求，还应符合（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A、社会学的要求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B、政治学的要求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C、生态学的要求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D、卫生学的要求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45、皮亚杰认为，儿童在判断行为对错时，是（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A、从客观责任向主观责任发展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B、从主观责任向客观责任发展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C、从他律向自律发展</w:t>
      </w:r>
    </w:p>
    <w:p w:rsidR="00F41038" w:rsidRPr="007170A1" w:rsidP="004C0694" w14:textId="77777777">
      <w:pPr>
        <w:rPr>
          <w:rFonts w:ascii="宋体" w:eastAsia="宋体" w:hAnsi="宋体"/>
          <w:sz w:val="24"/>
          <w:szCs w:val="24"/>
        </w:rPr>
        <w:sectPr w:rsidSect="00B91F4B">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8"/>
          <w:cols w:space="425"/>
          <w:titlePg w:val="0"/>
          <w:docGrid w:type="lines" w:linePitch="312"/>
        </w:sectPr>
      </w:pPr>
      <w:r w:rsidRPr="007170A1">
        <w:rPr>
          <w:rFonts w:ascii="宋体" w:eastAsia="宋体" w:hAnsi="宋体"/>
          <w:sz w:val="24"/>
          <w:szCs w:val="24"/>
        </w:rPr>
        <w:tab/>
        <w:t>D、从自律向他律发展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46、“教育”一词最早出现于（）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A、《大学》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B、《学记》</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C、《孟子》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D、《论语》</w:t>
      </w:r>
    </w:p>
    <w:p w:rsidR="00F41038" w:rsidRPr="007170A1" w:rsidP="004C0694" w14:textId="77777777">
      <w:pPr>
        <w:rPr>
          <w:rFonts w:ascii="宋体" w:eastAsia="宋体" w:hAnsi="宋体"/>
          <w:sz w:val="24"/>
          <w:szCs w:val="24"/>
        </w:rPr>
      </w:pPr>
      <w:r w:rsidRPr="007170A1">
        <w:rPr>
          <w:rFonts w:ascii="宋体" w:eastAsia="宋体" w:hAnsi="宋体"/>
          <w:sz w:val="24"/>
          <w:szCs w:val="24"/>
        </w:rPr>
        <w:t>47、教师要求学生根据指定内容独立思考，理解概念，解决问题。这种教学方式是（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A、合作教学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B、启发教学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C、支持教学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D、发现教学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48、主张让儿童顺其自然地发展，甚至摆脱社会影响的法国教育家是（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A、杜威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B、卢梭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C、裴斯泰洛齐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D、洛克</w:t>
      </w:r>
    </w:p>
    <w:p w:rsidR="00F41038" w:rsidRPr="007170A1" w:rsidP="004C0694" w14:textId="77777777">
      <w:pPr>
        <w:rPr>
          <w:rFonts w:ascii="宋体" w:eastAsia="宋体" w:hAnsi="宋体"/>
          <w:sz w:val="24"/>
          <w:szCs w:val="24"/>
        </w:rPr>
      </w:pPr>
      <w:r w:rsidRPr="007170A1">
        <w:rPr>
          <w:rFonts w:ascii="宋体" w:eastAsia="宋体" w:hAnsi="宋体"/>
          <w:sz w:val="24"/>
          <w:szCs w:val="24"/>
        </w:rPr>
        <w:t>49、数学课上．小明和小玲用不同的方法都正确解答了一道数学题，王老师并没有直接评判谁对谁错，而是让小明和小玲分别阐述自己的解题思路。王老师注重以下哪个教学目标?(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A、知识性目标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B、过程性目标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C、技能性目标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D、情感性目标</w:t>
      </w:r>
    </w:p>
    <w:p w:rsidR="00F41038" w:rsidRPr="007170A1" w:rsidP="004C0694" w14:textId="77777777">
      <w:pPr>
        <w:rPr>
          <w:rFonts w:ascii="宋体" w:eastAsia="宋体" w:hAnsi="宋体"/>
          <w:sz w:val="24"/>
          <w:szCs w:val="24"/>
        </w:rPr>
      </w:pPr>
      <w:r w:rsidRPr="007170A1">
        <w:rPr>
          <w:rFonts w:ascii="宋体" w:eastAsia="宋体" w:hAnsi="宋体"/>
          <w:sz w:val="24"/>
          <w:szCs w:val="24"/>
        </w:rPr>
        <w:t>50、学生在小组或团队中，通过任务分解，责任分工，协同互助，已完成共同的学习任务。这种学习方式属于（??）。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A、掌握学习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B、合作学习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C、探索学习</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D、发现学习</w:t>
      </w:r>
    </w:p>
    <w:p w:rsidR="00F41038" w:rsidRPr="007170A1" w:rsidP="004C0694" w14:textId="77777777">
      <w:pPr>
        <w:rPr>
          <w:rFonts w:ascii="宋体" w:eastAsia="宋体" w:hAnsi="宋体"/>
          <w:sz w:val="24"/>
          <w:szCs w:val="24"/>
        </w:rPr>
        <w:sectPr w:rsidSect="00B91F4B">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9"/>
          <w:cols w:space="425"/>
          <w:titlePg w:val="0"/>
          <w:docGrid w:type="lines" w:linePitch="312"/>
        </w:sectPr>
      </w:pPr>
      <w:r w:rsidRPr="007170A1">
        <w:rPr>
          <w:rFonts w:ascii="宋体" w:eastAsia="宋体" w:hAnsi="宋体"/>
          <w:sz w:val="24"/>
          <w:szCs w:val="24"/>
        </w:rPr>
        <w:t xml:space="preserve"> </w:t>
      </w:r>
    </w:p>
    <w:p w:rsidR="003F2834" w:rsidRPr="007170A1" w:rsidP="00CF742C" w14:textId="219440CD">
      <w:pPr>
        <w:pBdr>
          <w:bottom w:val="single" w:sz="12" w:space="1" w:color="auto"/>
        </w:pBdr>
        <w:jc w:val="center"/>
        <w:rPr>
          <w:rFonts w:ascii="宋体" w:eastAsia="宋体" w:hAnsi="宋体"/>
          <w:b/>
          <w:bCs/>
          <w:color w:val="7F7F7F" w:themeColor="text1" w:themeTint="80"/>
          <w:sz w:val="24"/>
          <w:szCs w:val="24"/>
        </w:rPr>
      </w:pPr>
      <w:r w:rsidRPr="007170A1">
        <w:rPr>
          <w:rFonts w:ascii="宋体" w:eastAsia="宋体" w:hAnsi="宋体" w:hint="eastAsia"/>
          <w:b/>
          <w:bCs/>
          <w:sz w:val="24"/>
          <w:szCs w:val="24"/>
        </w:rPr>
        <w:t>【</w:t>
      </w:r>
      <w:r w:rsidRPr="007170A1">
        <w:rPr>
          <w:rFonts w:ascii="宋体" w:eastAsia="宋体" w:hAnsi="宋体"/>
          <w:b/>
          <w:bCs/>
          <w:sz w:val="24"/>
          <w:szCs w:val="24"/>
        </w:rPr>
        <w:t>（小学）教育教学知识与能力考试试卷(二)</w:t>
      </w:r>
      <w:r w:rsidRPr="007170A1">
        <w:rPr>
          <w:rFonts w:ascii="宋体" w:eastAsia="宋体" w:hAnsi="宋体" w:hint="eastAsia"/>
          <w:b/>
          <w:bCs/>
          <w:sz w:val="24"/>
          <w:szCs w:val="24"/>
        </w:rPr>
        <w:t>参考答案】</w:t>
      </w:r>
    </w:p>
    <w:p w:rsidR="00CF742C" w:rsidRPr="007170A1" w:rsidP="00CF742C" w14:textId="77777777">
      <w:pPr>
        <w:widowControl/>
        <w:shd w:val="clear" w:color="auto" w:fill="FFFFFF"/>
        <w:spacing w:line="360" w:lineRule="atLeast"/>
        <w:jc w:val="left"/>
        <w:rPr>
          <w:rFonts w:ascii="宋体" w:eastAsia="宋体" w:hAnsi="宋体"/>
          <w:b/>
          <w:bCs/>
          <w:sz w:val="24"/>
          <w:szCs w:val="24"/>
        </w:rPr>
      </w:pPr>
    </w:p>
    <w:p w:rsidR="00513A70" w:rsidRPr="007170A1" w:rsidP="004C0694" w14:textId="78284D5F">
      <w:pPr>
        <w:pStyle w:val="NoSpacing"/>
        <w:jc w:val="left"/>
        <w:rPr>
          <w:rFonts w:ascii="宋体" w:eastAsia="宋体" w:hAnsi="宋体"/>
          <w:sz w:val="24"/>
          <w:szCs w:val="24"/>
        </w:rPr>
      </w:pPr>
      <w:r w:rsidRPr="007170A1">
        <w:rPr>
          <w:rFonts w:ascii="宋体" w:eastAsia="宋体" w:hAnsi="宋体"/>
          <w:b/>
          <w:bCs/>
          <w:sz w:val="24"/>
          <w:szCs w:val="24"/>
        </w:rPr>
        <w:t>一、单项选择题</w:t>
      </w:r>
    </w:p>
    <w:p w:rsidR="00316A17" w:rsidRPr="007170A1" w:rsidP="004C0694" w14:textId="03F52841">
      <w:pPr>
        <w:pStyle w:val="NoSpacing"/>
        <w:jc w:val="left"/>
        <w:rPr>
          <w:rFonts w:ascii="宋体" w:eastAsia="宋体" w:hAnsi="宋体"/>
          <w:sz w:val="24"/>
          <w:szCs w:val="24"/>
        </w:rPr>
      </w:pPr>
      <w:r w:rsidRPr="007170A1">
        <w:rPr>
          <w:rFonts w:ascii="宋体" w:eastAsia="宋体" w:hAnsi="宋体"/>
          <w:sz w:val="24"/>
          <w:szCs w:val="24"/>
        </w:rPr>
        <w:t>1、D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 xml:space="preserve">【考查要点】本题考查的知识点是“心理辅导的基本方法”，这部分知识需要考生理解。 </w:t>
        <w:br/>
        <w:t>【名师详解】题干所述为行为塑造法的定义。示范法是观察模仿教师呈现的范例，是学生社会行为学习的重要方式。系统脱敏法是当某些人对某事物、某环境产生敏感反应时，我们可以在当事人身上发展出一种不相容的反应，使对本来可引起敏感反应的事物，不再发生敏感反应。惩罚法是通过施加一种厌恶刺激来消除某种不良行为的方法。</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功能固着是指个体在解决问题时往往只看到某种事物的通常功能，而看不到它其他方面可能有的功能。题干中描述的阻碍因素即为功能固着。</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平行管理是指班主任通过对集体的管理去间接影响个人，又通过对个人的直接管理去影响集体，从而把对集体和个人的管理结合起来的管理方式．故选B。</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范例教学模式比较适合原理、规律性知识的学习，它是德国教育心理学家瓦·根舍因提出来的。</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5、A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操作定向亦称"动作定向"。是指操作技能形成的第一阶段。指在了解操作活动结构的基础上，在头脑中建立起操作活动的定向映象。其作用在于建立起初步的操作的自我调节机制，使操作主体较好、较快地掌握有关活动方式。</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6、B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附属内驱力是指为了获得长者们(如教师、家长)或集体的赞许和认可，表现出要把工作做好的一种需要，这种动机特征在年幼儿童的学习活动中比较突出。 在儿童早期，还没有意识到学习的意义，这种动机特别明显，表现为追求良好的学习成绩，目的就是要得到赞扬和认可，学生学习主要追求的就是家长、老师的表扬和奖励。</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7、B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教学活动在进行任务设计时要注意信息差活动的设计，信息差是传递信息和获取信息的动力，也是人们进行真实有效的言语交流的基础和出发点。</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8、B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@jin</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9、C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直观性原则是指在教学中要通过学生观察所学事物或教师语言的形象描述，引导学生形成所学事物、过程的清晰表象，丰富他们的硬性知识，从而使他们能够正确理解书本知识和发展认识能力。</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10、B</w:t>
      </w:r>
    </w:p>
    <w:p w:rsidR="00316A17" w:rsidRPr="007170A1" w:rsidP="004C0694" w14:textId="77777777">
      <w:pPr>
        <w:pStyle w:val="NoSpacing"/>
        <w:jc w:val="left"/>
        <w:rPr>
          <w:rFonts w:ascii="宋体" w:eastAsia="宋体" w:hAnsi="宋体"/>
          <w:sz w:val="24"/>
          <w:szCs w:val="24"/>
        </w:rPr>
        <w:sectPr w:rsidSect="00B91F4B">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0"/>
          <w:cols w:space="425"/>
          <w:titlePg w:val="0"/>
          <w:docGrid w:type="lines" w:linePitch="312"/>
        </w:sectPr>
      </w:pPr>
      <w:r w:rsidRPr="007170A1">
        <w:rPr>
          <w:rFonts w:ascii="宋体" w:eastAsia="宋体" w:hAnsi="宋体"/>
          <w:b/>
          <w:bCs/>
          <w:sz w:val="24"/>
          <w:szCs w:val="24"/>
        </w:rPr>
        <w:t>【解析】</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陶行知的比喻用在教学中，是指要根据学生的不同特点进行因材施教，体现的是因材施教原则。</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11、C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12、B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王维多才多艺，他把绘画的精髓带进诗歌的天地，以灵性的语言，生花的妙笔为我们描绘出一幅幅或浪漫、或空灵、或淡远的传神之作。苏轼评价其：“味摩诘之诗，诗中有画；观摩诘之画，画中有诗。”</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13、B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不平衡性一方面是指身心发展的同一方面的发展速度，在不同的年龄阶段是不平衡的。另一方面是指身心发展的不同方面的发展速度不平衡。就儿童发展的整体而言，生理成熟是先于心理成熟的。</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14、C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从做中学是美国现代著名的实用主义教育家杜威(1859—1952)的全部教学理论的基本原则。杜威认为，“所有的学习都是行动的副产品，所以教师要通过‘做’，促使学生思考，从而学得知识。”</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15、A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复式教学是两个或两个以上不同年级的学生编在一个教室里，由一位教师分别用不同的教材，在一节课里对不同年级的学生进行教学的一种特殊组织形式。主要是在偏远的人口稀少的农村，或者其他人口少、师资缺乏，交通又不方便的地区实施。</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16、D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如果截长为10cm的小棒，根据任意两边之和大于第三边，不能组成三角形，故A项,说法错误；B项不能满足任意两边之和大于第三边，不能组成三角形，故B项说法错误；因为11－1 = 10，根据三角形的任意两边的差一定小于第三边，所以不能围成三角形，故C项错误；只要截成的符合两边之和大于第三边，三角形的两边的差一定小于第三边，就可以围成三角形，故D项说法正确。</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17、D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杜威被认为是现代教育代言人，主张教育即生活，主张“在做中学”，强调儿童在教育中的中心地位。</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18、C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圈点批注是画线的一种变式，属于复述策略。</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19、D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 xml:space="preserve">【考查要点】本题考查的知识点是“教学的基本原则”，这部分知识需要考生了解。  </w:t>
        <w:br/>
        <w:t>【名师详解】“臧”指掌握获得的知识，“息“是指下课后开展各种游戏活动。“臧息相辅”的意思是指课内要在规定的时间传授正课，课外应有休息、游戏和作业。“臧息相辅”原则实际上就是课内与课外、劳与逸相结合的原则，也就是学习时要尽心学习，休息时要尽心游乐。所以，本题的正确答案为D。</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20、A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初建期是指在班级组建之初，同学们形式上属于一个班级，实际上还是比较孤立的个体，大家都对班主任依赖性比较强，班集体的工作主要依靠班主任指挥</w:t>
      </w:r>
      <w:r w:rsidRPr="007170A1">
        <w:rPr>
          <w:rFonts w:ascii="宋体" w:eastAsia="宋体" w:hAnsi="宋体"/>
          <w:sz w:val="24"/>
          <w:szCs w:val="24"/>
        </w:rPr>
        <w:br/>
      </w:r>
      <w:r w:rsidRPr="007170A1">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5" w:history="1">
        <w:r>
          <w:rPr>
            <w:rFonts w:ascii="SimSun" w:eastAsia="SimSun" w:hAnsi="SimSun" w:cs="SimSun"/>
            <w:b/>
            <w:bCs/>
            <w:color w:val="0000EE"/>
            <w:kern w:val="0"/>
            <w:sz w:val="30"/>
            <w:szCs w:val="30"/>
            <w:u w:val="single" w:color="0000EE"/>
          </w:rPr>
          <w:t>https://d.book118.com/297041104025006050</w:t>
        </w:r>
      </w:hyperlink>
    </w:p>
    <w:p w:rsidR="00316A17" w:rsidRPr="007170A1" w:rsidP="004C0694">
      <w:pPr>
        <w:pStyle w:val="NoSpacing"/>
        <w:jc w:val="left"/>
        <w:rPr>
          <w:rFonts w:ascii="宋体" w:eastAsia="宋体" w:hAnsi="宋体"/>
          <w:sz w:val="24"/>
          <w:szCs w:val="24"/>
        </w:rPr>
      </w:pPr>
    </w:p>
    <w:sectPr w:rsidSect="00B91F4B">
      <w:headerReference w:type="even" r:id="rId126"/>
      <w:headerReference w:type="default" r:id="rId127"/>
      <w:footerReference w:type="even" r:id="rId128"/>
      <w:footerReference w:type="default" r:id="rId129"/>
      <w:headerReference w:type="first" r:id="rId130"/>
      <w:footerReference w:type="first" r:id="rId13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0F39A2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83165"/>
      <w:docPartObj>
        <w:docPartGallery w:val="Page Numbers (Bottom of Page)"/>
        <w:docPartUnique/>
      </w:docPartObj>
    </w:sdtPr>
    <w:sdtContent>
      <w:sdt>
        <w:sdtPr>
          <w:id w:val="-1705238520"/>
          <w:docPartObj>
            <w:docPartGallery w:val="Page Numbers (Top of Page)"/>
            <w:docPartUnique/>
          </w:docPartObj>
        </w:sdtPr>
        <w:sdtContent>
          <w:p w:rsidR="000D00B8" w14:paraId="050E1FBB"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paraId="04C8AA9F" w14:textId="2E155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458F42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6927974"/>
      <w:docPartObj>
        <w:docPartGallery w:val="Page Numbers (Bottom of Page)"/>
        <w:docPartUnique/>
      </w:docPartObj>
    </w:sdtPr>
    <w:sdtContent>
      <w:sdt>
        <w:sdtPr>
          <w:id w:val="1849145586"/>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9884494"/>
      <w:docPartObj>
        <w:docPartGallery w:val="Page Numbers (Bottom of Page)"/>
        <w:docPartUnique/>
      </w:docPartObj>
    </w:sdtPr>
    <w:sdtContent>
      <w:sdt>
        <w:sdtPr>
          <w:id w:val="805348398"/>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7648235"/>
      <w:docPartObj>
        <w:docPartGallery w:val="Page Numbers (Bottom of Page)"/>
        <w:docPartUnique/>
      </w:docPartObj>
    </w:sdtPr>
    <w:sdtContent>
      <w:sdt>
        <w:sdtPr>
          <w:id w:val="185729347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8674267"/>
      <w:docPartObj>
        <w:docPartGallery w:val="Page Numbers (Bottom of Page)"/>
        <w:docPartUnique/>
      </w:docPartObj>
    </w:sdtPr>
    <w:sdtContent>
      <w:sdt>
        <w:sdtPr>
          <w:id w:val="27353514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864856"/>
      <w:docPartObj>
        <w:docPartGallery w:val="Page Numbers (Bottom of Page)"/>
        <w:docPartUnique/>
      </w:docPartObj>
    </w:sdtPr>
    <w:sdtContent>
      <w:sdt>
        <w:sdtPr>
          <w:id w:val="1946973386"/>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1212507"/>
      <w:docPartObj>
        <w:docPartGallery w:val="Page Numbers (Bottom of Page)"/>
        <w:docPartUnique/>
      </w:docPartObj>
    </w:sdtPr>
    <w:sdtContent>
      <w:sdt>
        <w:sdtPr>
          <w:id w:val="1748542226"/>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7670401"/>
      <w:docPartObj>
        <w:docPartGallery w:val="Page Numbers (Bottom of Page)"/>
        <w:docPartUnique/>
      </w:docPartObj>
    </w:sdtPr>
    <w:sdtContent>
      <w:sdt>
        <w:sdtPr>
          <w:id w:val="1906000122"/>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5563271"/>
      <w:docPartObj>
        <w:docPartGallery w:val="Page Numbers (Bottom of Page)"/>
        <w:docPartUnique/>
      </w:docPartObj>
    </w:sdtPr>
    <w:sdtContent>
      <w:sdt>
        <w:sdtPr>
          <w:id w:val="193448235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2218534"/>
      <w:docPartObj>
        <w:docPartGallery w:val="Page Numbers (Bottom of Page)"/>
        <w:docPartUnique/>
      </w:docPartObj>
    </w:sdtPr>
    <w:sdtContent>
      <w:sdt>
        <w:sdtPr>
          <w:id w:val="332308958"/>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9555904"/>
      <w:docPartObj>
        <w:docPartGallery w:val="Page Numbers (Bottom of Page)"/>
        <w:docPartUnique/>
      </w:docPartObj>
    </w:sdtPr>
    <w:sdtContent>
      <w:sdt>
        <w:sdtPr>
          <w:id w:val="173858439"/>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8742824"/>
      <w:docPartObj>
        <w:docPartGallery w:val="Page Numbers (Bottom of Page)"/>
        <w:docPartUnique/>
      </w:docPartObj>
    </w:sdtPr>
    <w:sdtContent>
      <w:sdt>
        <w:sdtPr>
          <w:id w:val="492614343"/>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1142880"/>
      <w:docPartObj>
        <w:docPartGallery w:val="Page Numbers (Bottom of Page)"/>
        <w:docPartUnique/>
      </w:docPartObj>
    </w:sdtPr>
    <w:sdtContent>
      <w:sdt>
        <w:sdtPr>
          <w:id w:val="628088722"/>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8654336"/>
      <w:docPartObj>
        <w:docPartGallery w:val="Page Numbers (Bottom of Page)"/>
        <w:docPartUnique/>
      </w:docPartObj>
    </w:sdtPr>
    <w:sdtContent>
      <w:sdt>
        <w:sdtPr>
          <w:id w:val="180085742"/>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398852"/>
      <w:docPartObj>
        <w:docPartGallery w:val="Page Numbers (Bottom of Page)"/>
        <w:docPartUnique/>
      </w:docPartObj>
    </w:sdtPr>
    <w:sdtContent>
      <w:sdt>
        <w:sdtPr>
          <w:id w:val="960419060"/>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6785544"/>
      <w:docPartObj>
        <w:docPartGallery w:val="Page Numbers (Bottom of Page)"/>
        <w:docPartUnique/>
      </w:docPartObj>
    </w:sdtPr>
    <w:sdtContent>
      <w:sdt>
        <w:sdtPr>
          <w:id w:val="412357270"/>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1200399"/>
      <w:docPartObj>
        <w:docPartGallery w:val="Page Numbers (Bottom of Page)"/>
        <w:docPartUnique/>
      </w:docPartObj>
    </w:sdtPr>
    <w:sdtContent>
      <w:sdt>
        <w:sdtPr>
          <w:id w:val="1385047178"/>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1454481"/>
      <w:docPartObj>
        <w:docPartGallery w:val="Page Numbers (Bottom of Page)"/>
        <w:docPartUnique/>
      </w:docPartObj>
    </w:sdtPr>
    <w:sdtContent>
      <w:sdt>
        <w:sdtPr>
          <w:id w:val="1008358975"/>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2671945"/>
      <w:docPartObj>
        <w:docPartGallery w:val="Page Numbers (Bottom of Page)"/>
        <w:docPartUnique/>
      </w:docPartObj>
    </w:sdtPr>
    <w:sdtContent>
      <w:sdt>
        <w:sdtPr>
          <w:id w:val="201884218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130812"/>
      <w:docPartObj>
        <w:docPartGallery w:val="Page Numbers (Bottom of Page)"/>
        <w:docPartUnique/>
      </w:docPartObj>
    </w:sdtPr>
    <w:sdtContent>
      <w:sdt>
        <w:sdtPr>
          <w:id w:val="294796189"/>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3658575"/>
      <w:docPartObj>
        <w:docPartGallery w:val="Page Numbers (Bottom of Page)"/>
        <w:docPartUnique/>
      </w:docPartObj>
    </w:sdtPr>
    <w:sdtContent>
      <w:sdt>
        <w:sdtPr>
          <w:id w:val="13945341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23</w:t>
            </w:r>
            <w:r>
              <w:rPr>
                <w:b/>
                <w:bCs/>
                <w:sz w:val="24"/>
                <w:szCs w:val="24"/>
              </w:rPr>
              <w:fldChar w:fldCharType="end"/>
            </w:r>
          </w:p>
        </w:sdtContent>
      </w:sdt>
    </w:sdtContent>
  </w:sdt>
  <w:p w:rsidR="00250606" w14:textId="2E155FE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3CE1BF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4355FD74" w14:textId="09B07A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5F33BC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19">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8"/>
  </w:num>
  <w:num w:numId="4" w16cid:durableId="1633290822">
    <w:abstractNumId w:val="26"/>
  </w:num>
  <w:num w:numId="5" w16cid:durableId="464809240">
    <w:abstractNumId w:val="8"/>
  </w:num>
  <w:num w:numId="6" w16cid:durableId="48386365">
    <w:abstractNumId w:val="0"/>
  </w:num>
  <w:num w:numId="7" w16cid:durableId="1956789373">
    <w:abstractNumId w:val="22"/>
  </w:num>
  <w:num w:numId="8" w16cid:durableId="1678193480">
    <w:abstractNumId w:val="6"/>
  </w:num>
  <w:num w:numId="9" w16cid:durableId="23555093">
    <w:abstractNumId w:val="23"/>
  </w:num>
  <w:num w:numId="10" w16cid:durableId="775633407">
    <w:abstractNumId w:val="9"/>
  </w:num>
  <w:num w:numId="11" w16cid:durableId="316342430">
    <w:abstractNumId w:val="7"/>
  </w:num>
  <w:num w:numId="12" w16cid:durableId="505828143">
    <w:abstractNumId w:val="11"/>
  </w:num>
  <w:num w:numId="13" w16cid:durableId="978615114">
    <w:abstractNumId w:val="27"/>
  </w:num>
  <w:num w:numId="14" w16cid:durableId="1703552593">
    <w:abstractNumId w:val="12"/>
  </w:num>
  <w:num w:numId="15" w16cid:durableId="2005467824">
    <w:abstractNumId w:val="16"/>
  </w:num>
  <w:num w:numId="16" w16cid:durableId="521211827">
    <w:abstractNumId w:val="20"/>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8"/>
  </w:num>
  <w:num w:numId="23" w16cid:durableId="925069389">
    <w:abstractNumId w:val="13"/>
  </w:num>
  <w:num w:numId="24" w16cid:durableId="10957594">
    <w:abstractNumId w:val="21"/>
  </w:num>
  <w:num w:numId="25" w16cid:durableId="1139030762">
    <w:abstractNumId w:val="25"/>
  </w:num>
  <w:num w:numId="26" w16cid:durableId="261230349">
    <w:abstractNumId w:val="10"/>
  </w:num>
  <w:num w:numId="27" w16cid:durableId="1980649658">
    <w:abstractNumId w:val="19"/>
  </w:num>
  <w:num w:numId="28" w16cid:durableId="2053528581">
    <w:abstractNumId w:val="5"/>
  </w:num>
  <w:num w:numId="29" w16cid:durableId="1272780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22984"/>
    <w:rsid w:val="000352AA"/>
    <w:rsid w:val="00044F9C"/>
    <w:rsid w:val="00046117"/>
    <w:rsid w:val="000553BA"/>
    <w:rsid w:val="00055762"/>
    <w:rsid w:val="000D00B8"/>
    <w:rsid w:val="000F504C"/>
    <w:rsid w:val="0010736A"/>
    <w:rsid w:val="0011261D"/>
    <w:rsid w:val="00122761"/>
    <w:rsid w:val="0014009E"/>
    <w:rsid w:val="00143C51"/>
    <w:rsid w:val="00145D7C"/>
    <w:rsid w:val="00167DA2"/>
    <w:rsid w:val="001B150B"/>
    <w:rsid w:val="001D5875"/>
    <w:rsid w:val="001F01AD"/>
    <w:rsid w:val="0021111D"/>
    <w:rsid w:val="00234AAF"/>
    <w:rsid w:val="00250606"/>
    <w:rsid w:val="00260D6E"/>
    <w:rsid w:val="002A5320"/>
    <w:rsid w:val="002B0666"/>
    <w:rsid w:val="002F1864"/>
    <w:rsid w:val="00314A71"/>
    <w:rsid w:val="00316A17"/>
    <w:rsid w:val="00326919"/>
    <w:rsid w:val="003303AF"/>
    <w:rsid w:val="00351820"/>
    <w:rsid w:val="00354481"/>
    <w:rsid w:val="00375E57"/>
    <w:rsid w:val="00390954"/>
    <w:rsid w:val="003C6430"/>
    <w:rsid w:val="003C6C85"/>
    <w:rsid w:val="003C7C42"/>
    <w:rsid w:val="003F000F"/>
    <w:rsid w:val="003F2834"/>
    <w:rsid w:val="003F4A8F"/>
    <w:rsid w:val="003F7C1D"/>
    <w:rsid w:val="00454405"/>
    <w:rsid w:val="00457843"/>
    <w:rsid w:val="004B0EF8"/>
    <w:rsid w:val="004C0694"/>
    <w:rsid w:val="004C270A"/>
    <w:rsid w:val="004C3D1C"/>
    <w:rsid w:val="004E7491"/>
    <w:rsid w:val="00505907"/>
    <w:rsid w:val="005116F8"/>
    <w:rsid w:val="005123C7"/>
    <w:rsid w:val="00513A70"/>
    <w:rsid w:val="00560AD8"/>
    <w:rsid w:val="00571177"/>
    <w:rsid w:val="005D0B95"/>
    <w:rsid w:val="005D54AB"/>
    <w:rsid w:val="005D6335"/>
    <w:rsid w:val="005D6700"/>
    <w:rsid w:val="006035FA"/>
    <w:rsid w:val="006711F4"/>
    <w:rsid w:val="00684D34"/>
    <w:rsid w:val="006A3950"/>
    <w:rsid w:val="006B2C68"/>
    <w:rsid w:val="006C632C"/>
    <w:rsid w:val="006D6D4D"/>
    <w:rsid w:val="007170A1"/>
    <w:rsid w:val="00721340"/>
    <w:rsid w:val="0077637A"/>
    <w:rsid w:val="00825F29"/>
    <w:rsid w:val="008279EE"/>
    <w:rsid w:val="00835844"/>
    <w:rsid w:val="008544B3"/>
    <w:rsid w:val="00893E51"/>
    <w:rsid w:val="008A6CEB"/>
    <w:rsid w:val="008B7176"/>
    <w:rsid w:val="008C2F17"/>
    <w:rsid w:val="008E4B3F"/>
    <w:rsid w:val="0093489E"/>
    <w:rsid w:val="0095276C"/>
    <w:rsid w:val="009748F9"/>
    <w:rsid w:val="009C436C"/>
    <w:rsid w:val="00A0062A"/>
    <w:rsid w:val="00A0324B"/>
    <w:rsid w:val="00A05F1B"/>
    <w:rsid w:val="00A16AAA"/>
    <w:rsid w:val="00A22DC9"/>
    <w:rsid w:val="00A26DBE"/>
    <w:rsid w:val="00A349D3"/>
    <w:rsid w:val="00A57FAC"/>
    <w:rsid w:val="00A8677D"/>
    <w:rsid w:val="00A900F2"/>
    <w:rsid w:val="00AD2E26"/>
    <w:rsid w:val="00AF66A2"/>
    <w:rsid w:val="00B05324"/>
    <w:rsid w:val="00B26CEC"/>
    <w:rsid w:val="00B33799"/>
    <w:rsid w:val="00B60604"/>
    <w:rsid w:val="00B60719"/>
    <w:rsid w:val="00B810F2"/>
    <w:rsid w:val="00B844C8"/>
    <w:rsid w:val="00B91F4B"/>
    <w:rsid w:val="00B95272"/>
    <w:rsid w:val="00B976CC"/>
    <w:rsid w:val="00BC26C6"/>
    <w:rsid w:val="00BD2569"/>
    <w:rsid w:val="00BD59F0"/>
    <w:rsid w:val="00BD6A29"/>
    <w:rsid w:val="00C153BE"/>
    <w:rsid w:val="00C255AC"/>
    <w:rsid w:val="00C34403"/>
    <w:rsid w:val="00C414AD"/>
    <w:rsid w:val="00C44B2D"/>
    <w:rsid w:val="00C509E2"/>
    <w:rsid w:val="00C51FCB"/>
    <w:rsid w:val="00C93FEB"/>
    <w:rsid w:val="00CA061C"/>
    <w:rsid w:val="00CA0C7F"/>
    <w:rsid w:val="00CA2ED2"/>
    <w:rsid w:val="00CD0BD1"/>
    <w:rsid w:val="00CD21A2"/>
    <w:rsid w:val="00CF742C"/>
    <w:rsid w:val="00D11ABE"/>
    <w:rsid w:val="00E00DB8"/>
    <w:rsid w:val="00E25C7C"/>
    <w:rsid w:val="00E318C8"/>
    <w:rsid w:val="00E33B41"/>
    <w:rsid w:val="00E457C7"/>
    <w:rsid w:val="00E51927"/>
    <w:rsid w:val="00E5645D"/>
    <w:rsid w:val="00E85CA0"/>
    <w:rsid w:val="00E924D9"/>
    <w:rsid w:val="00EA5B94"/>
    <w:rsid w:val="00EB14D1"/>
    <w:rsid w:val="00EC0A6F"/>
    <w:rsid w:val="00ED031F"/>
    <w:rsid w:val="00EE4700"/>
    <w:rsid w:val="00F17C51"/>
    <w:rsid w:val="00F30C90"/>
    <w:rsid w:val="00F32540"/>
    <w:rsid w:val="00F365EB"/>
    <w:rsid w:val="00F41038"/>
    <w:rsid w:val="00F500CE"/>
    <w:rsid w:val="00F7033B"/>
    <w:rsid w:val="00F74547"/>
    <w:rsid w:val="00F927C1"/>
    <w:rsid w:val="00F93560"/>
    <w:rsid w:val="00F93870"/>
    <w:rsid w:val="00FA2859"/>
    <w:rsid w:val="00FD0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255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character" w:customStyle="1" w:styleId="2">
    <w:name w:val="标题 2 字符"/>
    <w:basedOn w:val="DefaultParagraphFont"/>
    <w:link w:val="Heading2"/>
    <w:uiPriority w:val="9"/>
    <w:rsid w:val="00C255AC"/>
    <w:rPr>
      <w:rFonts w:asciiTheme="majorHAnsi" w:eastAsiaTheme="majorEastAsia" w:hAnsiTheme="majorHAnsi" w:cstheme="majorBidi"/>
      <w:b/>
      <w:bCs/>
      <w:sz w:val="32"/>
      <w:szCs w:val="32"/>
    </w:rPr>
  </w:style>
  <w:style w:type="paragraph" w:styleId="NoSpacing">
    <w:name w:val="No Spacing"/>
    <w:uiPriority w:val="1"/>
    <w:qFormat/>
    <w:rsid w:val="004C0694"/>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header" Target="header52.xml" /><Relationship Id="rId108" Type="http://schemas.openxmlformats.org/officeDocument/2006/relationships/header" Target="header53.xml" /><Relationship Id="rId109" Type="http://schemas.openxmlformats.org/officeDocument/2006/relationships/footer" Target="footer52.xml" /><Relationship Id="rId11" Type="http://schemas.openxmlformats.org/officeDocument/2006/relationships/header" Target="header4.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header" Target="header55.xml" /><Relationship Id="rId114" Type="http://schemas.openxmlformats.org/officeDocument/2006/relationships/header" Target="header56.xml" /><Relationship Id="rId115" Type="http://schemas.openxmlformats.org/officeDocument/2006/relationships/footer" Target="footer55.xml" /><Relationship Id="rId116" Type="http://schemas.openxmlformats.org/officeDocument/2006/relationships/footer" Target="footer56.xml" /><Relationship Id="rId117" Type="http://schemas.openxmlformats.org/officeDocument/2006/relationships/header" Target="header57.xml" /><Relationship Id="rId118" Type="http://schemas.openxmlformats.org/officeDocument/2006/relationships/footer" Target="footer57.xml" /><Relationship Id="rId119" Type="http://schemas.openxmlformats.org/officeDocument/2006/relationships/header" Target="header58.xml" /><Relationship Id="rId12" Type="http://schemas.openxmlformats.org/officeDocument/2006/relationships/header" Target="header5.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hyperlink" Target="https://d.book118.com/297041104025006050" TargetMode="External" /><Relationship Id="rId126" Type="http://schemas.openxmlformats.org/officeDocument/2006/relationships/header" Target="header61.xml" /><Relationship Id="rId127" Type="http://schemas.openxmlformats.org/officeDocument/2006/relationships/header" Target="header62.xml" /><Relationship Id="rId128" Type="http://schemas.openxmlformats.org/officeDocument/2006/relationships/footer" Target="footer61.xml" /><Relationship Id="rId129" Type="http://schemas.openxmlformats.org/officeDocument/2006/relationships/footer" Target="footer62.xml" /><Relationship Id="rId13" Type="http://schemas.openxmlformats.org/officeDocument/2006/relationships/footer" Target="footer4.xml" /><Relationship Id="rId130" Type="http://schemas.openxmlformats.org/officeDocument/2006/relationships/header" Target="header63.xml" /><Relationship Id="rId131" Type="http://schemas.openxmlformats.org/officeDocument/2006/relationships/footer" Target="footer63.xml" /><Relationship Id="rId132" Type="http://schemas.openxmlformats.org/officeDocument/2006/relationships/theme" Target="theme/theme1.xml" /><Relationship Id="rId133" Type="http://schemas.openxmlformats.org/officeDocument/2006/relationships/numbering" Target="numbering.xml" /><Relationship Id="rId134" Type="http://schemas.openxmlformats.org/officeDocument/2006/relationships/styles" Target="styles.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header" Target="head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282</TotalTime>
  <Pages>23</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86</cp:revision>
  <dcterms:created xsi:type="dcterms:W3CDTF">2021-03-09T15:13:00Z</dcterms:created>
  <dcterms:modified xsi:type="dcterms:W3CDTF">2023-03-16T12:26:00Z</dcterms:modified>
</cp:coreProperties>
</file>