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煤气电磁阀项目规划设计方案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0" w:history="1">
        <w:r>
          <w:rPr>
            <w:rFonts w:ascii="仿宋" w:eastAsia="仿宋" w:hAnsi="仿宋" w:cs="仿宋" w:hint="eastAsia"/>
            <w:lang w:eastAsia="zh-CN"/>
          </w:rPr>
          <w:t>概论</w:t>
        </w:r>
        <w:r>
          <w:tab/>
        </w:r>
        <w:r>
          <w:fldChar w:fldCharType="begin"/>
        </w:r>
        <w:r>
          <w:instrText xml:space="preserve"> PAGEREF _Toc1590 \h </w:instrText>
        </w:r>
        <w:r>
          <w:fldChar w:fldCharType="separate"/>
        </w:r>
        <w:r>
          <w:t>3</w:t>
        </w:r>
        <w:r>
          <w:fldChar w:fldCharType="end"/>
        </w:r>
      </w:hyperlink>
    </w:p>
    <w:p>
      <w:pPr>
        <w:pStyle w:val="TOC1"/>
        <w:tabs>
          <w:tab w:val="right" w:leader="dot" w:pos="8306"/>
        </w:tabs>
      </w:pPr>
      <w:hyperlink w:anchor="_Toc9228" w:history="1">
        <w:r>
          <w:rPr>
            <w:rFonts w:ascii="仿宋" w:eastAsia="仿宋" w:hAnsi="仿宋" w:cs="仿宋" w:hint="eastAsia"/>
            <w:lang w:eastAsia="zh-CN"/>
          </w:rPr>
          <w:t>一、工艺说明</w:t>
        </w:r>
        <w:r>
          <w:tab/>
        </w:r>
        <w:r>
          <w:fldChar w:fldCharType="begin"/>
        </w:r>
        <w:r>
          <w:instrText xml:space="preserve"> PAGEREF _Toc9228 \h </w:instrText>
        </w:r>
        <w:r>
          <w:fldChar w:fldCharType="separate"/>
        </w:r>
        <w:r>
          <w:t>3</w:t>
        </w:r>
        <w:r>
          <w:fldChar w:fldCharType="end"/>
        </w:r>
      </w:hyperlink>
    </w:p>
    <w:p>
      <w:pPr>
        <w:pStyle w:val="TOC2"/>
        <w:tabs>
          <w:tab w:val="right" w:leader="dot" w:pos="8306"/>
        </w:tabs>
      </w:pPr>
      <w:hyperlink w:anchor="_Toc664" w:history="1">
        <w:r>
          <w:rPr>
            <w:rFonts w:ascii="仿宋" w:eastAsia="仿宋" w:hAnsi="仿宋" w:cs="仿宋" w:hint="eastAsia"/>
            <w:lang w:eastAsia="zh-CN"/>
          </w:rPr>
          <w:t>(一)、技术管理特点</w:t>
        </w:r>
        <w:r>
          <w:tab/>
        </w:r>
        <w:r>
          <w:fldChar w:fldCharType="begin"/>
        </w:r>
        <w:r>
          <w:instrText xml:space="preserve"> PAGEREF _Toc664 \h </w:instrText>
        </w:r>
        <w:r>
          <w:fldChar w:fldCharType="separate"/>
        </w:r>
        <w:r>
          <w:t>3</w:t>
        </w:r>
        <w:r>
          <w:fldChar w:fldCharType="end"/>
        </w:r>
      </w:hyperlink>
    </w:p>
    <w:p>
      <w:pPr>
        <w:pStyle w:val="TOC2"/>
        <w:tabs>
          <w:tab w:val="right" w:leader="dot" w:pos="8306"/>
        </w:tabs>
      </w:pPr>
      <w:hyperlink w:anchor="_Toc23037" w:history="1">
        <w:r>
          <w:rPr>
            <w:rFonts w:ascii="仿宋" w:eastAsia="仿宋" w:hAnsi="仿宋" w:cs="仿宋" w:hint="eastAsia"/>
            <w:lang w:eastAsia="zh-CN"/>
          </w:rPr>
          <w:t>(二)、煤气电磁阀项目工艺技术设计方案</w:t>
        </w:r>
        <w:r>
          <w:tab/>
        </w:r>
        <w:r>
          <w:fldChar w:fldCharType="begin"/>
        </w:r>
        <w:r>
          <w:instrText xml:space="preserve"> PAGEREF _Toc23037 \h </w:instrText>
        </w:r>
        <w:r>
          <w:fldChar w:fldCharType="separate"/>
        </w:r>
        <w:r>
          <w:t>4</w:t>
        </w:r>
        <w:r>
          <w:fldChar w:fldCharType="end"/>
        </w:r>
      </w:hyperlink>
    </w:p>
    <w:p>
      <w:pPr>
        <w:pStyle w:val="TOC2"/>
        <w:tabs>
          <w:tab w:val="right" w:leader="dot" w:pos="8306"/>
        </w:tabs>
      </w:pPr>
      <w:hyperlink w:anchor="_Toc26916" w:history="1">
        <w:r>
          <w:rPr>
            <w:rFonts w:ascii="仿宋" w:eastAsia="仿宋" w:hAnsi="仿宋" w:cs="仿宋" w:hint="eastAsia"/>
            <w:lang w:eastAsia="zh-CN"/>
          </w:rPr>
          <w:t>(三)、设备选型方案</w:t>
        </w:r>
        <w:r>
          <w:tab/>
        </w:r>
        <w:r>
          <w:fldChar w:fldCharType="begin"/>
        </w:r>
        <w:r>
          <w:instrText xml:space="preserve"> PAGEREF _Toc26916 \h </w:instrText>
        </w:r>
        <w:r>
          <w:fldChar w:fldCharType="separate"/>
        </w:r>
        <w:r>
          <w:t>5</w:t>
        </w:r>
        <w:r>
          <w:fldChar w:fldCharType="end"/>
        </w:r>
      </w:hyperlink>
    </w:p>
    <w:p>
      <w:pPr>
        <w:pStyle w:val="TOC1"/>
        <w:tabs>
          <w:tab w:val="right" w:leader="dot" w:pos="8306"/>
        </w:tabs>
      </w:pPr>
      <w:hyperlink w:anchor="_Toc28765" w:history="1">
        <w:r>
          <w:rPr>
            <w:rFonts w:ascii="仿宋" w:eastAsia="仿宋" w:hAnsi="仿宋" w:cs="仿宋" w:hint="eastAsia"/>
            <w:lang w:eastAsia="zh-CN"/>
          </w:rPr>
          <w:t>二、煤气电磁阀项目绩效评估</w:t>
        </w:r>
        <w:r>
          <w:tab/>
        </w:r>
        <w:r>
          <w:fldChar w:fldCharType="begin"/>
        </w:r>
        <w:r>
          <w:instrText xml:space="preserve"> PAGEREF _Toc28765 \h </w:instrText>
        </w:r>
        <w:r>
          <w:fldChar w:fldCharType="separate"/>
        </w:r>
        <w:r>
          <w:t>7</w:t>
        </w:r>
        <w:r>
          <w:fldChar w:fldCharType="end"/>
        </w:r>
      </w:hyperlink>
    </w:p>
    <w:p>
      <w:pPr>
        <w:pStyle w:val="TOC2"/>
        <w:tabs>
          <w:tab w:val="right" w:leader="dot" w:pos="8306"/>
        </w:tabs>
      </w:pPr>
      <w:hyperlink w:anchor="_Toc7827" w:history="1">
        <w:r>
          <w:rPr>
            <w:rFonts w:ascii="仿宋" w:eastAsia="仿宋" w:hAnsi="仿宋" w:cs="仿宋" w:hint="eastAsia"/>
            <w:lang w:eastAsia="zh-CN"/>
          </w:rPr>
          <w:t>(一)、绩效评估指标</w:t>
        </w:r>
        <w:r>
          <w:tab/>
        </w:r>
        <w:r>
          <w:fldChar w:fldCharType="begin"/>
        </w:r>
        <w:r>
          <w:instrText xml:space="preserve"> PAGEREF _Toc7827 \h </w:instrText>
        </w:r>
        <w:r>
          <w:fldChar w:fldCharType="separate"/>
        </w:r>
        <w:r>
          <w:t>7</w:t>
        </w:r>
        <w:r>
          <w:fldChar w:fldCharType="end"/>
        </w:r>
      </w:hyperlink>
    </w:p>
    <w:p>
      <w:pPr>
        <w:pStyle w:val="TOC2"/>
        <w:tabs>
          <w:tab w:val="right" w:leader="dot" w:pos="8306"/>
        </w:tabs>
      </w:pPr>
      <w:hyperlink w:anchor="_Toc25215" w:history="1">
        <w:r>
          <w:rPr>
            <w:rFonts w:ascii="仿宋" w:eastAsia="仿宋" w:hAnsi="仿宋" w:cs="仿宋" w:hint="eastAsia"/>
            <w:lang w:eastAsia="zh-CN"/>
          </w:rPr>
          <w:t>(二)、绩效评估方法</w:t>
        </w:r>
        <w:r>
          <w:tab/>
        </w:r>
        <w:r>
          <w:fldChar w:fldCharType="begin"/>
        </w:r>
        <w:r>
          <w:instrText xml:space="preserve"> PAGEREF _Toc25215 \h </w:instrText>
        </w:r>
        <w:r>
          <w:fldChar w:fldCharType="separate"/>
        </w:r>
        <w:r>
          <w:t>8</w:t>
        </w:r>
        <w:r>
          <w:fldChar w:fldCharType="end"/>
        </w:r>
      </w:hyperlink>
    </w:p>
    <w:p>
      <w:pPr>
        <w:pStyle w:val="TOC2"/>
        <w:tabs>
          <w:tab w:val="right" w:leader="dot" w:pos="8306"/>
        </w:tabs>
      </w:pPr>
      <w:hyperlink w:anchor="_Toc7297" w:history="1">
        <w:r>
          <w:rPr>
            <w:rFonts w:ascii="仿宋" w:eastAsia="仿宋" w:hAnsi="仿宋" w:cs="仿宋" w:hint="eastAsia"/>
            <w:lang w:eastAsia="zh-CN"/>
          </w:rPr>
          <w:t>(三)、绩效评估周期</w:t>
        </w:r>
        <w:r>
          <w:tab/>
        </w:r>
        <w:r>
          <w:fldChar w:fldCharType="begin"/>
        </w:r>
        <w:r>
          <w:instrText xml:space="preserve"> PAGEREF _Toc7297 \h </w:instrText>
        </w:r>
        <w:r>
          <w:fldChar w:fldCharType="separate"/>
        </w:r>
        <w:r>
          <w:t>9</w:t>
        </w:r>
        <w:r>
          <w:fldChar w:fldCharType="end"/>
        </w:r>
      </w:hyperlink>
    </w:p>
    <w:p>
      <w:pPr>
        <w:pStyle w:val="TOC1"/>
        <w:tabs>
          <w:tab w:val="right" w:leader="dot" w:pos="8306"/>
        </w:tabs>
      </w:pPr>
      <w:hyperlink w:anchor="_Toc18647" w:history="1">
        <w:r>
          <w:rPr>
            <w:rFonts w:ascii="仿宋" w:eastAsia="仿宋" w:hAnsi="仿宋" w:cs="仿宋" w:hint="eastAsia"/>
            <w:lang w:eastAsia="zh-CN"/>
          </w:rPr>
          <w:t>三、煤气电磁阀项目可持续发展</w:t>
        </w:r>
        <w:r>
          <w:tab/>
        </w:r>
        <w:r>
          <w:fldChar w:fldCharType="begin"/>
        </w:r>
        <w:r>
          <w:instrText xml:space="preserve"> PAGEREF _Toc18647 \h </w:instrText>
        </w:r>
        <w:r>
          <w:fldChar w:fldCharType="separate"/>
        </w:r>
        <w:r>
          <w:t>10</w:t>
        </w:r>
        <w:r>
          <w:fldChar w:fldCharType="end"/>
        </w:r>
      </w:hyperlink>
    </w:p>
    <w:p>
      <w:pPr>
        <w:pStyle w:val="TOC2"/>
        <w:tabs>
          <w:tab w:val="right" w:leader="dot" w:pos="8306"/>
        </w:tabs>
      </w:pPr>
      <w:hyperlink w:anchor="_Toc12725" w:history="1">
        <w:r>
          <w:rPr>
            <w:rFonts w:ascii="仿宋" w:eastAsia="仿宋" w:hAnsi="仿宋" w:cs="仿宋" w:hint="eastAsia"/>
            <w:lang w:eastAsia="zh-CN"/>
          </w:rPr>
          <w:t>(一)、可持续战略与实践</w:t>
        </w:r>
        <w:r>
          <w:tab/>
        </w:r>
        <w:r>
          <w:fldChar w:fldCharType="begin"/>
        </w:r>
        <w:r>
          <w:instrText xml:space="preserve"> PAGEREF _Toc12725 \h </w:instrText>
        </w:r>
        <w:r>
          <w:fldChar w:fldCharType="separate"/>
        </w:r>
        <w:r>
          <w:t>10</w:t>
        </w:r>
        <w:r>
          <w:fldChar w:fldCharType="end"/>
        </w:r>
      </w:hyperlink>
    </w:p>
    <w:p>
      <w:pPr>
        <w:pStyle w:val="TOC2"/>
        <w:tabs>
          <w:tab w:val="right" w:leader="dot" w:pos="8306"/>
        </w:tabs>
      </w:pPr>
      <w:hyperlink w:anchor="_Toc30376" w:history="1">
        <w:r>
          <w:rPr>
            <w:rFonts w:ascii="仿宋" w:eastAsia="仿宋" w:hAnsi="仿宋" w:cs="仿宋" w:hint="eastAsia"/>
            <w:lang w:eastAsia="zh-CN"/>
          </w:rPr>
          <w:t>(二)、环保与社会责任</w:t>
        </w:r>
        <w:r>
          <w:tab/>
        </w:r>
        <w:r>
          <w:fldChar w:fldCharType="begin"/>
        </w:r>
        <w:r>
          <w:instrText xml:space="preserve"> PAGEREF _Toc30376 \h </w:instrText>
        </w:r>
        <w:r>
          <w:fldChar w:fldCharType="separate"/>
        </w:r>
        <w:r>
          <w:t>10</w:t>
        </w:r>
        <w:r>
          <w:fldChar w:fldCharType="end"/>
        </w:r>
      </w:hyperlink>
    </w:p>
    <w:p>
      <w:pPr>
        <w:pStyle w:val="TOC1"/>
        <w:tabs>
          <w:tab w:val="right" w:leader="dot" w:pos="8306"/>
        </w:tabs>
      </w:pPr>
      <w:hyperlink w:anchor="_Toc3476" w:history="1">
        <w:r>
          <w:rPr>
            <w:rFonts w:ascii="仿宋" w:eastAsia="仿宋" w:hAnsi="仿宋" w:cs="仿宋" w:hint="eastAsia"/>
            <w:lang w:eastAsia="zh-CN"/>
          </w:rPr>
          <w:t>四、煤气电磁阀项目选址可行性分析</w:t>
        </w:r>
        <w:r>
          <w:tab/>
        </w:r>
        <w:r>
          <w:fldChar w:fldCharType="begin"/>
        </w:r>
        <w:r>
          <w:instrText xml:space="preserve"> PAGEREF _Toc3476 \h </w:instrText>
        </w:r>
        <w:r>
          <w:fldChar w:fldCharType="separate"/>
        </w:r>
        <w:r>
          <w:t>11</w:t>
        </w:r>
        <w:r>
          <w:fldChar w:fldCharType="end"/>
        </w:r>
      </w:hyperlink>
    </w:p>
    <w:p>
      <w:pPr>
        <w:pStyle w:val="TOC2"/>
        <w:tabs>
          <w:tab w:val="right" w:leader="dot" w:pos="8306"/>
        </w:tabs>
      </w:pPr>
      <w:hyperlink w:anchor="_Toc10801" w:history="1">
        <w:r>
          <w:rPr>
            <w:rFonts w:ascii="仿宋" w:eastAsia="仿宋" w:hAnsi="仿宋" w:cs="仿宋" w:hint="eastAsia"/>
            <w:lang w:eastAsia="zh-CN"/>
          </w:rPr>
          <w:t>(一)、煤气电磁阀项目选址</w:t>
        </w:r>
        <w:r>
          <w:tab/>
        </w:r>
        <w:r>
          <w:fldChar w:fldCharType="begin"/>
        </w:r>
        <w:r>
          <w:instrText xml:space="preserve"> PAGEREF _Toc10801 \h </w:instrText>
        </w:r>
        <w:r>
          <w:fldChar w:fldCharType="separate"/>
        </w:r>
        <w:r>
          <w:t>11</w:t>
        </w:r>
        <w:r>
          <w:fldChar w:fldCharType="end"/>
        </w:r>
      </w:hyperlink>
    </w:p>
    <w:p>
      <w:pPr>
        <w:pStyle w:val="TOC2"/>
        <w:tabs>
          <w:tab w:val="right" w:leader="dot" w:pos="8306"/>
        </w:tabs>
      </w:pPr>
      <w:hyperlink w:anchor="_Toc14375" w:history="1">
        <w:r>
          <w:rPr>
            <w:rFonts w:ascii="仿宋" w:eastAsia="仿宋" w:hAnsi="仿宋" w:cs="仿宋" w:hint="eastAsia"/>
            <w:lang w:eastAsia="zh-CN"/>
          </w:rPr>
          <w:t>(二)、用地控制指标</w:t>
        </w:r>
        <w:r>
          <w:tab/>
        </w:r>
        <w:r>
          <w:fldChar w:fldCharType="begin"/>
        </w:r>
        <w:r>
          <w:instrText xml:space="preserve"> PAGEREF _Toc14375 \h </w:instrText>
        </w:r>
        <w:r>
          <w:fldChar w:fldCharType="separate"/>
        </w:r>
        <w:r>
          <w:t>11</w:t>
        </w:r>
        <w:r>
          <w:fldChar w:fldCharType="end"/>
        </w:r>
      </w:hyperlink>
    </w:p>
    <w:p>
      <w:pPr>
        <w:pStyle w:val="TOC2"/>
        <w:tabs>
          <w:tab w:val="right" w:leader="dot" w:pos="8306"/>
        </w:tabs>
      </w:pPr>
      <w:hyperlink w:anchor="_Toc2834" w:history="1">
        <w:r>
          <w:rPr>
            <w:rFonts w:ascii="仿宋" w:eastAsia="仿宋" w:hAnsi="仿宋" w:cs="仿宋" w:hint="eastAsia"/>
            <w:lang w:eastAsia="zh-CN"/>
          </w:rPr>
          <w:t>(三)、节约用地措施</w:t>
        </w:r>
        <w:r>
          <w:tab/>
        </w:r>
        <w:r>
          <w:fldChar w:fldCharType="begin"/>
        </w:r>
        <w:r>
          <w:instrText xml:space="preserve"> PAGEREF _Toc2834 \h </w:instrText>
        </w:r>
        <w:r>
          <w:fldChar w:fldCharType="separate"/>
        </w:r>
        <w:r>
          <w:t>13</w:t>
        </w:r>
        <w:r>
          <w:fldChar w:fldCharType="end"/>
        </w:r>
      </w:hyperlink>
    </w:p>
    <w:p>
      <w:pPr>
        <w:pStyle w:val="TOC2"/>
        <w:tabs>
          <w:tab w:val="right" w:leader="dot" w:pos="8306"/>
        </w:tabs>
      </w:pPr>
      <w:hyperlink w:anchor="_Toc25438" w:history="1">
        <w:r>
          <w:rPr>
            <w:rFonts w:ascii="仿宋" w:eastAsia="仿宋" w:hAnsi="仿宋" w:cs="仿宋" w:hint="eastAsia"/>
            <w:lang w:eastAsia="zh-CN"/>
          </w:rPr>
          <w:t>(四)、总图布置方案</w:t>
        </w:r>
        <w:r>
          <w:tab/>
        </w:r>
        <w:r>
          <w:fldChar w:fldCharType="begin"/>
        </w:r>
        <w:r>
          <w:instrText xml:space="preserve"> PAGEREF _Toc25438 \h </w:instrText>
        </w:r>
        <w:r>
          <w:fldChar w:fldCharType="separate"/>
        </w:r>
        <w:r>
          <w:t>14</w:t>
        </w:r>
        <w:r>
          <w:fldChar w:fldCharType="end"/>
        </w:r>
      </w:hyperlink>
    </w:p>
    <w:p>
      <w:pPr>
        <w:pStyle w:val="TOC2"/>
        <w:tabs>
          <w:tab w:val="right" w:leader="dot" w:pos="8306"/>
        </w:tabs>
      </w:pPr>
      <w:hyperlink w:anchor="_Toc20735" w:history="1">
        <w:r>
          <w:rPr>
            <w:rFonts w:ascii="仿宋" w:eastAsia="仿宋" w:hAnsi="仿宋" w:cs="仿宋" w:hint="eastAsia"/>
            <w:lang w:eastAsia="zh-CN"/>
          </w:rPr>
          <w:t>(五)、选址综合评价</w:t>
        </w:r>
        <w:r>
          <w:tab/>
        </w:r>
        <w:r>
          <w:fldChar w:fldCharType="begin"/>
        </w:r>
        <w:r>
          <w:instrText xml:space="preserve"> PAGEREF _Toc20735 \h </w:instrText>
        </w:r>
        <w:r>
          <w:fldChar w:fldCharType="separate"/>
        </w:r>
        <w:r>
          <w:t>16</w:t>
        </w:r>
        <w:r>
          <w:fldChar w:fldCharType="end"/>
        </w:r>
      </w:hyperlink>
    </w:p>
    <w:p>
      <w:pPr>
        <w:pStyle w:val="TOC1"/>
        <w:tabs>
          <w:tab w:val="right" w:leader="dot" w:pos="8306"/>
        </w:tabs>
      </w:pPr>
      <w:hyperlink w:anchor="_Toc10111" w:history="1">
        <w:r>
          <w:rPr>
            <w:rFonts w:ascii="仿宋" w:eastAsia="仿宋" w:hAnsi="仿宋" w:cs="仿宋" w:hint="eastAsia"/>
            <w:lang w:eastAsia="zh-CN"/>
          </w:rPr>
          <w:t>五、产品规划分析</w:t>
        </w:r>
        <w:r>
          <w:tab/>
        </w:r>
        <w:r>
          <w:fldChar w:fldCharType="begin"/>
        </w:r>
        <w:r>
          <w:instrText xml:space="preserve"> PAGEREF _Toc10111 \h </w:instrText>
        </w:r>
        <w:r>
          <w:fldChar w:fldCharType="separate"/>
        </w:r>
        <w:r>
          <w:t>17</w:t>
        </w:r>
        <w:r>
          <w:fldChar w:fldCharType="end"/>
        </w:r>
      </w:hyperlink>
    </w:p>
    <w:p>
      <w:pPr>
        <w:pStyle w:val="TOC2"/>
        <w:tabs>
          <w:tab w:val="right" w:leader="dot" w:pos="8306"/>
        </w:tabs>
      </w:pPr>
      <w:hyperlink w:anchor="_Toc32005" w:history="1">
        <w:r>
          <w:rPr>
            <w:rFonts w:ascii="仿宋" w:eastAsia="仿宋" w:hAnsi="仿宋" w:cs="仿宋" w:hint="eastAsia"/>
            <w:lang w:eastAsia="zh-CN"/>
          </w:rPr>
          <w:t>(一)、产品规划</w:t>
        </w:r>
        <w:r>
          <w:tab/>
        </w:r>
        <w:r>
          <w:fldChar w:fldCharType="begin"/>
        </w:r>
        <w:r>
          <w:instrText xml:space="preserve"> PAGEREF _Toc32005 \h </w:instrText>
        </w:r>
        <w:r>
          <w:fldChar w:fldCharType="separate"/>
        </w:r>
        <w:r>
          <w:t>17</w:t>
        </w:r>
        <w:r>
          <w:fldChar w:fldCharType="end"/>
        </w:r>
      </w:hyperlink>
    </w:p>
    <w:p>
      <w:pPr>
        <w:pStyle w:val="TOC2"/>
        <w:tabs>
          <w:tab w:val="right" w:leader="dot" w:pos="8306"/>
        </w:tabs>
      </w:pPr>
      <w:hyperlink w:anchor="_Toc3031" w:history="1">
        <w:r>
          <w:rPr>
            <w:rFonts w:ascii="仿宋" w:eastAsia="仿宋" w:hAnsi="仿宋" w:cs="仿宋" w:hint="eastAsia"/>
            <w:lang w:eastAsia="zh-CN"/>
          </w:rPr>
          <w:t>(二)、建设规模</w:t>
        </w:r>
        <w:r>
          <w:tab/>
        </w:r>
        <w:r>
          <w:fldChar w:fldCharType="begin"/>
        </w:r>
        <w:r>
          <w:instrText xml:space="preserve"> PAGEREF _Toc3031 \h </w:instrText>
        </w:r>
        <w:r>
          <w:fldChar w:fldCharType="separate"/>
        </w:r>
        <w:r>
          <w:t>17</w:t>
        </w:r>
        <w:r>
          <w:fldChar w:fldCharType="end"/>
        </w:r>
      </w:hyperlink>
    </w:p>
    <w:p>
      <w:pPr>
        <w:pStyle w:val="TOC1"/>
        <w:tabs>
          <w:tab w:val="right" w:leader="dot" w:pos="8306"/>
        </w:tabs>
      </w:pPr>
      <w:hyperlink w:anchor="_Toc8673" w:history="1">
        <w:r>
          <w:rPr>
            <w:rFonts w:ascii="仿宋" w:eastAsia="仿宋" w:hAnsi="仿宋" w:cs="仿宋" w:hint="eastAsia"/>
            <w:lang w:eastAsia="zh-CN"/>
          </w:rPr>
          <w:t>六、煤气电磁阀项目建设单位说明</w:t>
        </w:r>
        <w:r>
          <w:tab/>
        </w:r>
        <w:r>
          <w:fldChar w:fldCharType="begin"/>
        </w:r>
        <w:r>
          <w:instrText xml:space="preserve"> PAGEREF _Toc8673 \h </w:instrText>
        </w:r>
        <w:r>
          <w:fldChar w:fldCharType="separate"/>
        </w:r>
        <w:r>
          <w:t>19</w:t>
        </w:r>
        <w:r>
          <w:fldChar w:fldCharType="end"/>
        </w:r>
      </w:hyperlink>
    </w:p>
    <w:p>
      <w:pPr>
        <w:pStyle w:val="TOC2"/>
        <w:tabs>
          <w:tab w:val="right" w:leader="dot" w:pos="8306"/>
        </w:tabs>
      </w:pPr>
      <w:hyperlink w:anchor="_Toc1579" w:history="1">
        <w:r>
          <w:rPr>
            <w:rFonts w:ascii="仿宋" w:eastAsia="仿宋" w:hAnsi="仿宋" w:cs="仿宋" w:hint="eastAsia"/>
            <w:lang w:eastAsia="zh-CN"/>
          </w:rPr>
          <w:t>(一)、煤气电磁阀项目承办单位基本情况</w:t>
        </w:r>
        <w:r>
          <w:tab/>
        </w:r>
        <w:r>
          <w:fldChar w:fldCharType="begin"/>
        </w:r>
        <w:r>
          <w:instrText xml:space="preserve"> PAGEREF _Toc1579 \h </w:instrText>
        </w:r>
        <w:r>
          <w:fldChar w:fldCharType="separate"/>
        </w:r>
        <w:r>
          <w:t>19</w:t>
        </w:r>
        <w:r>
          <w:fldChar w:fldCharType="end"/>
        </w:r>
      </w:hyperlink>
    </w:p>
    <w:p>
      <w:pPr>
        <w:pStyle w:val="TOC2"/>
        <w:tabs>
          <w:tab w:val="right" w:leader="dot" w:pos="8306"/>
        </w:tabs>
      </w:pPr>
      <w:hyperlink w:anchor="_Toc23622" w:history="1">
        <w:r>
          <w:rPr>
            <w:rFonts w:ascii="仿宋" w:eastAsia="仿宋" w:hAnsi="仿宋" w:cs="仿宋" w:hint="eastAsia"/>
            <w:lang w:eastAsia="zh-CN"/>
          </w:rPr>
          <w:t>(二)、公司经济效益分析</w:t>
        </w:r>
        <w:r>
          <w:tab/>
        </w:r>
        <w:r>
          <w:fldChar w:fldCharType="begin"/>
        </w:r>
        <w:r>
          <w:instrText xml:space="preserve"> PAGEREF _Toc23622 \h </w:instrText>
        </w:r>
        <w:r>
          <w:fldChar w:fldCharType="separate"/>
        </w:r>
        <w:r>
          <w:t>19</w:t>
        </w:r>
        <w:r>
          <w:fldChar w:fldCharType="end"/>
        </w:r>
      </w:hyperlink>
    </w:p>
    <w:p>
      <w:pPr>
        <w:pStyle w:val="TOC1"/>
        <w:tabs>
          <w:tab w:val="right" w:leader="dot" w:pos="8306"/>
        </w:tabs>
      </w:pPr>
      <w:hyperlink w:anchor="_Toc11899" w:history="1">
        <w:r>
          <w:rPr>
            <w:rFonts w:ascii="仿宋" w:eastAsia="仿宋" w:hAnsi="仿宋" w:cs="仿宋" w:hint="eastAsia"/>
            <w:lang w:eastAsia="zh-CN"/>
          </w:rPr>
          <w:t>七、煤气电磁阀项目风险管理</w:t>
        </w:r>
        <w:r>
          <w:tab/>
        </w:r>
        <w:r>
          <w:fldChar w:fldCharType="begin"/>
        </w:r>
        <w:r>
          <w:instrText xml:space="preserve"> PAGEREF _Toc11899 \h </w:instrText>
        </w:r>
        <w:r>
          <w:fldChar w:fldCharType="separate"/>
        </w:r>
        <w:r>
          <w:t>20</w:t>
        </w:r>
        <w:r>
          <w:fldChar w:fldCharType="end"/>
        </w:r>
      </w:hyperlink>
    </w:p>
    <w:p>
      <w:pPr>
        <w:pStyle w:val="TOC2"/>
        <w:tabs>
          <w:tab w:val="right" w:leader="dot" w:pos="8306"/>
        </w:tabs>
      </w:pPr>
      <w:hyperlink w:anchor="_Toc25083" w:history="1">
        <w:r>
          <w:rPr>
            <w:rFonts w:ascii="仿宋" w:eastAsia="仿宋" w:hAnsi="仿宋" w:cs="仿宋" w:hint="eastAsia"/>
            <w:lang w:eastAsia="zh-CN"/>
          </w:rPr>
          <w:t>(一)、风险识别与评估</w:t>
        </w:r>
        <w:r>
          <w:tab/>
        </w:r>
        <w:r>
          <w:fldChar w:fldCharType="begin"/>
        </w:r>
        <w:r>
          <w:instrText xml:space="preserve"> PAGEREF _Toc25083 \h </w:instrText>
        </w:r>
        <w:r>
          <w:fldChar w:fldCharType="separate"/>
        </w:r>
        <w:r>
          <w:t>20</w:t>
        </w:r>
        <w:r>
          <w:fldChar w:fldCharType="end"/>
        </w:r>
      </w:hyperlink>
    </w:p>
    <w:p>
      <w:pPr>
        <w:pStyle w:val="TOC2"/>
        <w:tabs>
          <w:tab w:val="right" w:leader="dot" w:pos="8306"/>
        </w:tabs>
      </w:pPr>
      <w:hyperlink w:anchor="_Toc4627" w:history="1">
        <w:r>
          <w:rPr>
            <w:rFonts w:ascii="仿宋" w:eastAsia="仿宋" w:hAnsi="仿宋" w:cs="仿宋" w:hint="eastAsia"/>
            <w:lang w:eastAsia="zh-CN"/>
          </w:rPr>
          <w:t>(二)、风险应对策略</w:t>
        </w:r>
        <w:r>
          <w:tab/>
        </w:r>
        <w:r>
          <w:fldChar w:fldCharType="begin"/>
        </w:r>
        <w:r>
          <w:instrText xml:space="preserve"> PAGEREF _Toc4627 \h </w:instrText>
        </w:r>
        <w:r>
          <w:fldChar w:fldCharType="separate"/>
        </w:r>
        <w:r>
          <w:t>21</w:t>
        </w:r>
        <w:r>
          <w:fldChar w:fldCharType="end"/>
        </w:r>
      </w:hyperlink>
    </w:p>
    <w:p>
      <w:pPr>
        <w:pStyle w:val="TOC2"/>
        <w:tabs>
          <w:tab w:val="right" w:leader="dot" w:pos="8306"/>
        </w:tabs>
      </w:pPr>
      <w:hyperlink w:anchor="_Toc1844" w:history="1">
        <w:r>
          <w:rPr>
            <w:rFonts w:ascii="仿宋" w:eastAsia="仿宋" w:hAnsi="仿宋" w:cs="仿宋" w:hint="eastAsia"/>
            <w:lang w:eastAsia="zh-CN"/>
          </w:rPr>
          <w:t>(三)、风险监控与控制</w:t>
        </w:r>
        <w:r>
          <w:tab/>
        </w:r>
        <w:r>
          <w:fldChar w:fldCharType="begin"/>
        </w:r>
        <w:r>
          <w:instrText xml:space="preserve"> PAGEREF _Toc1844 \h </w:instrText>
        </w:r>
        <w:r>
          <w:fldChar w:fldCharType="separate"/>
        </w:r>
        <w:r>
          <w:t>23</w:t>
        </w:r>
        <w:r>
          <w:fldChar w:fldCharType="end"/>
        </w:r>
      </w:hyperlink>
    </w:p>
    <w:p>
      <w:pPr>
        <w:pStyle w:val="TOC1"/>
        <w:tabs>
          <w:tab w:val="right" w:leader="dot" w:pos="8306"/>
        </w:tabs>
      </w:pPr>
      <w:hyperlink w:anchor="_Toc10245" w:history="1">
        <w:r>
          <w:rPr>
            <w:rFonts w:ascii="仿宋" w:eastAsia="仿宋" w:hAnsi="仿宋" w:cs="仿宋" w:hint="eastAsia"/>
            <w:lang w:eastAsia="zh-CN"/>
          </w:rPr>
          <w:t>八、煤气电磁阀项目投资规划</w:t>
        </w:r>
        <w:r>
          <w:tab/>
        </w:r>
        <w:r>
          <w:fldChar w:fldCharType="begin"/>
        </w:r>
        <w:r>
          <w:instrText xml:space="preserve"> PAGEREF _Toc10245 \h </w:instrText>
        </w:r>
        <w:r>
          <w:fldChar w:fldCharType="separate"/>
        </w:r>
        <w:r>
          <w:t>24</w:t>
        </w:r>
        <w:r>
          <w:fldChar w:fldCharType="end"/>
        </w:r>
      </w:hyperlink>
    </w:p>
    <w:p>
      <w:pPr>
        <w:pStyle w:val="TOC2"/>
        <w:tabs>
          <w:tab w:val="right" w:leader="dot" w:pos="8306"/>
        </w:tabs>
      </w:pPr>
      <w:hyperlink w:anchor="_Toc21413" w:history="1">
        <w:r>
          <w:rPr>
            <w:rFonts w:ascii="仿宋" w:eastAsia="仿宋" w:hAnsi="仿宋" w:cs="仿宋" w:hint="eastAsia"/>
            <w:lang w:eastAsia="zh-CN"/>
          </w:rPr>
          <w:t>(一)、煤气电磁阀项目总投资估算</w:t>
        </w:r>
        <w:r>
          <w:tab/>
        </w:r>
        <w:r>
          <w:fldChar w:fldCharType="begin"/>
        </w:r>
        <w:r>
          <w:instrText xml:space="preserve"> PAGEREF _Toc21413 \h </w:instrText>
        </w:r>
        <w:r>
          <w:fldChar w:fldCharType="separate"/>
        </w:r>
        <w:r>
          <w:t>24</w:t>
        </w:r>
        <w:r>
          <w:fldChar w:fldCharType="end"/>
        </w:r>
      </w:hyperlink>
    </w:p>
    <w:p>
      <w:pPr>
        <w:pStyle w:val="TOC2"/>
        <w:tabs>
          <w:tab w:val="right" w:leader="dot" w:pos="8306"/>
        </w:tabs>
      </w:pPr>
      <w:hyperlink w:anchor="_Toc14970" w:history="1">
        <w:r>
          <w:rPr>
            <w:rFonts w:ascii="仿宋" w:eastAsia="仿宋" w:hAnsi="仿宋" w:cs="仿宋" w:hint="eastAsia"/>
            <w:lang w:eastAsia="zh-CN"/>
          </w:rPr>
          <w:t>(二)、资金筹措</w:t>
        </w:r>
        <w:r>
          <w:tab/>
        </w:r>
        <w:r>
          <w:fldChar w:fldCharType="begin"/>
        </w:r>
        <w:r>
          <w:instrText xml:space="preserve"> PAGEREF _Toc14970 \h </w:instrText>
        </w:r>
        <w:r>
          <w:fldChar w:fldCharType="separate"/>
        </w:r>
        <w:r>
          <w:t>25</w:t>
        </w:r>
        <w:r>
          <w:fldChar w:fldCharType="end"/>
        </w:r>
      </w:hyperlink>
    </w:p>
    <w:p>
      <w:pPr>
        <w:pStyle w:val="TOC1"/>
        <w:tabs>
          <w:tab w:val="right" w:leader="dot" w:pos="8306"/>
        </w:tabs>
      </w:pPr>
      <w:hyperlink w:anchor="_Toc19728" w:history="1">
        <w:r>
          <w:rPr>
            <w:rFonts w:ascii="仿宋" w:eastAsia="仿宋" w:hAnsi="仿宋" w:cs="仿宋" w:hint="eastAsia"/>
            <w:lang w:eastAsia="zh-CN"/>
          </w:rPr>
          <w:t>九、生产安全保护</w:t>
        </w:r>
        <w:r>
          <w:tab/>
        </w:r>
        <w:r>
          <w:fldChar w:fldCharType="begin"/>
        </w:r>
        <w:r>
          <w:instrText xml:space="preserve"> PAGEREF _Toc19728 \h </w:instrText>
        </w:r>
        <w:r>
          <w:fldChar w:fldCharType="separate"/>
        </w:r>
        <w:r>
          <w:t>26</w:t>
        </w:r>
        <w:r>
          <w:fldChar w:fldCharType="end"/>
        </w:r>
      </w:hyperlink>
    </w:p>
    <w:p>
      <w:pPr>
        <w:pStyle w:val="TOC2"/>
        <w:tabs>
          <w:tab w:val="right" w:leader="dot" w:pos="8306"/>
        </w:tabs>
      </w:pPr>
      <w:hyperlink w:anchor="_Toc29563" w:history="1">
        <w:r>
          <w:rPr>
            <w:rFonts w:ascii="仿宋" w:eastAsia="仿宋" w:hAnsi="仿宋" w:cs="仿宋" w:hint="eastAsia"/>
            <w:lang w:eastAsia="zh-CN"/>
          </w:rPr>
          <w:t>(一)、消防安全</w:t>
        </w:r>
        <w:r>
          <w:tab/>
        </w:r>
        <w:r>
          <w:fldChar w:fldCharType="begin"/>
        </w:r>
        <w:r>
          <w:instrText xml:space="preserve"> PAGEREF _Toc29563 \h </w:instrText>
        </w:r>
        <w:r>
          <w:fldChar w:fldCharType="separate"/>
        </w:r>
        <w:r>
          <w:t>26</w:t>
        </w:r>
        <w:r>
          <w:fldChar w:fldCharType="end"/>
        </w:r>
      </w:hyperlink>
    </w:p>
    <w:p>
      <w:pPr>
        <w:pStyle w:val="TOC2"/>
        <w:tabs>
          <w:tab w:val="right" w:leader="dot" w:pos="8306"/>
        </w:tabs>
      </w:pPr>
      <w:hyperlink w:anchor="_Toc2915" w:history="1">
        <w:r>
          <w:rPr>
            <w:rFonts w:ascii="仿宋" w:eastAsia="仿宋" w:hAnsi="仿宋" w:cs="仿宋" w:hint="eastAsia"/>
            <w:lang w:eastAsia="zh-CN"/>
          </w:rPr>
          <w:t>(二)、防火防爆总图布置措施</w:t>
        </w:r>
        <w:r>
          <w:tab/>
        </w:r>
        <w:r>
          <w:fldChar w:fldCharType="begin"/>
        </w:r>
        <w:r>
          <w:instrText xml:space="preserve"> PAGEREF _Toc2915 \h </w:instrText>
        </w:r>
        <w:r>
          <w:fldChar w:fldCharType="separate"/>
        </w:r>
        <w:r>
          <w:t>28</w:t>
        </w:r>
        <w:r>
          <w:fldChar w:fldCharType="end"/>
        </w:r>
      </w:hyperlink>
    </w:p>
    <w:p>
      <w:pPr>
        <w:pStyle w:val="TOC2"/>
        <w:tabs>
          <w:tab w:val="right" w:leader="dot" w:pos="8306"/>
        </w:tabs>
      </w:pPr>
      <w:hyperlink w:anchor="_Toc28965" w:history="1">
        <w:r>
          <w:rPr>
            <w:rFonts w:ascii="仿宋" w:eastAsia="仿宋" w:hAnsi="仿宋" w:cs="仿宋" w:hint="eastAsia"/>
            <w:lang w:eastAsia="zh-CN"/>
          </w:rPr>
          <w:t>(三)、自然灾害防范措施</w:t>
        </w:r>
        <w:r>
          <w:tab/>
        </w:r>
        <w:r>
          <w:fldChar w:fldCharType="begin"/>
        </w:r>
        <w:r>
          <w:instrText xml:space="preserve"> PAGEREF _Toc28965 \h </w:instrText>
        </w:r>
        <w:r>
          <w:fldChar w:fldCharType="separate"/>
        </w:r>
        <w:r>
          <w:t>28</w:t>
        </w:r>
        <w:r>
          <w:fldChar w:fldCharType="end"/>
        </w:r>
      </w:hyperlink>
    </w:p>
    <w:p>
      <w:pPr>
        <w:pStyle w:val="TOC2"/>
        <w:tabs>
          <w:tab w:val="right" w:leader="dot" w:pos="8306"/>
        </w:tabs>
      </w:pPr>
      <w:hyperlink w:anchor="_Toc2717" w:history="1">
        <w:r>
          <w:rPr>
            <w:rFonts w:ascii="仿宋" w:eastAsia="仿宋" w:hAnsi="仿宋" w:cs="仿宋" w:hint="eastAsia"/>
            <w:lang w:eastAsia="zh-CN"/>
          </w:rPr>
          <w:t>(四)、安全色及安全标志使用要求</w:t>
        </w:r>
        <w:r>
          <w:tab/>
        </w:r>
        <w:r>
          <w:fldChar w:fldCharType="begin"/>
        </w:r>
        <w:r>
          <w:instrText xml:space="preserve"> PAGEREF _Toc2717 \h </w:instrText>
        </w:r>
        <w:r>
          <w:fldChar w:fldCharType="separate"/>
        </w:r>
        <w:r>
          <w:t>29</w:t>
        </w:r>
        <w:r>
          <w:fldChar w:fldCharType="end"/>
        </w:r>
      </w:hyperlink>
    </w:p>
    <w:p>
      <w:pPr>
        <w:pStyle w:val="TOC2"/>
        <w:tabs>
          <w:tab w:val="right" w:leader="dot" w:pos="8306"/>
        </w:tabs>
      </w:pPr>
      <w:hyperlink w:anchor="_Toc9322" w:history="1">
        <w:r>
          <w:rPr>
            <w:rFonts w:ascii="仿宋" w:eastAsia="仿宋" w:hAnsi="仿宋" w:cs="仿宋" w:hint="eastAsia"/>
            <w:lang w:eastAsia="zh-CN"/>
          </w:rPr>
          <w:t>(五)、防尘防毒措施</w:t>
        </w:r>
        <w:r>
          <w:tab/>
        </w:r>
        <w:r>
          <w:fldChar w:fldCharType="begin"/>
        </w:r>
        <w:r>
          <w:instrText xml:space="preserve"> PAGEREF _Toc9322 \h </w:instrText>
        </w:r>
        <w:r>
          <w:fldChar w:fldCharType="separate"/>
        </w:r>
        <w:r>
          <w:t>30</w:t>
        </w:r>
        <w:r>
          <w:fldChar w:fldCharType="end"/>
        </w:r>
      </w:hyperlink>
    </w:p>
    <w:p>
      <w:pPr>
        <w:pStyle w:val="TOC2"/>
        <w:tabs>
          <w:tab w:val="right" w:leader="dot" w:pos="8306"/>
        </w:tabs>
      </w:pPr>
      <w:hyperlink w:anchor="_Toc4375" w:history="1">
        <w:r>
          <w:rPr>
            <w:rFonts w:ascii="仿宋" w:eastAsia="仿宋" w:hAnsi="仿宋" w:cs="仿宋" w:hint="eastAsia"/>
            <w:lang w:eastAsia="zh-CN"/>
          </w:rPr>
          <w:t>(六)、防静电、触电防护及防雷措施</w:t>
        </w:r>
        <w:r>
          <w:tab/>
        </w:r>
        <w:r>
          <w:fldChar w:fldCharType="begin"/>
        </w:r>
        <w:r>
          <w:instrText xml:space="preserve"> PAGEREF _Toc4375 \h </w:instrText>
        </w:r>
        <w:r>
          <w:fldChar w:fldCharType="separate"/>
        </w:r>
        <w:r>
          <w:t>31</w:t>
        </w:r>
        <w:r>
          <w:fldChar w:fldCharType="end"/>
        </w:r>
      </w:hyperlink>
    </w:p>
    <w:p>
      <w:pPr>
        <w:pStyle w:val="TOC2"/>
        <w:tabs>
          <w:tab w:val="right" w:leader="dot" w:pos="8306"/>
        </w:tabs>
      </w:pPr>
      <w:hyperlink w:anchor="_Toc5824" w:history="1">
        <w:r>
          <w:rPr>
            <w:rFonts w:ascii="仿宋" w:eastAsia="仿宋" w:hAnsi="仿宋" w:cs="仿宋" w:hint="eastAsia"/>
            <w:lang w:eastAsia="zh-CN"/>
          </w:rPr>
          <w:t>(七)、机械设备安全保障措施</w:t>
        </w:r>
        <w:r>
          <w:tab/>
        </w:r>
        <w:r>
          <w:fldChar w:fldCharType="begin"/>
        </w:r>
        <w:r>
          <w:instrText xml:space="preserve"> PAGEREF _Toc5824 \h </w:instrText>
        </w:r>
        <w:r>
          <w:fldChar w:fldCharType="separate"/>
        </w:r>
        <w:r>
          <w:t>33</w:t>
        </w:r>
        <w:r>
          <w:fldChar w:fldCharType="end"/>
        </w:r>
      </w:hyperlink>
    </w:p>
    <w:p>
      <w:pPr>
        <w:pStyle w:val="TOC1"/>
        <w:tabs>
          <w:tab w:val="right" w:leader="dot" w:pos="8306"/>
        </w:tabs>
      </w:pPr>
      <w:hyperlink w:anchor="_Toc29929" w:history="1">
        <w:r>
          <w:rPr>
            <w:rFonts w:ascii="仿宋" w:eastAsia="仿宋" w:hAnsi="仿宋" w:cs="仿宋" w:hint="eastAsia"/>
            <w:lang w:eastAsia="zh-CN"/>
          </w:rPr>
          <w:t>十、煤气电磁阀项目财务管理</w:t>
        </w:r>
        <w:r>
          <w:tab/>
        </w:r>
        <w:r>
          <w:fldChar w:fldCharType="begin"/>
        </w:r>
        <w:r>
          <w:instrText xml:space="preserve"> PAGEREF _Toc29929 \h </w:instrText>
        </w:r>
        <w:r>
          <w:fldChar w:fldCharType="separate"/>
        </w:r>
        <w:r>
          <w:t>34</w:t>
        </w:r>
        <w:r>
          <w:fldChar w:fldCharType="end"/>
        </w:r>
      </w:hyperlink>
    </w:p>
    <w:p>
      <w:pPr>
        <w:pStyle w:val="TOC2"/>
        <w:tabs>
          <w:tab w:val="right" w:leader="dot" w:pos="8306"/>
        </w:tabs>
      </w:pPr>
      <w:hyperlink w:anchor="_Toc22131" w:history="1">
        <w:r>
          <w:rPr>
            <w:rFonts w:ascii="仿宋" w:eastAsia="仿宋" w:hAnsi="仿宋" w:cs="仿宋" w:hint="eastAsia"/>
            <w:lang w:eastAsia="zh-CN"/>
          </w:rPr>
          <w:t>(一)、资金需求大</w:t>
        </w:r>
        <w:r>
          <w:tab/>
        </w:r>
        <w:r>
          <w:fldChar w:fldCharType="begin"/>
        </w:r>
        <w:r>
          <w:instrText xml:space="preserve"> PAGEREF _Toc22131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65" w:history="1">
        <w:r>
          <w:rPr>
            <w:rFonts w:ascii="仿宋" w:eastAsia="仿宋" w:hAnsi="仿宋" w:cs="仿宋" w:hint="eastAsia"/>
            <w:lang w:eastAsia="zh-CN"/>
          </w:rPr>
          <w:t>(二)、研发周期长</w:t>
        </w:r>
        <w:r>
          <w:tab/>
        </w:r>
        <w:r>
          <w:fldChar w:fldCharType="begin"/>
        </w:r>
        <w:r>
          <w:instrText xml:space="preserve"> PAGEREF _Toc8565 \h </w:instrText>
        </w:r>
        <w:r>
          <w:fldChar w:fldCharType="separate"/>
        </w:r>
        <w:r>
          <w:t>35</w:t>
        </w:r>
        <w:r>
          <w:fldChar w:fldCharType="end"/>
        </w:r>
      </w:hyperlink>
    </w:p>
    <w:p>
      <w:pPr>
        <w:pStyle w:val="TOC2"/>
        <w:tabs>
          <w:tab w:val="right" w:leader="dot" w:pos="8306"/>
        </w:tabs>
      </w:pPr>
      <w:hyperlink w:anchor="_Toc1661" w:history="1">
        <w:r>
          <w:rPr>
            <w:rFonts w:ascii="仿宋" w:eastAsia="仿宋" w:hAnsi="仿宋" w:cs="仿宋" w:hint="eastAsia"/>
            <w:lang w:eastAsia="zh-CN"/>
          </w:rPr>
          <w:t>(三)、市场风险大</w:t>
        </w:r>
        <w:r>
          <w:tab/>
        </w:r>
        <w:r>
          <w:fldChar w:fldCharType="begin"/>
        </w:r>
        <w:r>
          <w:instrText xml:space="preserve"> PAGEREF _Toc1661 \h </w:instrText>
        </w:r>
        <w:r>
          <w:fldChar w:fldCharType="separate"/>
        </w:r>
        <w:r>
          <w:t>36</w:t>
        </w:r>
        <w:r>
          <w:fldChar w:fldCharType="end"/>
        </w:r>
      </w:hyperlink>
    </w:p>
    <w:p>
      <w:pPr>
        <w:pStyle w:val="TOC2"/>
        <w:tabs>
          <w:tab w:val="right" w:leader="dot" w:pos="8306"/>
        </w:tabs>
      </w:pPr>
      <w:hyperlink w:anchor="_Toc1642" w:history="1">
        <w:r>
          <w:rPr>
            <w:rFonts w:ascii="仿宋" w:eastAsia="仿宋" w:hAnsi="仿宋" w:cs="仿宋" w:hint="eastAsia"/>
            <w:lang w:eastAsia="zh-CN"/>
          </w:rPr>
          <w:t>(四)、利润率高</w:t>
        </w:r>
        <w:r>
          <w:tab/>
        </w:r>
        <w:r>
          <w:fldChar w:fldCharType="begin"/>
        </w:r>
        <w:r>
          <w:instrText xml:space="preserve"> PAGEREF _Toc1642 \h </w:instrText>
        </w:r>
        <w:r>
          <w:fldChar w:fldCharType="separate"/>
        </w:r>
        <w:r>
          <w:t>39</w:t>
        </w:r>
        <w:r>
          <w:fldChar w:fldCharType="end"/>
        </w:r>
      </w:hyperlink>
    </w:p>
    <w:p>
      <w:pPr>
        <w:pStyle w:val="TOC1"/>
        <w:tabs>
          <w:tab w:val="right" w:leader="dot" w:pos="8306"/>
        </w:tabs>
      </w:pPr>
      <w:hyperlink w:anchor="_Toc13830" w:history="1">
        <w:r>
          <w:rPr>
            <w:rFonts w:ascii="仿宋" w:eastAsia="仿宋" w:hAnsi="仿宋" w:cs="仿宋" w:hint="eastAsia"/>
            <w:lang w:eastAsia="zh-CN"/>
          </w:rPr>
          <w:t>十一、煤气电磁阀项目计划安排</w:t>
        </w:r>
        <w:r>
          <w:tab/>
        </w:r>
        <w:r>
          <w:fldChar w:fldCharType="begin"/>
        </w:r>
        <w:r>
          <w:instrText xml:space="preserve"> PAGEREF _Toc13830 \h </w:instrText>
        </w:r>
        <w:r>
          <w:fldChar w:fldCharType="separate"/>
        </w:r>
        <w:r>
          <w:t>41</w:t>
        </w:r>
        <w:r>
          <w:fldChar w:fldCharType="end"/>
        </w:r>
      </w:hyperlink>
    </w:p>
    <w:p>
      <w:pPr>
        <w:pStyle w:val="TOC2"/>
        <w:tabs>
          <w:tab w:val="right" w:leader="dot" w:pos="8306"/>
        </w:tabs>
      </w:pPr>
      <w:hyperlink w:anchor="_Toc9144" w:history="1">
        <w:r>
          <w:rPr>
            <w:rFonts w:ascii="仿宋" w:eastAsia="仿宋" w:hAnsi="仿宋" w:cs="仿宋" w:hint="eastAsia"/>
            <w:lang w:eastAsia="zh-CN"/>
          </w:rPr>
          <w:t>(一)、建设周期</w:t>
        </w:r>
        <w:r>
          <w:tab/>
        </w:r>
        <w:r>
          <w:fldChar w:fldCharType="begin"/>
        </w:r>
        <w:r>
          <w:instrText xml:space="preserve"> PAGEREF _Toc9144 \h </w:instrText>
        </w:r>
        <w:r>
          <w:fldChar w:fldCharType="separate"/>
        </w:r>
        <w:r>
          <w:t>41</w:t>
        </w:r>
        <w:r>
          <w:fldChar w:fldCharType="end"/>
        </w:r>
      </w:hyperlink>
    </w:p>
    <w:p>
      <w:pPr>
        <w:pStyle w:val="TOC2"/>
        <w:tabs>
          <w:tab w:val="right" w:leader="dot" w:pos="8306"/>
        </w:tabs>
      </w:pPr>
      <w:hyperlink w:anchor="_Toc1278" w:history="1">
        <w:r>
          <w:rPr>
            <w:rFonts w:ascii="仿宋" w:eastAsia="仿宋" w:hAnsi="仿宋" w:cs="仿宋" w:hint="eastAsia"/>
            <w:lang w:eastAsia="zh-CN"/>
          </w:rPr>
          <w:t>(二)、建设进度</w:t>
        </w:r>
        <w:r>
          <w:tab/>
        </w:r>
        <w:r>
          <w:fldChar w:fldCharType="begin"/>
        </w:r>
        <w:r>
          <w:instrText xml:space="preserve"> PAGEREF _Toc1278 \h </w:instrText>
        </w:r>
        <w:r>
          <w:fldChar w:fldCharType="separate"/>
        </w:r>
        <w:r>
          <w:t>42</w:t>
        </w:r>
        <w:r>
          <w:fldChar w:fldCharType="end"/>
        </w:r>
      </w:hyperlink>
    </w:p>
    <w:p>
      <w:pPr>
        <w:pStyle w:val="TOC2"/>
        <w:tabs>
          <w:tab w:val="right" w:leader="dot" w:pos="8306"/>
        </w:tabs>
      </w:pPr>
      <w:hyperlink w:anchor="_Toc16972" w:history="1">
        <w:r>
          <w:rPr>
            <w:rFonts w:ascii="仿宋" w:eastAsia="仿宋" w:hAnsi="仿宋" w:cs="仿宋" w:hint="eastAsia"/>
            <w:lang w:eastAsia="zh-CN"/>
          </w:rPr>
          <w:t>(三)、进度安排注意事项</w:t>
        </w:r>
        <w:r>
          <w:tab/>
        </w:r>
        <w:r>
          <w:fldChar w:fldCharType="begin"/>
        </w:r>
        <w:r>
          <w:instrText xml:space="preserve"> PAGEREF _Toc16972 \h </w:instrText>
        </w:r>
        <w:r>
          <w:fldChar w:fldCharType="separate"/>
        </w:r>
        <w:r>
          <w:t>43</w:t>
        </w:r>
        <w:r>
          <w:fldChar w:fldCharType="end"/>
        </w:r>
      </w:hyperlink>
    </w:p>
    <w:p>
      <w:pPr>
        <w:pStyle w:val="TOC2"/>
        <w:tabs>
          <w:tab w:val="right" w:leader="dot" w:pos="8306"/>
        </w:tabs>
      </w:pPr>
      <w:hyperlink w:anchor="_Toc1646" w:history="1">
        <w:r>
          <w:rPr>
            <w:rFonts w:ascii="仿宋" w:eastAsia="仿宋" w:hAnsi="仿宋" w:cs="仿宋" w:hint="eastAsia"/>
            <w:lang w:eastAsia="zh-CN"/>
          </w:rPr>
          <w:t>(四)、人力资源配置</w:t>
        </w:r>
        <w:r>
          <w:tab/>
        </w:r>
        <w:r>
          <w:fldChar w:fldCharType="begin"/>
        </w:r>
        <w:r>
          <w:instrText xml:space="preserve"> PAGEREF _Toc1646 \h </w:instrText>
        </w:r>
        <w:r>
          <w:fldChar w:fldCharType="separate"/>
        </w:r>
        <w:r>
          <w:t>44</w:t>
        </w:r>
        <w:r>
          <w:fldChar w:fldCharType="end"/>
        </w:r>
      </w:hyperlink>
    </w:p>
    <w:p>
      <w:pPr>
        <w:pStyle w:val="TOC1"/>
        <w:tabs>
          <w:tab w:val="right" w:leader="dot" w:pos="8306"/>
        </w:tabs>
      </w:pPr>
      <w:hyperlink w:anchor="_Toc10131" w:history="1">
        <w:r>
          <w:rPr>
            <w:rFonts w:ascii="仿宋" w:eastAsia="仿宋" w:hAnsi="仿宋" w:cs="仿宋" w:hint="eastAsia"/>
            <w:lang w:eastAsia="zh-CN"/>
          </w:rPr>
          <w:t>十二、煤气电磁阀项目技术管理</w:t>
        </w:r>
        <w:r>
          <w:tab/>
        </w:r>
        <w:r>
          <w:fldChar w:fldCharType="begin"/>
        </w:r>
        <w:r>
          <w:instrText xml:space="preserve"> PAGEREF _Toc10131 \h </w:instrText>
        </w:r>
        <w:r>
          <w:fldChar w:fldCharType="separate"/>
        </w:r>
        <w:r>
          <w:t>45</w:t>
        </w:r>
        <w:r>
          <w:fldChar w:fldCharType="end"/>
        </w:r>
      </w:hyperlink>
    </w:p>
    <w:p>
      <w:pPr>
        <w:pStyle w:val="TOC2"/>
        <w:tabs>
          <w:tab w:val="right" w:leader="dot" w:pos="8306"/>
        </w:tabs>
      </w:pPr>
      <w:hyperlink w:anchor="_Toc5749" w:history="1">
        <w:r>
          <w:rPr>
            <w:rFonts w:ascii="仿宋" w:eastAsia="仿宋" w:hAnsi="仿宋" w:cs="仿宋" w:hint="eastAsia"/>
            <w:lang w:eastAsia="zh-CN"/>
          </w:rPr>
          <w:t>(一)、技术方案选用方向</w:t>
        </w:r>
        <w:r>
          <w:tab/>
        </w:r>
        <w:r>
          <w:fldChar w:fldCharType="begin"/>
        </w:r>
        <w:r>
          <w:instrText xml:space="preserve"> PAGEREF _Toc5749 \h </w:instrText>
        </w:r>
        <w:r>
          <w:fldChar w:fldCharType="separate"/>
        </w:r>
        <w:r>
          <w:t>45</w:t>
        </w:r>
        <w:r>
          <w:fldChar w:fldCharType="end"/>
        </w:r>
      </w:hyperlink>
    </w:p>
    <w:p>
      <w:pPr>
        <w:pStyle w:val="TOC2"/>
        <w:tabs>
          <w:tab w:val="right" w:leader="dot" w:pos="8306"/>
        </w:tabs>
      </w:pPr>
      <w:hyperlink w:anchor="_Toc16906" w:history="1">
        <w:r>
          <w:rPr>
            <w:rFonts w:ascii="仿宋" w:eastAsia="仿宋" w:hAnsi="仿宋" w:cs="仿宋" w:hint="eastAsia"/>
            <w:lang w:eastAsia="zh-CN"/>
          </w:rPr>
          <w:t>(二)、工艺技术方案选用原则</w:t>
        </w:r>
        <w:r>
          <w:tab/>
        </w:r>
        <w:r>
          <w:fldChar w:fldCharType="begin"/>
        </w:r>
        <w:r>
          <w:instrText xml:space="preserve"> PAGEREF _Toc16906 \h </w:instrText>
        </w:r>
        <w:r>
          <w:fldChar w:fldCharType="separate"/>
        </w:r>
        <w:r>
          <w:t>47</w:t>
        </w:r>
        <w:r>
          <w:fldChar w:fldCharType="end"/>
        </w:r>
      </w:hyperlink>
    </w:p>
    <w:p>
      <w:pPr>
        <w:pStyle w:val="TOC2"/>
        <w:tabs>
          <w:tab w:val="right" w:leader="dot" w:pos="8306"/>
        </w:tabs>
      </w:pPr>
      <w:hyperlink w:anchor="_Toc18702" w:history="1">
        <w:r>
          <w:rPr>
            <w:rFonts w:ascii="仿宋" w:eastAsia="仿宋" w:hAnsi="仿宋" w:cs="仿宋" w:hint="eastAsia"/>
            <w:lang w:eastAsia="zh-CN"/>
          </w:rPr>
          <w:t>(三)、工艺技术方案要求</w:t>
        </w:r>
        <w:r>
          <w:tab/>
        </w:r>
        <w:r>
          <w:fldChar w:fldCharType="begin"/>
        </w:r>
        <w:r>
          <w:instrText xml:space="preserve"> PAGEREF _Toc18702 \h </w:instrText>
        </w:r>
        <w:r>
          <w:fldChar w:fldCharType="separate"/>
        </w:r>
        <w:r>
          <w:t>49</w:t>
        </w:r>
        <w:r>
          <w:fldChar w:fldCharType="end"/>
        </w:r>
      </w:hyperlink>
    </w:p>
    <w:p>
      <w:pPr>
        <w:pStyle w:val="TOC1"/>
        <w:tabs>
          <w:tab w:val="right" w:leader="dot" w:pos="8306"/>
        </w:tabs>
      </w:pPr>
      <w:hyperlink w:anchor="_Toc32619" w:history="1">
        <w:r>
          <w:rPr>
            <w:rFonts w:ascii="仿宋" w:eastAsia="仿宋" w:hAnsi="仿宋" w:cs="仿宋" w:hint="eastAsia"/>
            <w:lang w:eastAsia="zh-CN"/>
          </w:rPr>
          <w:t>十三、煤气电磁阀项目变更管理</w:t>
        </w:r>
        <w:r>
          <w:tab/>
        </w:r>
        <w:r>
          <w:fldChar w:fldCharType="begin"/>
        </w:r>
        <w:r>
          <w:instrText xml:space="preserve"> PAGEREF _Toc32619 \h </w:instrText>
        </w:r>
        <w:r>
          <w:fldChar w:fldCharType="separate"/>
        </w:r>
        <w:r>
          <w:t>51</w:t>
        </w:r>
        <w:r>
          <w:fldChar w:fldCharType="end"/>
        </w:r>
      </w:hyperlink>
    </w:p>
    <w:p>
      <w:pPr>
        <w:pStyle w:val="TOC2"/>
        <w:tabs>
          <w:tab w:val="right" w:leader="dot" w:pos="8306"/>
        </w:tabs>
      </w:pPr>
      <w:hyperlink w:anchor="_Toc10" w:history="1">
        <w:r>
          <w:rPr>
            <w:rFonts w:ascii="仿宋" w:eastAsia="仿宋" w:hAnsi="仿宋" w:cs="仿宋" w:hint="eastAsia"/>
            <w:lang w:eastAsia="zh-CN"/>
          </w:rPr>
          <w:t>(一)、变更申请与评估</w:t>
        </w:r>
        <w:r>
          <w:tab/>
        </w:r>
        <w:r>
          <w:fldChar w:fldCharType="begin"/>
        </w:r>
        <w:r>
          <w:instrText xml:space="preserve"> PAGEREF _Toc10 \h </w:instrText>
        </w:r>
        <w:r>
          <w:fldChar w:fldCharType="separate"/>
        </w:r>
        <w:r>
          <w:t>51</w:t>
        </w:r>
        <w:r>
          <w:fldChar w:fldCharType="end"/>
        </w:r>
      </w:hyperlink>
    </w:p>
    <w:p>
      <w:pPr>
        <w:pStyle w:val="TOC2"/>
        <w:tabs>
          <w:tab w:val="right" w:leader="dot" w:pos="8306"/>
        </w:tabs>
      </w:pPr>
      <w:hyperlink w:anchor="_Toc16700" w:history="1">
        <w:r>
          <w:rPr>
            <w:rFonts w:ascii="仿宋" w:eastAsia="仿宋" w:hAnsi="仿宋" w:cs="仿宋" w:hint="eastAsia"/>
            <w:lang w:eastAsia="zh-CN"/>
          </w:rPr>
          <w:t>(二)、变更实施与控制</w:t>
        </w:r>
        <w:r>
          <w:tab/>
        </w:r>
        <w:r>
          <w:fldChar w:fldCharType="begin"/>
        </w:r>
        <w:r>
          <w:instrText xml:space="preserve"> PAGEREF _Toc16700 \h </w:instrText>
        </w:r>
        <w:r>
          <w:fldChar w:fldCharType="separate"/>
        </w:r>
        <w:r>
          <w:t>52</w:t>
        </w:r>
        <w:r>
          <w:fldChar w:fldCharType="end"/>
        </w:r>
      </w:hyperlink>
    </w:p>
    <w:p>
      <w:pPr>
        <w:pStyle w:val="TOC1"/>
        <w:tabs>
          <w:tab w:val="right" w:leader="dot" w:pos="8306"/>
        </w:tabs>
      </w:pPr>
      <w:hyperlink w:anchor="_Toc27114" w:history="1">
        <w:r>
          <w:rPr>
            <w:rFonts w:ascii="仿宋" w:eastAsia="仿宋" w:hAnsi="仿宋" w:cs="仿宋" w:hint="eastAsia"/>
            <w:lang w:eastAsia="zh-CN"/>
          </w:rPr>
          <w:t>十四、煤气电磁阀项目实施保障措施</w:t>
        </w:r>
        <w:r>
          <w:tab/>
        </w:r>
        <w:r>
          <w:fldChar w:fldCharType="begin"/>
        </w:r>
        <w:r>
          <w:instrText xml:space="preserve"> PAGEREF _Toc27114 \h </w:instrText>
        </w:r>
        <w:r>
          <w:fldChar w:fldCharType="separate"/>
        </w:r>
        <w:r>
          <w:t>53</w:t>
        </w:r>
        <w:r>
          <w:fldChar w:fldCharType="end"/>
        </w:r>
      </w:hyperlink>
    </w:p>
    <w:p>
      <w:pPr>
        <w:pStyle w:val="TOC2"/>
        <w:tabs>
          <w:tab w:val="right" w:leader="dot" w:pos="8306"/>
        </w:tabs>
      </w:pPr>
      <w:hyperlink w:anchor="_Toc19139" w:history="1">
        <w:r>
          <w:rPr>
            <w:rFonts w:ascii="仿宋" w:eastAsia="仿宋" w:hAnsi="仿宋" w:cs="仿宋" w:hint="eastAsia"/>
            <w:lang w:eastAsia="zh-CN"/>
          </w:rPr>
          <w:t>(一)、煤气电磁阀项目实施保障机制</w:t>
        </w:r>
        <w:r>
          <w:tab/>
        </w:r>
        <w:r>
          <w:fldChar w:fldCharType="begin"/>
        </w:r>
        <w:r>
          <w:instrText xml:space="preserve"> PAGEREF _Toc19139 \h </w:instrText>
        </w:r>
        <w:r>
          <w:fldChar w:fldCharType="separate"/>
        </w:r>
        <w:r>
          <w:t>53</w:t>
        </w:r>
        <w:r>
          <w:fldChar w:fldCharType="end"/>
        </w:r>
      </w:hyperlink>
    </w:p>
    <w:p>
      <w:pPr>
        <w:pStyle w:val="TOC2"/>
        <w:tabs>
          <w:tab w:val="right" w:leader="dot" w:pos="8306"/>
        </w:tabs>
      </w:pPr>
      <w:hyperlink w:anchor="_Toc30845" w:history="1">
        <w:r>
          <w:rPr>
            <w:rFonts w:ascii="仿宋" w:eastAsia="仿宋" w:hAnsi="仿宋" w:cs="仿宋" w:hint="eastAsia"/>
            <w:lang w:eastAsia="zh-CN"/>
          </w:rPr>
          <w:t>(二)、煤气电磁阀项目法律合规要求</w:t>
        </w:r>
        <w:r>
          <w:tab/>
        </w:r>
        <w:r>
          <w:fldChar w:fldCharType="begin"/>
        </w:r>
        <w:r>
          <w:instrText xml:space="preserve"> PAGEREF _Toc30845 \h </w:instrText>
        </w:r>
        <w:r>
          <w:fldChar w:fldCharType="separate"/>
        </w:r>
        <w:r>
          <w:t>56</w:t>
        </w:r>
        <w:r>
          <w:fldChar w:fldCharType="end"/>
        </w:r>
      </w:hyperlink>
    </w:p>
    <w:p>
      <w:pPr>
        <w:pStyle w:val="TOC2"/>
        <w:tabs>
          <w:tab w:val="right" w:leader="dot" w:pos="8306"/>
        </w:tabs>
      </w:pPr>
      <w:hyperlink w:anchor="_Toc7088" w:history="1">
        <w:r>
          <w:rPr>
            <w:rFonts w:ascii="仿宋" w:eastAsia="仿宋" w:hAnsi="仿宋" w:cs="仿宋" w:hint="eastAsia"/>
            <w:lang w:eastAsia="zh-CN"/>
          </w:rPr>
          <w:t>(三)、煤气电磁阀项目合同管理与法律事务</w:t>
        </w:r>
        <w:r>
          <w:tab/>
        </w:r>
        <w:r>
          <w:fldChar w:fldCharType="begin"/>
        </w:r>
        <w:r>
          <w:instrText xml:space="preserve"> PAGEREF _Toc7088 \h </w:instrText>
        </w:r>
        <w:r>
          <w:fldChar w:fldCharType="separate"/>
        </w:r>
        <w:r>
          <w:t>60</w:t>
        </w:r>
        <w:r>
          <w:fldChar w:fldCharType="end"/>
        </w:r>
      </w:hyperlink>
    </w:p>
    <w:p>
      <w:pPr>
        <w:pStyle w:val="TOC2"/>
        <w:tabs>
          <w:tab w:val="right" w:leader="dot" w:pos="8306"/>
        </w:tabs>
      </w:pPr>
      <w:hyperlink w:anchor="_Toc5481" w:history="1">
        <w:r>
          <w:rPr>
            <w:rFonts w:ascii="仿宋" w:eastAsia="仿宋" w:hAnsi="仿宋" w:cs="仿宋" w:hint="eastAsia"/>
            <w:lang w:eastAsia="zh-CN"/>
          </w:rPr>
          <w:t>(四)、煤气电磁阀项目知识产权保护策略</w:t>
        </w:r>
        <w:r>
          <w:tab/>
        </w:r>
        <w:r>
          <w:fldChar w:fldCharType="begin"/>
        </w:r>
        <w:r>
          <w:instrText xml:space="preserve"> PAGEREF _Toc5481 \h </w:instrText>
        </w:r>
        <w:r>
          <w:fldChar w:fldCharType="separate"/>
        </w:r>
        <w:r>
          <w:t>67</w:t>
        </w:r>
        <w:r>
          <w:fldChar w:fldCharType="end"/>
        </w:r>
      </w:hyperlink>
    </w:p>
    <w:p>
      <w:pPr>
        <w:pStyle w:val="TOC1"/>
        <w:tabs>
          <w:tab w:val="right" w:leader="dot" w:pos="8306"/>
        </w:tabs>
      </w:pPr>
      <w:hyperlink w:anchor="_Toc1272" w:history="1">
        <w:r>
          <w:rPr>
            <w:rFonts w:ascii="仿宋" w:eastAsia="仿宋" w:hAnsi="仿宋" w:cs="仿宋" w:hint="eastAsia"/>
            <w:lang w:eastAsia="zh-CN"/>
          </w:rPr>
          <w:t>十五、煤气电磁阀项目实施时间节点</w:t>
        </w:r>
        <w:r>
          <w:tab/>
        </w:r>
        <w:r>
          <w:fldChar w:fldCharType="begin"/>
        </w:r>
        <w:r>
          <w:instrText xml:space="preserve"> PAGEREF _Toc1272 \h </w:instrText>
        </w:r>
        <w:r>
          <w:fldChar w:fldCharType="separate"/>
        </w:r>
        <w:r>
          <w:t>69</w:t>
        </w:r>
        <w:r>
          <w:fldChar w:fldCharType="end"/>
        </w:r>
      </w:hyperlink>
    </w:p>
    <w:p>
      <w:pPr>
        <w:pStyle w:val="TOC2"/>
        <w:tabs>
          <w:tab w:val="right" w:leader="dot" w:pos="8306"/>
        </w:tabs>
      </w:pPr>
      <w:hyperlink w:anchor="_Toc19468" w:history="1">
        <w:r>
          <w:rPr>
            <w:rFonts w:ascii="仿宋" w:eastAsia="仿宋" w:hAnsi="仿宋" w:cs="仿宋" w:hint="eastAsia"/>
            <w:lang w:eastAsia="zh-CN"/>
          </w:rPr>
          <w:t>(一)、煤气电磁阀项目启动阶段时间节点</w:t>
        </w:r>
        <w:r>
          <w:tab/>
        </w:r>
        <w:r>
          <w:fldChar w:fldCharType="begin"/>
        </w:r>
        <w:r>
          <w:instrText xml:space="preserve"> PAGEREF _Toc19468 \h </w:instrText>
        </w:r>
        <w:r>
          <w:fldChar w:fldCharType="separate"/>
        </w:r>
        <w:r>
          <w:t>69</w:t>
        </w:r>
        <w:r>
          <w:fldChar w:fldCharType="end"/>
        </w:r>
      </w:hyperlink>
    </w:p>
    <w:p>
      <w:pPr>
        <w:pStyle w:val="TOC2"/>
        <w:tabs>
          <w:tab w:val="right" w:leader="dot" w:pos="8306"/>
        </w:tabs>
      </w:pPr>
      <w:hyperlink w:anchor="_Toc29115" w:history="1">
        <w:r>
          <w:rPr>
            <w:rFonts w:ascii="仿宋" w:eastAsia="仿宋" w:hAnsi="仿宋" w:cs="仿宋" w:hint="eastAsia"/>
            <w:lang w:eastAsia="zh-CN"/>
          </w:rPr>
          <w:t>(二)、煤气电磁阀项目执行阶段时间节点</w:t>
        </w:r>
        <w:r>
          <w:tab/>
        </w:r>
        <w:r>
          <w:fldChar w:fldCharType="begin"/>
        </w:r>
        <w:r>
          <w:instrText xml:space="preserve"> PAGEREF _Toc29115 \h </w:instrText>
        </w:r>
        <w:r>
          <w:fldChar w:fldCharType="separate"/>
        </w:r>
        <w:r>
          <w:t>70</w:t>
        </w:r>
        <w:r>
          <w:fldChar w:fldCharType="end"/>
        </w:r>
      </w:hyperlink>
    </w:p>
    <w:p>
      <w:pPr>
        <w:pStyle w:val="TOC2"/>
        <w:tabs>
          <w:tab w:val="right" w:leader="dot" w:pos="8306"/>
        </w:tabs>
      </w:pPr>
      <w:hyperlink w:anchor="_Toc7001" w:history="1">
        <w:r>
          <w:rPr>
            <w:rFonts w:ascii="仿宋" w:eastAsia="仿宋" w:hAnsi="仿宋" w:cs="仿宋" w:hint="eastAsia"/>
            <w:lang w:eastAsia="zh-CN"/>
          </w:rPr>
          <w:t>(三)、煤气电磁阀项目完成阶段时间节点</w:t>
        </w:r>
        <w:r>
          <w:tab/>
        </w:r>
        <w:r>
          <w:fldChar w:fldCharType="begin"/>
        </w:r>
        <w:r>
          <w:instrText xml:space="preserve"> PAGEREF _Toc7001 \h </w:instrText>
        </w:r>
        <w:r>
          <w:fldChar w:fldCharType="separate"/>
        </w:r>
        <w:r>
          <w:t>71</w:t>
        </w:r>
        <w:r>
          <w:fldChar w:fldCharType="end"/>
        </w:r>
      </w:hyperlink>
    </w:p>
    <w:p>
      <w:pPr>
        <w:pStyle w:val="TOC1"/>
        <w:tabs>
          <w:tab w:val="right" w:leader="dot" w:pos="8306"/>
        </w:tabs>
      </w:pPr>
      <w:hyperlink w:anchor="_Toc27694" w:history="1">
        <w:r>
          <w:rPr>
            <w:rFonts w:ascii="仿宋" w:eastAsia="仿宋" w:hAnsi="仿宋" w:cs="仿宋" w:hint="eastAsia"/>
            <w:lang w:eastAsia="zh-CN"/>
          </w:rPr>
          <w:t>十六、煤气电磁阀项目工程方案分析</w:t>
        </w:r>
        <w:r>
          <w:tab/>
        </w:r>
        <w:r>
          <w:fldChar w:fldCharType="begin"/>
        </w:r>
        <w:r>
          <w:instrText xml:space="preserve"> PAGEREF _Toc27694 \h </w:instrText>
        </w:r>
        <w:r>
          <w:fldChar w:fldCharType="separate"/>
        </w:r>
        <w:r>
          <w:t>72</w:t>
        </w:r>
        <w:r>
          <w:fldChar w:fldCharType="end"/>
        </w:r>
      </w:hyperlink>
    </w:p>
    <w:p>
      <w:pPr>
        <w:pStyle w:val="TOC2"/>
        <w:tabs>
          <w:tab w:val="right" w:leader="dot" w:pos="8306"/>
        </w:tabs>
      </w:pPr>
      <w:hyperlink w:anchor="_Toc30615" w:history="1">
        <w:r>
          <w:rPr>
            <w:rFonts w:ascii="仿宋" w:eastAsia="仿宋" w:hAnsi="仿宋" w:cs="仿宋" w:hint="eastAsia"/>
            <w:lang w:eastAsia="zh-CN"/>
          </w:rPr>
          <w:t>(一)、建筑工程设计原则</w:t>
        </w:r>
        <w:r>
          <w:tab/>
        </w:r>
        <w:r>
          <w:fldChar w:fldCharType="begin"/>
        </w:r>
        <w:r>
          <w:instrText xml:space="preserve"> PAGEREF _Toc30615 \h </w:instrText>
        </w:r>
        <w:r>
          <w:fldChar w:fldCharType="separate"/>
        </w:r>
        <w:r>
          <w:t>72</w:t>
        </w:r>
        <w:r>
          <w:fldChar w:fldCharType="end"/>
        </w:r>
      </w:hyperlink>
    </w:p>
    <w:p>
      <w:pPr>
        <w:pStyle w:val="TOC2"/>
        <w:tabs>
          <w:tab w:val="right" w:leader="dot" w:pos="8306"/>
        </w:tabs>
      </w:pPr>
      <w:hyperlink w:anchor="_Toc26321" w:history="1">
        <w:r>
          <w:rPr>
            <w:rFonts w:ascii="仿宋" w:eastAsia="仿宋" w:hAnsi="仿宋" w:cs="仿宋" w:hint="eastAsia"/>
            <w:lang w:eastAsia="zh-CN"/>
          </w:rPr>
          <w:t>(二)、土建工程建设指标</w:t>
        </w:r>
        <w:r>
          <w:tab/>
        </w:r>
        <w:r>
          <w:fldChar w:fldCharType="begin"/>
        </w:r>
        <w:r>
          <w:instrText xml:space="preserve"> PAGEREF _Toc26321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22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气电磁阀项目的技术管理特点体现在其创新导向。通过引入最先进的技术趋势和解决方案，煤气电磁阀项目致力于提升科技含量、提高质量和效率水平。这意味着我们将采用最新的工具和方法，确保煤气电磁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气电磁阀项目技术管理的显著特征。通过整合不同领域的技术资源，我们实现了跨学科的协同工作。这有助于优化技术架构，提高整体效能。此外，整合性策略还促进了不同技术团队之间的紧密沟通和高效合作，确保煤气电磁阀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气电磁阀项目所采用的技术。通过不断优化技术方案，煤气电磁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气电磁阀项目团队将在煤气电磁阀项目初期识别可能的技术风险，并采取相应的预防和应对措施。通过建立健全的风险评估机制，煤气电磁阀项目能够在实施过程中及时发现并解决潜在的技术问题，保障煤气电磁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气电磁阀项目中，技术将成为煤气电磁阀项目成功的有力支持。这一深度剖析揭示了技术管理在煤气电磁阀项目实施中的关键作用，为煤气电磁阀项目的技术基础奠定了坚实的基础。</w:t>
      </w:r>
    </w:p>
    <w:p>
      <w:pPr>
        <w:pStyle w:val="Heading2"/>
        <w:ind w:firstLine="560" w:firstLineChars="200"/>
        <w:rPr>
          <w:rFonts w:ascii="仿宋" w:eastAsia="仿宋" w:hAnsi="仿宋" w:cs="仿宋" w:hint="eastAsia"/>
          <w:sz w:val="28"/>
          <w:lang w:eastAsia="zh-CN"/>
        </w:rPr>
      </w:pPr>
      <w:bookmarkStart w:id="4" w:name="_Toc23037"/>
      <w:r>
        <w:rPr>
          <w:rFonts w:ascii="仿宋" w:eastAsia="仿宋" w:hAnsi="仿宋" w:cs="仿宋" w:hint="eastAsia"/>
          <w:sz w:val="28"/>
          <w:lang w:eastAsia="zh-CN"/>
        </w:rPr>
        <w:t>(二)、煤气电磁阀项目工艺技术设计方案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气电磁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气电磁阀项目将严格按照相关行业规范要求进行组织。通过有效控制产品质量，煤气电磁阀项目将致力于为顾客提供优质的煤气电磁阀项目产品和良好的服务。这体现了煤气电磁阀项目对于生产活动合规性和质量标准的高度重视，为煤气电磁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气电磁阀项目注重生态效益和清洁生产原则。煤气电磁阀项目建设将紧密结合地方特色经济发展，与社会经济发展规划和区域环境保护规划方案相协调一致。通过与当地区域自然生态系统的结合，煤气电磁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气电磁阀项目产品具有多样化的客户需求和个性化的特点。因此，煤气电磁阀项目产品规格品种多样，且单批生产数量较小。为满足这一特点，煤气电磁阀项目承办单位将建设先进的柔性制造生产线。通过广泛应用柔性制造技术，煤气电磁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气电磁阀项目采用的技术具有较高的技术含量和自动化水平，处于国内先进水平。这一技术选用不仅体现了对生产效率、质量和环境友好性的高标准要求，同时为煤气电磁阀项目的可持续发展奠定了坚实的基础。</w:t>
      </w:r>
    </w:p>
    <w:p>
      <w:pPr>
        <w:pStyle w:val="Heading2"/>
        <w:ind w:firstLine="560" w:firstLineChars="200"/>
        <w:rPr>
          <w:rFonts w:ascii="仿宋" w:eastAsia="仿宋" w:hAnsi="仿宋" w:cs="仿宋" w:hint="eastAsia"/>
          <w:sz w:val="28"/>
          <w:lang w:eastAsia="zh-CN"/>
        </w:rPr>
      </w:pPr>
      <w:bookmarkStart w:id="5" w:name="_Toc2691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为确保煤气电磁阀项目的高效生产和技术实施，我们制定了一套精心设计的设备选型方案，以满足煤气电磁阀项目生产、质量和环保的要求。该方案的主要特点如下：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气电磁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针对煤气电磁阀项目产品的多样性和小批量生产的特点，我们将建设柔性制造生产线。通过在设备选型中考虑柔性制造技术，可以灵活应对不同产品规格和生产需求，实现生产线的高度灵活性和适应性。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765"/>
      <w:r>
        <w:rPr>
          <w:rFonts w:ascii="仿宋" w:eastAsia="仿宋" w:hAnsi="仿宋" w:cs="仿宋" w:hint="eastAsia"/>
          <w:sz w:val="28"/>
          <w:lang w:eastAsia="zh-CN"/>
        </w:rPr>
        <w:t>二、煤气电磁阀项目绩效评估</w:t>
      </w:r>
      <w:bookmarkEnd w:id="6"/>
    </w:p>
    <w:p>
      <w:pPr>
        <w:pStyle w:val="Heading2"/>
        <w:rPr>
          <w:rFonts w:ascii="仿宋" w:eastAsia="仿宋" w:hAnsi="仿宋" w:cs="仿宋" w:hint="eastAsia"/>
          <w:lang w:eastAsia="zh-CN"/>
        </w:rPr>
      </w:pPr>
      <w:bookmarkStart w:id="7" w:name="_Toc782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煤气电磁阀项目中，我们设计了一套全面的绩效评估指标，以确保煤气电磁阀项目的可控和成功交付。这些指标跨足煤气电磁阀项目目标、成本、进度和质量等多个维度，为我们提供了全面洞察煤气电磁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电磁阀项目目标达成率是我们关注的首要指标。我们设定了明确的目标，并通过定期监测和评估，迅速发现并应对潜在的目标偏差。这为煤气电磁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成本绩效是另一个核心关注点。通过实际成本与预算成本的对比分析，我们深入了解成本差异的原因，及时调整资源分配，保持煤气电磁阀项目在经济效益方面的合理水平。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电磁阀项目进度作为关键的绩效指标之一，得到了精心的关注。我们制定了详细的煤气电磁阀项目进度计划，并设立了进度符合度指标，确保实际进度与计划进度保持一致。这使我们能够快速发现和解决潜在的进度问题，保持煤气电磁阀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气电磁阀项目绩效的不可或缺的一环。我们引入了一系列的质量标准和客户满意度指标，以确保煤气电磁阀项目交付的成果在质量上达到或超越预期水平。通过持续监测这些指标，我们努力提升煤气电磁阀项目整体质量水平，为煤气电磁阀项目的成功交付提供有力保障。通过这些科学且全面的绩效评估，我们能够更好地引导煤气电磁阀项目的持续改进，确保煤气电磁阀项目目标的顺利达成。</w:t>
      </w:r>
    </w:p>
    <w:p>
      <w:pPr>
        <w:pStyle w:val="Heading2"/>
        <w:ind w:firstLine="560" w:firstLineChars="200"/>
        <w:rPr>
          <w:rFonts w:ascii="仿宋" w:eastAsia="仿宋" w:hAnsi="仿宋" w:cs="仿宋" w:hint="eastAsia"/>
          <w:sz w:val="28"/>
          <w:lang w:eastAsia="zh-CN"/>
        </w:rPr>
      </w:pPr>
      <w:bookmarkStart w:id="8" w:name="_Toc2521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绩效评估是煤气电磁阀项目中的关键环节，为确保煤气电磁阀项目达到预期目标，我们采用了多层次、多维度的绩效评估方法。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气电磁阀项目的战略目标对齐，确保每个决策和行动都与煤气电磁阀项目整体目标保持一致。团队会定期召开战略对齐会议，审视当前工作与煤气电磁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气电磁阀项目进度、质量、成本和风险等方面。这些指标通过数据收集和分析，为煤气电磁阀项目管理团队提供了客观的评估依据。例如，我们通过煤气电磁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绩效评估不仅仅停留在煤气电磁阀项目内部，还考虑了煤气电磁阀项目对外部环境的影响。我们定期进行干系人满意度调查，以了解各利益相关方对煤气电磁阀项目的期望和满意度，并及时做出调整。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这种多层次、多角度的绩效评估方法，使得我们能够全面了解煤气电磁阀项目的运行状态，及时做出调整，确保煤气电磁阀项目在不断变化的环境中保持稳健前行。</w:t>
      </w:r>
    </w:p>
    <w:p>
      <w:pPr>
        <w:pStyle w:val="Heading2"/>
        <w:ind w:firstLine="560" w:firstLineChars="200"/>
        <w:rPr>
          <w:rFonts w:ascii="仿宋" w:eastAsia="仿宋" w:hAnsi="仿宋" w:cs="仿宋" w:hint="eastAsia"/>
          <w:sz w:val="28"/>
          <w:lang w:eastAsia="zh-CN"/>
        </w:rPr>
      </w:pPr>
      <w:bookmarkStart w:id="9" w:name="_Toc729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为了确保煤气电磁阀项目的有效管理和不断优化，我们采用了精心设计的绩效评估周期。这个周期旨在实现灵活、实时和全面的评估，以适应煤气电磁阀项目执行中的各种挑战。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气电磁阀项目的不同需求，分为短期、中期和长期。短期评估关注每个迭代或工作周期，以及时发现和解决当前任务中的问题。中期评估涵盖几个迭代，深入了解整体煤气电磁阀项目的趋势和性能。长期评估则着眼于整个煤气电磁阀项目阶段，确保煤气电磁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气电磁阀项目管理工具和协作平台，团队成员能够随时更新和分享煤气电磁阀项目数据。这种实时性的反馈机制使我们能够及时察觉潜在问题，快速调整，保持煤气电磁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气电磁阀项目的决策制定密不可分。每个周期的煤气电磁阀项目回顾会议成为集体总结经验、识别问题深层次原因并找到创新解决方案的平台。这种定期的反思与调整机制使煤气电磁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8647"/>
      <w:r>
        <w:rPr>
          <w:rFonts w:ascii="仿宋" w:eastAsia="仿宋" w:hAnsi="仿宋" w:cs="仿宋" w:hint="eastAsia"/>
          <w:sz w:val="28"/>
          <w:lang w:eastAsia="zh-CN"/>
        </w:rPr>
        <w:t>三、煤气电磁阀项目可持续发展</w:t>
      </w:r>
      <w:bookmarkEnd w:id="10"/>
    </w:p>
    <w:p>
      <w:pPr>
        <w:pStyle w:val="Heading2"/>
        <w:rPr>
          <w:rFonts w:ascii="仿宋" w:eastAsia="仿宋" w:hAnsi="仿宋" w:cs="仿宋" w:hint="eastAsia"/>
          <w:lang w:eastAsia="zh-CN"/>
        </w:rPr>
      </w:pPr>
      <w:bookmarkStart w:id="11" w:name="_Toc12725"/>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气电磁阀项目中，煤气电磁阀项目团队着眼于未来，明确了可持续发展的战略方向。制定的具体可持续发展目标包括降低资源使用、采用环保技术、最大化社会效益等。这一步骤不仅有助于煤气电磁阀项目在环保和社会责任方面达到最高标准，也为未来提供了明确的指引，确保煤气电磁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可持续实践的融入煤气电磁阀项目管理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气电磁阀项目管理周期。从煤气电磁阀项目规划开始，煤气电磁阀项目团队就考虑了环境和社会的因素。在执行阶段，煤气电磁阀项目团队积极推动绿色技术的应用，优化资源利用。此外，关注员工的社会责任，通过培训和沟通活动提高员工对可持续发展的认知，使他们能够在日常工作中践行可持续实践。这些举措不仅为煤气电磁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037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扎根于煤气电磁阀项目的可持续发展理念，我们深信环保与社会责任是煤气电磁阀项目成功的关键支柱。在煤气电磁阀项目的每一步，我们都致力于通过创新和实践，履行对环境和社会的坚定责任。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电磁阀项目团队通过引入先进的环保技术、建立高效的废物处理系统以及推动能源节约措施，积极履行环保责任。定期的环保监测和评估确保煤气电磁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电磁阀项目不仅致力于自身可持续发展，还注重对社会的回馈。通过支持社区煤气电磁阀项目、参与慈善事业、提供培训机会等方式，煤气电磁阀项目积极履行社会责任。与当地社区建立积极互动，关注员工的工作与生活平衡，以及员工的身心健康，是煤气电磁阀项目在社会责任层面的关键举措。这样的实践不仅增强了煤气电磁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476"/>
      <w:r>
        <w:rPr>
          <w:rFonts w:ascii="仿宋" w:eastAsia="仿宋" w:hAnsi="仿宋" w:cs="仿宋" w:hint="eastAsia"/>
          <w:sz w:val="28"/>
          <w:lang w:eastAsia="zh-CN"/>
        </w:rPr>
        <w:t>四、煤气电磁阀项目选址可行性分析</w:t>
      </w:r>
      <w:bookmarkEnd w:id="13"/>
    </w:p>
    <w:p>
      <w:pPr>
        <w:pStyle w:val="Heading2"/>
        <w:rPr>
          <w:rFonts w:ascii="仿宋" w:eastAsia="仿宋" w:hAnsi="仿宋" w:cs="仿宋" w:hint="eastAsia"/>
          <w:lang w:eastAsia="zh-CN"/>
        </w:rPr>
      </w:pPr>
      <w:bookmarkStart w:id="14" w:name="_Toc10801"/>
      <w:r>
        <w:rPr>
          <w:rFonts w:ascii="仿宋" w:eastAsia="仿宋" w:hAnsi="仿宋" w:cs="仿宋" w:hint="eastAsia"/>
          <w:lang w:eastAsia="zh-CN"/>
        </w:rPr>
        <w:t>(一)、煤气电磁阀项目选址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该煤气电磁阀项目选址位于XX省XX市XX区XXX街道</w:t>
      </w:r>
    </w:p>
    <w:p>
      <w:pPr>
        <w:pStyle w:val="Heading2"/>
        <w:ind w:firstLine="560" w:firstLineChars="200"/>
        <w:rPr>
          <w:rFonts w:ascii="仿宋" w:eastAsia="仿宋" w:hAnsi="仿宋" w:cs="仿宋" w:hint="eastAsia"/>
          <w:sz w:val="28"/>
          <w:lang w:eastAsia="zh-CN"/>
        </w:rPr>
      </w:pPr>
      <w:bookmarkStart w:id="15" w:name="_Toc1437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煤气电磁阀项目的征地面积将根据煤气电磁阀项目的实际规模和需求进行精确规划。具体面积XXX平方米，旨在确保煤气电磁阀项目不仅能够满足当前的发展需求，还能够预留空间以适应未来的扩展。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净用地面积是在征地面积基础上去除不可利用面积后的实际可开发用地。具体面积XXX平方米，考虑到环保、交通、安全等多方面因素，以确保煤气电磁阀项目在整体利用效率上达到最优。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煤气电磁阀项目计划建设的建筑总规模具体面积XXX平方米。这一规模的确定综合考虑了煤气电磁阀项目的性质、规模，以及城市规划的相关要求，确保建筑布局与周边环境协调一致。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绿地率是煤气电磁阀项目用地中被规划为绿地的比例。具体面积XXX平方米，旨在通过合理规划绿地，改善煤气电磁阀项目周边环境，提升居民生活质量，并符合城市整体绿化规划。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容积率是用地上可以建设的建筑总体积与用地面积之比。具体面积XXX，通过合理的容积率规划，确保煤气电磁阀项目建筑规模与周边环境和谐共生。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气电磁阀项目选址与当地城市规划相一致，具体面积XXX平方米。通过与城市规划部门深入沟通，确保煤气电磁阀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煤气电磁阀项目选址符合当地产业政策，具体面积XXX平方米。这包括煤气电磁阀项目对当地经济的促进作用，以及对相关产业的带动效应，确保煤气电磁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用地总体要求必须符合环保和可持续发展的原则，具体面积XXX平方米。通过采用绿色建筑设计、节能减排等措施，确保煤气电磁阀项目在建设和运营过程中对环境的影响最小化，达到可持续发展的要求。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确保煤气电磁阀项目选址具备必要的公共设施配套，具体面积XXX平方米。这包括交通便利性、教育、医疗等基础设施，以提高居民生活品质，使得煤气电磁阀项目选址更具吸引力。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考虑用地总体要求对当地社会稳定性的影响，具体面积XXX平方米。通过深入了解当地社区反馈，确保煤气电磁阀项目的选址和建设过程对当地社会和谐稳定产生积极作用。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气电磁阀项目选址不仅符合法规和规划，还在实际操作中具有可行性。这一全面规划将为煤气电磁阀项目的成功实施提供坚实的基础，确保煤气电磁阀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3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气电磁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气电磁阀项目的设备规划和空间设计中，我们将采取灵活设备布局的措施。设备布局将根据实际需求进行灵活设计，避免不必要的浪费。通过合理规划设备摆放位置，我们将提高设备的利用率，减少设备间距，以确保煤气电磁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气电磁阀项目内部引入共享设施的概念，例如共享会议室、办公区等。通过这种方式，我们可以减少对资源的重复建设，提高资源共享效率，从而减小煤气电磁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543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煤气电磁阀项目的总图布置中，我们将不同功能区域进行明确的规划，以最大程度满足煤气电磁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073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气电磁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煤气电磁阀项目对环境的影响是综合评价的重要因素之一。我们将详细考虑选址周边的自然环境、生态保护区、水源地等情况，确保煤气电磁阀项目的建设和运营对环境影响最小化，并符合当地的环保法规标准。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对选址的评价还需充分考虑当地政府的产业政策和法规。我们将详细了解煤气电磁阀项目所在地的相关政策，确保煤气电磁阀项目的规划和运营与当地法规相符，降低不必要的法律风险。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考虑到社会稳定性对企业运营的重要性，我们将评估选址地区的社会安全情况、劳工关系、社区反馈等方面，以确保煤气电磁阀项目的建设和运营不会受到社会稳定性的负面影响。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最后，我们将综合考虑用地成本，包括土地购置费用、土地开发成本等。通过对用地成本的详细评估，我们能够做出更为精确的经济效益分析，为煤气电磁阀项目的投资决策提供有力支持。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https://d.book118.com/297060110055006030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62BB5"/>
    <w:rsid w:val="21862B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6011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2024-01-09T19:25:00Z</dcterms:created>
  <dcterms:modified xsi:type="dcterms:W3CDTF">2024-01-09T19:25:51Z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8989AE5622B5486798A4066DF9FE2840_11</vt:lpwstr>
  </property>
  <property fmtid="{D5CDD505-2E9C-101B-9397-08002B2CF9AE}" pid="3" name="KSOProductBuildVer">
    <vt:lpwstr>2052-12.1.0.16120</vt:lpwstr>
  </property>
</Properties>
</file>