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信息化学品项目规划设计蓝图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69" w:history="1">
        <w:r>
          <w:rPr>
            <w:rFonts w:ascii="仿宋" w:eastAsia="仿宋" w:hAnsi="仿宋" w:cs="仿宋" w:hint="eastAsia"/>
            <w:lang w:eastAsia="zh-CN"/>
          </w:rPr>
          <w:t>前言</w:t>
        </w:r>
        <w:r>
          <w:tab/>
        </w:r>
        <w:r>
          <w:fldChar w:fldCharType="begin"/>
        </w:r>
        <w:r>
          <w:instrText xml:space="preserve"> PAGEREF _Toc21069 \h </w:instrText>
        </w:r>
        <w:r>
          <w:fldChar w:fldCharType="separate"/>
        </w:r>
        <w:r>
          <w:t>3</w:t>
        </w:r>
        <w:r>
          <w:fldChar w:fldCharType="end"/>
        </w:r>
      </w:hyperlink>
    </w:p>
    <w:p>
      <w:pPr>
        <w:pStyle w:val="TOC1"/>
        <w:tabs>
          <w:tab w:val="right" w:leader="dot" w:pos="8306"/>
        </w:tabs>
      </w:pPr>
      <w:hyperlink w:anchor="_Toc25085" w:history="1">
        <w:r>
          <w:rPr>
            <w:rFonts w:ascii="仿宋" w:eastAsia="仿宋" w:hAnsi="仿宋" w:cs="仿宋" w:hint="eastAsia"/>
            <w:lang w:eastAsia="zh-CN"/>
          </w:rPr>
          <w:t>一、信息化学品项目土建工程</w:t>
        </w:r>
        <w:r>
          <w:tab/>
        </w:r>
        <w:r>
          <w:fldChar w:fldCharType="begin"/>
        </w:r>
        <w:r>
          <w:instrText xml:space="preserve"> PAGEREF _Toc25085 \h </w:instrText>
        </w:r>
        <w:r>
          <w:fldChar w:fldCharType="separate"/>
        </w:r>
        <w:r>
          <w:t>3</w:t>
        </w:r>
        <w:r>
          <w:fldChar w:fldCharType="end"/>
        </w:r>
      </w:hyperlink>
    </w:p>
    <w:p>
      <w:pPr>
        <w:pStyle w:val="TOC2"/>
        <w:tabs>
          <w:tab w:val="right" w:leader="dot" w:pos="8306"/>
        </w:tabs>
      </w:pPr>
      <w:hyperlink w:anchor="_Toc18211" w:history="1">
        <w:r>
          <w:rPr>
            <w:rFonts w:ascii="仿宋" w:eastAsia="仿宋" w:hAnsi="仿宋" w:cs="仿宋" w:hint="eastAsia"/>
            <w:lang w:eastAsia="zh-CN"/>
          </w:rPr>
          <w:t>(一)、建筑工程设计原则</w:t>
        </w:r>
        <w:r>
          <w:tab/>
        </w:r>
        <w:r>
          <w:fldChar w:fldCharType="begin"/>
        </w:r>
        <w:r>
          <w:instrText xml:space="preserve"> PAGEREF _Toc18211 \h </w:instrText>
        </w:r>
        <w:r>
          <w:fldChar w:fldCharType="separate"/>
        </w:r>
        <w:r>
          <w:t>3</w:t>
        </w:r>
        <w:r>
          <w:fldChar w:fldCharType="end"/>
        </w:r>
      </w:hyperlink>
    </w:p>
    <w:p>
      <w:pPr>
        <w:pStyle w:val="TOC2"/>
        <w:tabs>
          <w:tab w:val="right" w:leader="dot" w:pos="8306"/>
        </w:tabs>
      </w:pPr>
      <w:hyperlink w:anchor="_Toc25146" w:history="1">
        <w:r>
          <w:rPr>
            <w:rFonts w:ascii="仿宋" w:eastAsia="仿宋" w:hAnsi="仿宋" w:cs="仿宋" w:hint="eastAsia"/>
            <w:lang w:eastAsia="zh-CN"/>
          </w:rPr>
          <w:t>(二)、土建工程设计年限及安全等级</w:t>
        </w:r>
        <w:r>
          <w:tab/>
        </w:r>
        <w:r>
          <w:fldChar w:fldCharType="begin"/>
        </w:r>
        <w:r>
          <w:instrText xml:space="preserve"> PAGEREF _Toc25146 \h </w:instrText>
        </w:r>
        <w:r>
          <w:fldChar w:fldCharType="separate"/>
        </w:r>
        <w:r>
          <w:t>4</w:t>
        </w:r>
        <w:r>
          <w:fldChar w:fldCharType="end"/>
        </w:r>
      </w:hyperlink>
    </w:p>
    <w:p>
      <w:pPr>
        <w:pStyle w:val="TOC2"/>
        <w:tabs>
          <w:tab w:val="right" w:leader="dot" w:pos="8306"/>
        </w:tabs>
      </w:pPr>
      <w:hyperlink w:anchor="_Toc23504" w:history="1">
        <w:r>
          <w:rPr>
            <w:rFonts w:ascii="仿宋" w:eastAsia="仿宋" w:hAnsi="仿宋" w:cs="仿宋" w:hint="eastAsia"/>
            <w:lang w:eastAsia="zh-CN"/>
          </w:rPr>
          <w:t>(三)、建筑工程设计总体要求</w:t>
        </w:r>
        <w:r>
          <w:tab/>
        </w:r>
        <w:r>
          <w:fldChar w:fldCharType="begin"/>
        </w:r>
        <w:r>
          <w:instrText xml:space="preserve"> PAGEREF _Toc23504 \h </w:instrText>
        </w:r>
        <w:r>
          <w:fldChar w:fldCharType="separate"/>
        </w:r>
        <w:r>
          <w:t>5</w:t>
        </w:r>
        <w:r>
          <w:fldChar w:fldCharType="end"/>
        </w:r>
      </w:hyperlink>
    </w:p>
    <w:p>
      <w:pPr>
        <w:pStyle w:val="TOC2"/>
        <w:tabs>
          <w:tab w:val="right" w:leader="dot" w:pos="8306"/>
        </w:tabs>
      </w:pPr>
      <w:hyperlink w:anchor="_Toc20276" w:history="1">
        <w:r>
          <w:rPr>
            <w:rFonts w:ascii="仿宋" w:eastAsia="仿宋" w:hAnsi="仿宋" w:cs="仿宋" w:hint="eastAsia"/>
            <w:lang w:eastAsia="zh-CN"/>
          </w:rPr>
          <w:t>(四)、土建工程建设指标</w:t>
        </w:r>
        <w:r>
          <w:tab/>
        </w:r>
        <w:r>
          <w:fldChar w:fldCharType="begin"/>
        </w:r>
        <w:r>
          <w:instrText xml:space="preserve"> PAGEREF _Toc20276 \h </w:instrText>
        </w:r>
        <w:r>
          <w:fldChar w:fldCharType="separate"/>
        </w:r>
        <w:r>
          <w:t>6</w:t>
        </w:r>
        <w:r>
          <w:fldChar w:fldCharType="end"/>
        </w:r>
      </w:hyperlink>
    </w:p>
    <w:p>
      <w:pPr>
        <w:pStyle w:val="TOC1"/>
        <w:tabs>
          <w:tab w:val="right" w:leader="dot" w:pos="8306"/>
        </w:tabs>
      </w:pPr>
      <w:hyperlink w:anchor="_Toc21122" w:history="1">
        <w:r>
          <w:rPr>
            <w:rFonts w:ascii="仿宋" w:eastAsia="仿宋" w:hAnsi="仿宋" w:cs="仿宋" w:hint="eastAsia"/>
            <w:lang w:eastAsia="zh-CN"/>
          </w:rPr>
          <w:t>二、信息化学品项目概论</w:t>
        </w:r>
        <w:r>
          <w:tab/>
        </w:r>
        <w:r>
          <w:fldChar w:fldCharType="begin"/>
        </w:r>
        <w:r>
          <w:instrText xml:space="preserve"> PAGEREF _Toc21122 \h </w:instrText>
        </w:r>
        <w:r>
          <w:fldChar w:fldCharType="separate"/>
        </w:r>
        <w:r>
          <w:t>6</w:t>
        </w:r>
        <w:r>
          <w:fldChar w:fldCharType="end"/>
        </w:r>
      </w:hyperlink>
    </w:p>
    <w:p>
      <w:pPr>
        <w:pStyle w:val="TOC2"/>
        <w:tabs>
          <w:tab w:val="right" w:leader="dot" w:pos="8306"/>
        </w:tabs>
      </w:pPr>
      <w:hyperlink w:anchor="_Toc30293" w:history="1">
        <w:r>
          <w:rPr>
            <w:rFonts w:ascii="仿宋" w:eastAsia="仿宋" w:hAnsi="仿宋" w:cs="仿宋" w:hint="eastAsia"/>
            <w:lang w:eastAsia="zh-CN"/>
          </w:rPr>
          <w:t>(一)、信息化学品项目概况</w:t>
        </w:r>
        <w:r>
          <w:tab/>
        </w:r>
        <w:r>
          <w:fldChar w:fldCharType="begin"/>
        </w:r>
        <w:r>
          <w:instrText xml:space="preserve"> PAGEREF _Toc30293 \h </w:instrText>
        </w:r>
        <w:r>
          <w:fldChar w:fldCharType="separate"/>
        </w:r>
        <w:r>
          <w:t>6</w:t>
        </w:r>
        <w:r>
          <w:fldChar w:fldCharType="end"/>
        </w:r>
      </w:hyperlink>
    </w:p>
    <w:p>
      <w:pPr>
        <w:pStyle w:val="TOC2"/>
        <w:tabs>
          <w:tab w:val="right" w:leader="dot" w:pos="8306"/>
        </w:tabs>
      </w:pPr>
      <w:hyperlink w:anchor="_Toc28437" w:history="1">
        <w:r>
          <w:rPr>
            <w:rFonts w:ascii="仿宋" w:eastAsia="仿宋" w:hAnsi="仿宋" w:cs="仿宋" w:hint="eastAsia"/>
            <w:lang w:eastAsia="zh-CN"/>
          </w:rPr>
          <w:t>(二)、信息化学品项目目标</w:t>
        </w:r>
        <w:r>
          <w:tab/>
        </w:r>
        <w:r>
          <w:fldChar w:fldCharType="begin"/>
        </w:r>
        <w:r>
          <w:instrText xml:space="preserve"> PAGEREF _Toc28437 \h </w:instrText>
        </w:r>
        <w:r>
          <w:fldChar w:fldCharType="separate"/>
        </w:r>
        <w:r>
          <w:t>9</w:t>
        </w:r>
        <w:r>
          <w:fldChar w:fldCharType="end"/>
        </w:r>
      </w:hyperlink>
    </w:p>
    <w:p>
      <w:pPr>
        <w:pStyle w:val="TOC2"/>
        <w:tabs>
          <w:tab w:val="right" w:leader="dot" w:pos="8306"/>
        </w:tabs>
      </w:pPr>
      <w:hyperlink w:anchor="_Toc20440" w:history="1">
        <w:r>
          <w:rPr>
            <w:rFonts w:ascii="仿宋" w:eastAsia="仿宋" w:hAnsi="仿宋" w:cs="仿宋" w:hint="eastAsia"/>
            <w:lang w:eastAsia="zh-CN"/>
          </w:rPr>
          <w:t>(三)、信息化学品项目提出的理由</w:t>
        </w:r>
        <w:r>
          <w:tab/>
        </w:r>
        <w:r>
          <w:fldChar w:fldCharType="begin"/>
        </w:r>
        <w:r>
          <w:instrText xml:space="preserve"> PAGEREF _Toc20440 \h </w:instrText>
        </w:r>
        <w:r>
          <w:fldChar w:fldCharType="separate"/>
        </w:r>
        <w:r>
          <w:t>9</w:t>
        </w:r>
        <w:r>
          <w:fldChar w:fldCharType="end"/>
        </w:r>
      </w:hyperlink>
    </w:p>
    <w:p>
      <w:pPr>
        <w:pStyle w:val="TOC2"/>
        <w:tabs>
          <w:tab w:val="right" w:leader="dot" w:pos="8306"/>
        </w:tabs>
      </w:pPr>
      <w:hyperlink w:anchor="_Toc9594" w:history="1">
        <w:r>
          <w:rPr>
            <w:rFonts w:ascii="仿宋" w:eastAsia="仿宋" w:hAnsi="仿宋" w:cs="仿宋" w:hint="eastAsia"/>
            <w:lang w:eastAsia="zh-CN"/>
          </w:rPr>
          <w:t>(四)、信息化学品项目意义</w:t>
        </w:r>
        <w:r>
          <w:tab/>
        </w:r>
        <w:r>
          <w:fldChar w:fldCharType="begin"/>
        </w:r>
        <w:r>
          <w:instrText xml:space="preserve"> PAGEREF _Toc9594 \h </w:instrText>
        </w:r>
        <w:r>
          <w:fldChar w:fldCharType="separate"/>
        </w:r>
        <w:r>
          <w:t>11</w:t>
        </w:r>
        <w:r>
          <w:fldChar w:fldCharType="end"/>
        </w:r>
      </w:hyperlink>
    </w:p>
    <w:p>
      <w:pPr>
        <w:pStyle w:val="TOC2"/>
        <w:tabs>
          <w:tab w:val="right" w:leader="dot" w:pos="8306"/>
        </w:tabs>
      </w:pPr>
      <w:hyperlink w:anchor="_Toc29185" w:history="1">
        <w:r>
          <w:rPr>
            <w:rFonts w:ascii="仿宋" w:eastAsia="仿宋" w:hAnsi="仿宋" w:cs="仿宋" w:hint="eastAsia"/>
            <w:lang w:eastAsia="zh-CN"/>
          </w:rPr>
          <w:t>(五)、信息化学品项目背景</w:t>
        </w:r>
        <w:r>
          <w:tab/>
        </w:r>
        <w:r>
          <w:fldChar w:fldCharType="begin"/>
        </w:r>
        <w:r>
          <w:instrText xml:space="preserve"> PAGEREF _Toc29185 \h </w:instrText>
        </w:r>
        <w:r>
          <w:fldChar w:fldCharType="separate"/>
        </w:r>
        <w:r>
          <w:t>12</w:t>
        </w:r>
        <w:r>
          <w:fldChar w:fldCharType="end"/>
        </w:r>
      </w:hyperlink>
    </w:p>
    <w:p>
      <w:pPr>
        <w:pStyle w:val="TOC1"/>
        <w:tabs>
          <w:tab w:val="right" w:leader="dot" w:pos="8306"/>
        </w:tabs>
      </w:pPr>
      <w:hyperlink w:anchor="_Toc17558" w:history="1">
        <w:r>
          <w:rPr>
            <w:rFonts w:ascii="仿宋" w:eastAsia="仿宋" w:hAnsi="仿宋" w:cs="仿宋" w:hint="eastAsia"/>
            <w:lang w:eastAsia="zh-CN"/>
          </w:rPr>
          <w:t>三、信息化学品项目选址可行性分析</w:t>
        </w:r>
        <w:r>
          <w:tab/>
        </w:r>
        <w:r>
          <w:fldChar w:fldCharType="begin"/>
        </w:r>
        <w:r>
          <w:instrText xml:space="preserve"> PAGEREF _Toc17558 \h </w:instrText>
        </w:r>
        <w:r>
          <w:fldChar w:fldCharType="separate"/>
        </w:r>
        <w:r>
          <w:t>13</w:t>
        </w:r>
        <w:r>
          <w:fldChar w:fldCharType="end"/>
        </w:r>
      </w:hyperlink>
    </w:p>
    <w:p>
      <w:pPr>
        <w:pStyle w:val="TOC2"/>
        <w:tabs>
          <w:tab w:val="right" w:leader="dot" w:pos="8306"/>
        </w:tabs>
      </w:pPr>
      <w:hyperlink w:anchor="_Toc782" w:history="1">
        <w:r>
          <w:rPr>
            <w:rFonts w:ascii="仿宋" w:eastAsia="仿宋" w:hAnsi="仿宋" w:cs="仿宋" w:hint="eastAsia"/>
            <w:lang w:eastAsia="zh-CN"/>
          </w:rPr>
          <w:t>(一)、信息化学品项目选址</w:t>
        </w:r>
        <w:r>
          <w:tab/>
        </w:r>
        <w:r>
          <w:fldChar w:fldCharType="begin"/>
        </w:r>
        <w:r>
          <w:instrText xml:space="preserve"> PAGEREF _Toc782 \h </w:instrText>
        </w:r>
        <w:r>
          <w:fldChar w:fldCharType="separate"/>
        </w:r>
        <w:r>
          <w:t>13</w:t>
        </w:r>
        <w:r>
          <w:fldChar w:fldCharType="end"/>
        </w:r>
      </w:hyperlink>
    </w:p>
    <w:p>
      <w:pPr>
        <w:pStyle w:val="TOC2"/>
        <w:tabs>
          <w:tab w:val="right" w:leader="dot" w:pos="8306"/>
        </w:tabs>
      </w:pPr>
      <w:hyperlink w:anchor="_Toc18669" w:history="1">
        <w:r>
          <w:rPr>
            <w:rFonts w:ascii="仿宋" w:eastAsia="仿宋" w:hAnsi="仿宋" w:cs="仿宋" w:hint="eastAsia"/>
            <w:lang w:eastAsia="zh-CN"/>
          </w:rPr>
          <w:t>(二)、用地控制指标</w:t>
        </w:r>
        <w:r>
          <w:tab/>
        </w:r>
        <w:r>
          <w:fldChar w:fldCharType="begin"/>
        </w:r>
        <w:r>
          <w:instrText xml:space="preserve"> PAGEREF _Toc18669 \h </w:instrText>
        </w:r>
        <w:r>
          <w:fldChar w:fldCharType="separate"/>
        </w:r>
        <w:r>
          <w:t>13</w:t>
        </w:r>
        <w:r>
          <w:fldChar w:fldCharType="end"/>
        </w:r>
      </w:hyperlink>
    </w:p>
    <w:p>
      <w:pPr>
        <w:pStyle w:val="TOC2"/>
        <w:tabs>
          <w:tab w:val="right" w:leader="dot" w:pos="8306"/>
        </w:tabs>
      </w:pPr>
      <w:hyperlink w:anchor="_Toc18347" w:history="1">
        <w:r>
          <w:rPr>
            <w:rFonts w:ascii="仿宋" w:eastAsia="仿宋" w:hAnsi="仿宋" w:cs="仿宋" w:hint="eastAsia"/>
            <w:lang w:eastAsia="zh-CN"/>
          </w:rPr>
          <w:t>(三)、节约用地措施</w:t>
        </w:r>
        <w:r>
          <w:tab/>
        </w:r>
        <w:r>
          <w:fldChar w:fldCharType="begin"/>
        </w:r>
        <w:r>
          <w:instrText xml:space="preserve"> PAGEREF _Toc18347 \h </w:instrText>
        </w:r>
        <w:r>
          <w:fldChar w:fldCharType="separate"/>
        </w:r>
        <w:r>
          <w:t>15</w:t>
        </w:r>
        <w:r>
          <w:fldChar w:fldCharType="end"/>
        </w:r>
      </w:hyperlink>
    </w:p>
    <w:p>
      <w:pPr>
        <w:pStyle w:val="TOC2"/>
        <w:tabs>
          <w:tab w:val="right" w:leader="dot" w:pos="8306"/>
        </w:tabs>
      </w:pPr>
      <w:hyperlink w:anchor="_Toc7635" w:history="1">
        <w:r>
          <w:rPr>
            <w:rFonts w:ascii="仿宋" w:eastAsia="仿宋" w:hAnsi="仿宋" w:cs="仿宋" w:hint="eastAsia"/>
            <w:lang w:eastAsia="zh-CN"/>
          </w:rPr>
          <w:t>(四)、总图布置方案</w:t>
        </w:r>
        <w:r>
          <w:tab/>
        </w:r>
        <w:r>
          <w:fldChar w:fldCharType="begin"/>
        </w:r>
        <w:r>
          <w:instrText xml:space="preserve"> PAGEREF _Toc7635 \h </w:instrText>
        </w:r>
        <w:r>
          <w:fldChar w:fldCharType="separate"/>
        </w:r>
        <w:r>
          <w:t>16</w:t>
        </w:r>
        <w:r>
          <w:fldChar w:fldCharType="end"/>
        </w:r>
      </w:hyperlink>
    </w:p>
    <w:p>
      <w:pPr>
        <w:pStyle w:val="TOC2"/>
        <w:tabs>
          <w:tab w:val="right" w:leader="dot" w:pos="8306"/>
        </w:tabs>
      </w:pPr>
      <w:hyperlink w:anchor="_Toc6630" w:history="1">
        <w:r>
          <w:rPr>
            <w:rFonts w:ascii="仿宋" w:eastAsia="仿宋" w:hAnsi="仿宋" w:cs="仿宋" w:hint="eastAsia"/>
            <w:lang w:eastAsia="zh-CN"/>
          </w:rPr>
          <w:t>(五)、选址综合评价</w:t>
        </w:r>
        <w:r>
          <w:tab/>
        </w:r>
        <w:r>
          <w:fldChar w:fldCharType="begin"/>
        </w:r>
        <w:r>
          <w:instrText xml:space="preserve"> PAGEREF _Toc6630 \h </w:instrText>
        </w:r>
        <w:r>
          <w:fldChar w:fldCharType="separate"/>
        </w:r>
        <w:r>
          <w:t>17</w:t>
        </w:r>
        <w:r>
          <w:fldChar w:fldCharType="end"/>
        </w:r>
      </w:hyperlink>
    </w:p>
    <w:p>
      <w:pPr>
        <w:pStyle w:val="TOC1"/>
        <w:tabs>
          <w:tab w:val="right" w:leader="dot" w:pos="8306"/>
        </w:tabs>
      </w:pPr>
      <w:hyperlink w:anchor="_Toc2299" w:history="1">
        <w:r>
          <w:rPr>
            <w:rFonts w:ascii="仿宋" w:eastAsia="仿宋" w:hAnsi="仿宋" w:cs="仿宋" w:hint="eastAsia"/>
            <w:lang w:eastAsia="zh-CN"/>
          </w:rPr>
          <w:t>四、信息化学品项目建设背景及必要性分析</w:t>
        </w:r>
        <w:r>
          <w:tab/>
        </w:r>
        <w:r>
          <w:fldChar w:fldCharType="begin"/>
        </w:r>
        <w:r>
          <w:instrText xml:space="preserve"> PAGEREF _Toc2299 \h </w:instrText>
        </w:r>
        <w:r>
          <w:fldChar w:fldCharType="separate"/>
        </w:r>
        <w:r>
          <w:t>18</w:t>
        </w:r>
        <w:r>
          <w:fldChar w:fldCharType="end"/>
        </w:r>
      </w:hyperlink>
    </w:p>
    <w:p>
      <w:pPr>
        <w:pStyle w:val="TOC2"/>
        <w:tabs>
          <w:tab w:val="right" w:leader="dot" w:pos="8306"/>
        </w:tabs>
      </w:pPr>
      <w:hyperlink w:anchor="_Toc13568" w:history="1">
        <w:r>
          <w:rPr>
            <w:rFonts w:ascii="仿宋" w:eastAsia="仿宋" w:hAnsi="仿宋" w:cs="仿宋" w:hint="eastAsia"/>
            <w:lang w:eastAsia="zh-CN"/>
          </w:rPr>
          <w:t>(一)、信息化学品项目背景分析</w:t>
        </w:r>
        <w:r>
          <w:tab/>
        </w:r>
        <w:r>
          <w:fldChar w:fldCharType="begin"/>
        </w:r>
        <w:r>
          <w:instrText xml:space="preserve"> PAGEREF _Toc13568 \h </w:instrText>
        </w:r>
        <w:r>
          <w:fldChar w:fldCharType="separate"/>
        </w:r>
        <w:r>
          <w:t>18</w:t>
        </w:r>
        <w:r>
          <w:fldChar w:fldCharType="end"/>
        </w:r>
      </w:hyperlink>
    </w:p>
    <w:p>
      <w:pPr>
        <w:pStyle w:val="TOC2"/>
        <w:tabs>
          <w:tab w:val="right" w:leader="dot" w:pos="8306"/>
        </w:tabs>
      </w:pPr>
      <w:hyperlink w:anchor="_Toc7062" w:history="1">
        <w:r>
          <w:rPr>
            <w:rFonts w:ascii="仿宋" w:eastAsia="仿宋" w:hAnsi="仿宋" w:cs="仿宋" w:hint="eastAsia"/>
            <w:lang w:eastAsia="zh-CN"/>
          </w:rPr>
          <w:t>(二)、信息化学品项目建设必要性分析</w:t>
        </w:r>
        <w:r>
          <w:tab/>
        </w:r>
        <w:r>
          <w:fldChar w:fldCharType="begin"/>
        </w:r>
        <w:r>
          <w:instrText xml:space="preserve"> PAGEREF _Toc7062 \h </w:instrText>
        </w:r>
        <w:r>
          <w:fldChar w:fldCharType="separate"/>
        </w:r>
        <w:r>
          <w:t>20</w:t>
        </w:r>
        <w:r>
          <w:fldChar w:fldCharType="end"/>
        </w:r>
      </w:hyperlink>
    </w:p>
    <w:p>
      <w:pPr>
        <w:pStyle w:val="TOC1"/>
        <w:tabs>
          <w:tab w:val="right" w:leader="dot" w:pos="8306"/>
        </w:tabs>
      </w:pPr>
      <w:hyperlink w:anchor="_Toc25742" w:history="1">
        <w:r>
          <w:rPr>
            <w:rFonts w:ascii="仿宋" w:eastAsia="仿宋" w:hAnsi="仿宋" w:cs="仿宋" w:hint="eastAsia"/>
            <w:lang w:eastAsia="zh-CN"/>
          </w:rPr>
          <w:t>五、市场分析、调研</w:t>
        </w:r>
        <w:r>
          <w:tab/>
        </w:r>
        <w:r>
          <w:fldChar w:fldCharType="begin"/>
        </w:r>
        <w:r>
          <w:instrText xml:space="preserve"> PAGEREF _Toc25742 \h </w:instrText>
        </w:r>
        <w:r>
          <w:fldChar w:fldCharType="separate"/>
        </w:r>
        <w:r>
          <w:t>21</w:t>
        </w:r>
        <w:r>
          <w:fldChar w:fldCharType="end"/>
        </w:r>
      </w:hyperlink>
    </w:p>
    <w:p>
      <w:pPr>
        <w:pStyle w:val="TOC2"/>
        <w:tabs>
          <w:tab w:val="right" w:leader="dot" w:pos="8306"/>
        </w:tabs>
      </w:pPr>
      <w:hyperlink w:anchor="_Toc7530" w:history="1">
        <w:r>
          <w:rPr>
            <w:rFonts w:ascii="仿宋" w:eastAsia="仿宋" w:hAnsi="仿宋" w:cs="仿宋" w:hint="eastAsia"/>
            <w:lang w:eastAsia="zh-CN"/>
          </w:rPr>
          <w:t>(一)、信息化学品行业分析</w:t>
        </w:r>
        <w:r>
          <w:tab/>
        </w:r>
        <w:r>
          <w:fldChar w:fldCharType="begin"/>
        </w:r>
        <w:r>
          <w:instrText xml:space="preserve"> PAGEREF _Toc7530 \h </w:instrText>
        </w:r>
        <w:r>
          <w:fldChar w:fldCharType="separate"/>
        </w:r>
        <w:r>
          <w:t>21</w:t>
        </w:r>
        <w:r>
          <w:fldChar w:fldCharType="end"/>
        </w:r>
      </w:hyperlink>
    </w:p>
    <w:p>
      <w:pPr>
        <w:pStyle w:val="TOC2"/>
        <w:tabs>
          <w:tab w:val="right" w:leader="dot" w:pos="8306"/>
        </w:tabs>
      </w:pPr>
      <w:hyperlink w:anchor="_Toc22974" w:history="1">
        <w:r>
          <w:rPr>
            <w:rFonts w:ascii="仿宋" w:eastAsia="仿宋" w:hAnsi="仿宋" w:cs="仿宋" w:hint="eastAsia"/>
            <w:lang w:eastAsia="zh-CN"/>
          </w:rPr>
          <w:t>(二)、信息化学品市场分析预测</w:t>
        </w:r>
        <w:r>
          <w:tab/>
        </w:r>
        <w:r>
          <w:fldChar w:fldCharType="begin"/>
        </w:r>
        <w:r>
          <w:instrText xml:space="preserve"> PAGEREF _Toc22974 \h </w:instrText>
        </w:r>
        <w:r>
          <w:fldChar w:fldCharType="separate"/>
        </w:r>
        <w:r>
          <w:t>22</w:t>
        </w:r>
        <w:r>
          <w:fldChar w:fldCharType="end"/>
        </w:r>
      </w:hyperlink>
    </w:p>
    <w:p>
      <w:pPr>
        <w:pStyle w:val="TOC1"/>
        <w:tabs>
          <w:tab w:val="right" w:leader="dot" w:pos="8306"/>
        </w:tabs>
      </w:pPr>
      <w:hyperlink w:anchor="_Toc18812" w:history="1">
        <w:r>
          <w:rPr>
            <w:rFonts w:ascii="仿宋" w:eastAsia="仿宋" w:hAnsi="仿宋" w:cs="仿宋" w:hint="eastAsia"/>
            <w:lang w:eastAsia="zh-CN"/>
          </w:rPr>
          <w:t>六、信息化学品项目文档管理</w:t>
        </w:r>
        <w:r>
          <w:tab/>
        </w:r>
        <w:r>
          <w:fldChar w:fldCharType="begin"/>
        </w:r>
        <w:r>
          <w:instrText xml:space="preserve"> PAGEREF _Toc18812 \h </w:instrText>
        </w:r>
        <w:r>
          <w:fldChar w:fldCharType="separate"/>
        </w:r>
        <w:r>
          <w:t>23</w:t>
        </w:r>
        <w:r>
          <w:fldChar w:fldCharType="end"/>
        </w:r>
      </w:hyperlink>
    </w:p>
    <w:p>
      <w:pPr>
        <w:pStyle w:val="TOC2"/>
        <w:tabs>
          <w:tab w:val="right" w:leader="dot" w:pos="8306"/>
        </w:tabs>
      </w:pPr>
      <w:hyperlink w:anchor="_Toc16326" w:history="1">
        <w:r>
          <w:rPr>
            <w:rFonts w:ascii="仿宋" w:eastAsia="仿宋" w:hAnsi="仿宋" w:cs="仿宋" w:hint="eastAsia"/>
            <w:lang w:eastAsia="zh-CN"/>
          </w:rPr>
          <w:t>(一)、文档编制与审查</w:t>
        </w:r>
        <w:r>
          <w:tab/>
        </w:r>
        <w:r>
          <w:fldChar w:fldCharType="begin"/>
        </w:r>
        <w:r>
          <w:instrText xml:space="preserve"> PAGEREF _Toc16326 \h </w:instrText>
        </w:r>
        <w:r>
          <w:fldChar w:fldCharType="separate"/>
        </w:r>
        <w:r>
          <w:t>23</w:t>
        </w:r>
        <w:r>
          <w:fldChar w:fldCharType="end"/>
        </w:r>
      </w:hyperlink>
    </w:p>
    <w:p>
      <w:pPr>
        <w:pStyle w:val="TOC2"/>
        <w:tabs>
          <w:tab w:val="right" w:leader="dot" w:pos="8306"/>
        </w:tabs>
      </w:pPr>
      <w:hyperlink w:anchor="_Toc12619" w:history="1">
        <w:r>
          <w:rPr>
            <w:rFonts w:ascii="仿宋" w:eastAsia="仿宋" w:hAnsi="仿宋" w:cs="仿宋" w:hint="eastAsia"/>
            <w:lang w:eastAsia="zh-CN"/>
          </w:rPr>
          <w:t>(二)、文档发布与分发</w:t>
        </w:r>
        <w:r>
          <w:tab/>
        </w:r>
        <w:r>
          <w:fldChar w:fldCharType="begin"/>
        </w:r>
        <w:r>
          <w:instrText xml:space="preserve"> PAGEREF _Toc12619 \h </w:instrText>
        </w:r>
        <w:r>
          <w:fldChar w:fldCharType="separate"/>
        </w:r>
        <w:r>
          <w:t>24</w:t>
        </w:r>
        <w:r>
          <w:fldChar w:fldCharType="end"/>
        </w:r>
      </w:hyperlink>
    </w:p>
    <w:p>
      <w:pPr>
        <w:pStyle w:val="TOC2"/>
        <w:tabs>
          <w:tab w:val="right" w:leader="dot" w:pos="8306"/>
        </w:tabs>
      </w:pPr>
      <w:hyperlink w:anchor="_Toc12483" w:history="1">
        <w:r>
          <w:rPr>
            <w:rFonts w:ascii="仿宋" w:eastAsia="仿宋" w:hAnsi="仿宋" w:cs="仿宋" w:hint="eastAsia"/>
            <w:lang w:eastAsia="zh-CN"/>
          </w:rPr>
          <w:t>(三)、文档存档与归档</w:t>
        </w:r>
        <w:r>
          <w:tab/>
        </w:r>
        <w:r>
          <w:fldChar w:fldCharType="begin"/>
        </w:r>
        <w:r>
          <w:instrText xml:space="preserve"> PAGEREF _Toc12483 \h </w:instrText>
        </w:r>
        <w:r>
          <w:fldChar w:fldCharType="separate"/>
        </w:r>
        <w:r>
          <w:t>25</w:t>
        </w:r>
        <w:r>
          <w:fldChar w:fldCharType="end"/>
        </w:r>
      </w:hyperlink>
    </w:p>
    <w:p>
      <w:pPr>
        <w:pStyle w:val="TOC1"/>
        <w:tabs>
          <w:tab w:val="right" w:leader="dot" w:pos="8306"/>
        </w:tabs>
      </w:pPr>
      <w:hyperlink w:anchor="_Toc689" w:history="1">
        <w:r>
          <w:rPr>
            <w:rFonts w:ascii="仿宋" w:eastAsia="仿宋" w:hAnsi="仿宋" w:cs="仿宋" w:hint="eastAsia"/>
            <w:lang w:eastAsia="zh-CN"/>
          </w:rPr>
          <w:t>七、信息化学品项目经营效益</w:t>
        </w:r>
        <w:r>
          <w:tab/>
        </w:r>
        <w:r>
          <w:fldChar w:fldCharType="begin"/>
        </w:r>
        <w:r>
          <w:instrText xml:space="preserve"> PAGEREF _Toc689 \h </w:instrText>
        </w:r>
        <w:r>
          <w:fldChar w:fldCharType="separate"/>
        </w:r>
        <w:r>
          <w:t>26</w:t>
        </w:r>
        <w:r>
          <w:fldChar w:fldCharType="end"/>
        </w:r>
      </w:hyperlink>
    </w:p>
    <w:p>
      <w:pPr>
        <w:pStyle w:val="TOC2"/>
        <w:tabs>
          <w:tab w:val="right" w:leader="dot" w:pos="8306"/>
        </w:tabs>
      </w:pPr>
      <w:hyperlink w:anchor="_Toc30355" w:history="1">
        <w:r>
          <w:rPr>
            <w:rFonts w:ascii="仿宋" w:eastAsia="仿宋" w:hAnsi="仿宋" w:cs="仿宋" w:hint="eastAsia"/>
            <w:lang w:eastAsia="zh-CN"/>
          </w:rPr>
          <w:t>(一)、经济评价财务测算</w:t>
        </w:r>
        <w:r>
          <w:tab/>
        </w:r>
        <w:r>
          <w:fldChar w:fldCharType="begin"/>
        </w:r>
        <w:r>
          <w:instrText xml:space="preserve"> PAGEREF _Toc30355 \h </w:instrText>
        </w:r>
        <w:r>
          <w:fldChar w:fldCharType="separate"/>
        </w:r>
        <w:r>
          <w:t>26</w:t>
        </w:r>
        <w:r>
          <w:fldChar w:fldCharType="end"/>
        </w:r>
      </w:hyperlink>
    </w:p>
    <w:p>
      <w:pPr>
        <w:pStyle w:val="TOC2"/>
        <w:tabs>
          <w:tab w:val="right" w:leader="dot" w:pos="8306"/>
        </w:tabs>
      </w:pPr>
      <w:hyperlink w:anchor="_Toc3546" w:history="1">
        <w:r>
          <w:rPr>
            <w:rFonts w:ascii="仿宋" w:eastAsia="仿宋" w:hAnsi="仿宋" w:cs="仿宋" w:hint="eastAsia"/>
            <w:lang w:eastAsia="zh-CN"/>
          </w:rPr>
          <w:t>(二)、信息化学品项目盈利能力分析</w:t>
        </w:r>
        <w:r>
          <w:tab/>
        </w:r>
        <w:r>
          <w:fldChar w:fldCharType="begin"/>
        </w:r>
        <w:r>
          <w:instrText xml:space="preserve"> PAGEREF _Toc3546 \h </w:instrText>
        </w:r>
        <w:r>
          <w:fldChar w:fldCharType="separate"/>
        </w:r>
        <w:r>
          <w:t>27</w:t>
        </w:r>
        <w:r>
          <w:fldChar w:fldCharType="end"/>
        </w:r>
      </w:hyperlink>
    </w:p>
    <w:p>
      <w:pPr>
        <w:pStyle w:val="TOC1"/>
        <w:tabs>
          <w:tab w:val="right" w:leader="dot" w:pos="8306"/>
        </w:tabs>
      </w:pPr>
      <w:hyperlink w:anchor="_Toc8043" w:history="1">
        <w:r>
          <w:rPr>
            <w:rFonts w:ascii="仿宋" w:eastAsia="仿宋" w:hAnsi="仿宋" w:cs="仿宋" w:hint="eastAsia"/>
            <w:lang w:eastAsia="zh-CN"/>
          </w:rPr>
          <w:t>八、信息化学品项目财务管理</w:t>
        </w:r>
        <w:r>
          <w:tab/>
        </w:r>
        <w:r>
          <w:fldChar w:fldCharType="begin"/>
        </w:r>
        <w:r>
          <w:instrText xml:space="preserve"> PAGEREF _Toc8043 \h </w:instrText>
        </w:r>
        <w:r>
          <w:fldChar w:fldCharType="separate"/>
        </w:r>
        <w:r>
          <w:t>28</w:t>
        </w:r>
        <w:r>
          <w:fldChar w:fldCharType="end"/>
        </w:r>
      </w:hyperlink>
    </w:p>
    <w:p>
      <w:pPr>
        <w:pStyle w:val="TOC2"/>
        <w:tabs>
          <w:tab w:val="right" w:leader="dot" w:pos="8306"/>
        </w:tabs>
      </w:pPr>
      <w:hyperlink w:anchor="_Toc5115" w:history="1">
        <w:r>
          <w:rPr>
            <w:rFonts w:ascii="仿宋" w:eastAsia="仿宋" w:hAnsi="仿宋" w:cs="仿宋" w:hint="eastAsia"/>
            <w:lang w:eastAsia="zh-CN"/>
          </w:rPr>
          <w:t>(一)、资金需求大</w:t>
        </w:r>
        <w:r>
          <w:tab/>
        </w:r>
        <w:r>
          <w:fldChar w:fldCharType="begin"/>
        </w:r>
        <w:r>
          <w:instrText xml:space="preserve"> PAGEREF _Toc5115 \h </w:instrText>
        </w:r>
        <w:r>
          <w:fldChar w:fldCharType="separate"/>
        </w:r>
        <w:r>
          <w:t>28</w:t>
        </w:r>
        <w:r>
          <w:fldChar w:fldCharType="end"/>
        </w:r>
      </w:hyperlink>
    </w:p>
    <w:p>
      <w:pPr>
        <w:pStyle w:val="TOC2"/>
        <w:tabs>
          <w:tab w:val="right" w:leader="dot" w:pos="8306"/>
        </w:tabs>
      </w:pPr>
      <w:hyperlink w:anchor="_Toc27704" w:history="1">
        <w:r>
          <w:rPr>
            <w:rFonts w:ascii="仿宋" w:eastAsia="仿宋" w:hAnsi="仿宋" w:cs="仿宋" w:hint="eastAsia"/>
            <w:lang w:eastAsia="zh-CN"/>
          </w:rPr>
          <w:t>(二)、研发周期长</w:t>
        </w:r>
        <w:r>
          <w:tab/>
        </w:r>
        <w:r>
          <w:fldChar w:fldCharType="begin"/>
        </w:r>
        <w:r>
          <w:instrText xml:space="preserve"> PAGEREF _Toc27704 \h </w:instrText>
        </w:r>
        <w:r>
          <w:fldChar w:fldCharType="separate"/>
        </w:r>
        <w:r>
          <w:t>29</w:t>
        </w:r>
        <w:r>
          <w:fldChar w:fldCharType="end"/>
        </w:r>
      </w:hyperlink>
    </w:p>
    <w:p>
      <w:pPr>
        <w:pStyle w:val="TOC2"/>
        <w:tabs>
          <w:tab w:val="right" w:leader="dot" w:pos="8306"/>
        </w:tabs>
      </w:pPr>
      <w:hyperlink w:anchor="_Toc27815" w:history="1">
        <w:r>
          <w:rPr>
            <w:rFonts w:ascii="仿宋" w:eastAsia="仿宋" w:hAnsi="仿宋" w:cs="仿宋" w:hint="eastAsia"/>
            <w:lang w:eastAsia="zh-CN"/>
          </w:rPr>
          <w:t>(三)、市场风险大</w:t>
        </w:r>
        <w:r>
          <w:tab/>
        </w:r>
        <w:r>
          <w:fldChar w:fldCharType="begin"/>
        </w:r>
        <w:r>
          <w:instrText xml:space="preserve"> PAGEREF _Toc27815 \h </w:instrText>
        </w:r>
        <w:r>
          <w:fldChar w:fldCharType="separate"/>
        </w:r>
        <w:r>
          <w:t>31</w:t>
        </w:r>
        <w:r>
          <w:fldChar w:fldCharType="end"/>
        </w:r>
      </w:hyperlink>
    </w:p>
    <w:p>
      <w:pPr>
        <w:pStyle w:val="TOC2"/>
        <w:tabs>
          <w:tab w:val="right" w:leader="dot" w:pos="8306"/>
        </w:tabs>
      </w:pPr>
      <w:hyperlink w:anchor="_Toc3864" w:history="1">
        <w:r>
          <w:rPr>
            <w:rFonts w:ascii="仿宋" w:eastAsia="仿宋" w:hAnsi="仿宋" w:cs="仿宋" w:hint="eastAsia"/>
            <w:lang w:eastAsia="zh-CN"/>
          </w:rPr>
          <w:t>(四)、利润率高</w:t>
        </w:r>
        <w:r>
          <w:tab/>
        </w:r>
        <w:r>
          <w:fldChar w:fldCharType="begin"/>
        </w:r>
        <w:r>
          <w:instrText xml:space="preserve"> PAGEREF _Toc3864 \h </w:instrText>
        </w:r>
        <w:r>
          <w:fldChar w:fldCharType="separate"/>
        </w:r>
        <w:r>
          <w:t>33</w:t>
        </w:r>
        <w:r>
          <w:fldChar w:fldCharType="end"/>
        </w:r>
      </w:hyperlink>
    </w:p>
    <w:p>
      <w:pPr>
        <w:pStyle w:val="TOC1"/>
        <w:tabs>
          <w:tab w:val="right" w:leader="dot" w:pos="8306"/>
        </w:tabs>
      </w:pPr>
      <w:hyperlink w:anchor="_Toc16122" w:history="1">
        <w:r>
          <w:rPr>
            <w:rFonts w:ascii="仿宋" w:eastAsia="仿宋" w:hAnsi="仿宋" w:cs="仿宋" w:hint="eastAsia"/>
            <w:lang w:eastAsia="zh-CN"/>
          </w:rPr>
          <w:t>九、信息化学品项目风险管理</w:t>
        </w:r>
        <w:r>
          <w:tab/>
        </w:r>
        <w:r>
          <w:fldChar w:fldCharType="begin"/>
        </w:r>
        <w:r>
          <w:instrText xml:space="preserve"> PAGEREF _Toc16122 \h </w:instrText>
        </w:r>
        <w:r>
          <w:fldChar w:fldCharType="separate"/>
        </w:r>
        <w:r>
          <w:t>35</w:t>
        </w:r>
        <w:r>
          <w:fldChar w:fldCharType="end"/>
        </w:r>
      </w:hyperlink>
    </w:p>
    <w:p>
      <w:pPr>
        <w:pStyle w:val="TOC2"/>
        <w:tabs>
          <w:tab w:val="right" w:leader="dot" w:pos="8306"/>
        </w:tabs>
      </w:pPr>
      <w:hyperlink w:anchor="_Toc8802" w:history="1">
        <w:r>
          <w:rPr>
            <w:rFonts w:ascii="仿宋" w:eastAsia="仿宋" w:hAnsi="仿宋" w:cs="仿宋" w:hint="eastAsia"/>
            <w:lang w:eastAsia="zh-CN"/>
          </w:rPr>
          <w:t>(一)、风险识别与评估</w:t>
        </w:r>
        <w:r>
          <w:tab/>
        </w:r>
        <w:r>
          <w:fldChar w:fldCharType="begin"/>
        </w:r>
        <w:r>
          <w:instrText xml:space="preserve"> PAGEREF _Toc8802 \h </w:instrText>
        </w:r>
        <w:r>
          <w:fldChar w:fldCharType="separate"/>
        </w:r>
        <w:r>
          <w:t>35</w:t>
        </w:r>
        <w:r>
          <w:fldChar w:fldCharType="end"/>
        </w:r>
      </w:hyperlink>
    </w:p>
    <w:p>
      <w:pPr>
        <w:pStyle w:val="TOC2"/>
        <w:tabs>
          <w:tab w:val="right" w:leader="dot" w:pos="8306"/>
        </w:tabs>
      </w:pPr>
      <w:hyperlink w:anchor="_Toc13555" w:history="1">
        <w:r>
          <w:rPr>
            <w:rFonts w:ascii="仿宋" w:eastAsia="仿宋" w:hAnsi="仿宋" w:cs="仿宋" w:hint="eastAsia"/>
            <w:lang w:eastAsia="zh-CN"/>
          </w:rPr>
          <w:t>(二)、风险应对策略</w:t>
        </w:r>
        <w:r>
          <w:tab/>
        </w:r>
        <w:r>
          <w:fldChar w:fldCharType="begin"/>
        </w:r>
        <w:r>
          <w:instrText xml:space="preserve"> PAGEREF _Toc13555 \h </w:instrText>
        </w:r>
        <w:r>
          <w:fldChar w:fldCharType="separate"/>
        </w:r>
        <w:r>
          <w:t>36</w:t>
        </w:r>
        <w:r>
          <w:fldChar w:fldCharType="end"/>
        </w:r>
      </w:hyperlink>
    </w:p>
    <w:p>
      <w:pPr>
        <w:pStyle w:val="TOC2"/>
        <w:tabs>
          <w:tab w:val="right" w:leader="dot" w:pos="8306"/>
        </w:tabs>
      </w:pPr>
      <w:hyperlink w:anchor="_Toc17682" w:history="1">
        <w:r>
          <w:rPr>
            <w:rFonts w:ascii="仿宋" w:eastAsia="仿宋" w:hAnsi="仿宋" w:cs="仿宋" w:hint="eastAsia"/>
            <w:lang w:eastAsia="zh-CN"/>
          </w:rPr>
          <w:t>(三)、风险监控与控制</w:t>
        </w:r>
        <w:r>
          <w:tab/>
        </w:r>
        <w:r>
          <w:fldChar w:fldCharType="begin"/>
        </w:r>
        <w:r>
          <w:instrText xml:space="preserve"> PAGEREF _Toc17682 \h </w:instrText>
        </w:r>
        <w:r>
          <w:fldChar w:fldCharType="separate"/>
        </w:r>
        <w:r>
          <w:t>38</w:t>
        </w:r>
        <w:r>
          <w:fldChar w:fldCharType="end"/>
        </w:r>
      </w:hyperlink>
    </w:p>
    <w:p>
      <w:pPr>
        <w:pStyle w:val="TOC1"/>
        <w:tabs>
          <w:tab w:val="right" w:leader="dot" w:pos="8306"/>
        </w:tabs>
      </w:pPr>
      <w:hyperlink w:anchor="_Toc686" w:history="1">
        <w:r>
          <w:rPr>
            <w:rFonts w:ascii="仿宋" w:eastAsia="仿宋" w:hAnsi="仿宋" w:cs="仿宋" w:hint="eastAsia"/>
            <w:lang w:eastAsia="zh-CN"/>
          </w:rPr>
          <w:t>十、信息化学品项目社会影响</w:t>
        </w:r>
        <w:r>
          <w:tab/>
        </w:r>
        <w:r>
          <w:fldChar w:fldCharType="begin"/>
        </w:r>
        <w:r>
          <w:instrText xml:space="preserve"> PAGEREF _Toc686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79" w:history="1">
        <w:r>
          <w:rPr>
            <w:rFonts w:ascii="仿宋" w:eastAsia="仿宋" w:hAnsi="仿宋" w:cs="仿宋" w:hint="eastAsia"/>
            <w:lang w:eastAsia="zh-CN"/>
          </w:rPr>
          <w:t>(一)、社会责任与义务</w:t>
        </w:r>
        <w:r>
          <w:tab/>
        </w:r>
        <w:r>
          <w:fldChar w:fldCharType="begin"/>
        </w:r>
        <w:r>
          <w:instrText xml:space="preserve"> PAGEREF _Toc28579 \h </w:instrText>
        </w:r>
        <w:r>
          <w:fldChar w:fldCharType="separate"/>
        </w:r>
        <w:r>
          <w:t>39</w:t>
        </w:r>
        <w:r>
          <w:fldChar w:fldCharType="end"/>
        </w:r>
      </w:hyperlink>
    </w:p>
    <w:p>
      <w:pPr>
        <w:pStyle w:val="TOC2"/>
        <w:tabs>
          <w:tab w:val="right" w:leader="dot" w:pos="8306"/>
        </w:tabs>
      </w:pPr>
      <w:hyperlink w:anchor="_Toc10333" w:history="1">
        <w:r>
          <w:rPr>
            <w:rFonts w:ascii="仿宋" w:eastAsia="仿宋" w:hAnsi="仿宋" w:cs="仿宋" w:hint="eastAsia"/>
            <w:lang w:eastAsia="zh-CN"/>
          </w:rPr>
          <w:t>(二)、社会参与与沟通</w:t>
        </w:r>
        <w:r>
          <w:tab/>
        </w:r>
        <w:r>
          <w:fldChar w:fldCharType="begin"/>
        </w:r>
        <w:r>
          <w:instrText xml:space="preserve"> PAGEREF _Toc10333 \h </w:instrText>
        </w:r>
        <w:r>
          <w:fldChar w:fldCharType="separate"/>
        </w:r>
        <w:r>
          <w:t>40</w:t>
        </w:r>
        <w:r>
          <w:fldChar w:fldCharType="end"/>
        </w:r>
      </w:hyperlink>
    </w:p>
    <w:p>
      <w:pPr>
        <w:pStyle w:val="TOC1"/>
        <w:tabs>
          <w:tab w:val="right" w:leader="dot" w:pos="8306"/>
        </w:tabs>
      </w:pPr>
      <w:hyperlink w:anchor="_Toc27794" w:history="1">
        <w:r>
          <w:rPr>
            <w:rFonts w:ascii="仿宋" w:eastAsia="仿宋" w:hAnsi="仿宋" w:cs="仿宋" w:hint="eastAsia"/>
            <w:lang w:eastAsia="zh-CN"/>
          </w:rPr>
          <w:t>十一、信息化学品项目创新与研发</w:t>
        </w:r>
        <w:r>
          <w:tab/>
        </w:r>
        <w:r>
          <w:fldChar w:fldCharType="begin"/>
        </w:r>
        <w:r>
          <w:instrText xml:space="preserve"> PAGEREF _Toc27794 \h </w:instrText>
        </w:r>
        <w:r>
          <w:fldChar w:fldCharType="separate"/>
        </w:r>
        <w:r>
          <w:t>41</w:t>
        </w:r>
        <w:r>
          <w:fldChar w:fldCharType="end"/>
        </w:r>
      </w:hyperlink>
    </w:p>
    <w:p>
      <w:pPr>
        <w:pStyle w:val="TOC2"/>
        <w:tabs>
          <w:tab w:val="right" w:leader="dot" w:pos="8306"/>
        </w:tabs>
      </w:pPr>
      <w:hyperlink w:anchor="_Toc19769" w:history="1">
        <w:r>
          <w:rPr>
            <w:rFonts w:ascii="仿宋" w:eastAsia="仿宋" w:hAnsi="仿宋" w:cs="仿宋" w:hint="eastAsia"/>
            <w:lang w:eastAsia="zh-CN"/>
          </w:rPr>
          <w:t>(一)、创新策略与方向</w:t>
        </w:r>
        <w:r>
          <w:tab/>
        </w:r>
        <w:r>
          <w:fldChar w:fldCharType="begin"/>
        </w:r>
        <w:r>
          <w:instrText xml:space="preserve"> PAGEREF _Toc19769 \h </w:instrText>
        </w:r>
        <w:r>
          <w:fldChar w:fldCharType="separate"/>
        </w:r>
        <w:r>
          <w:t>41</w:t>
        </w:r>
        <w:r>
          <w:fldChar w:fldCharType="end"/>
        </w:r>
      </w:hyperlink>
    </w:p>
    <w:p>
      <w:pPr>
        <w:pStyle w:val="TOC2"/>
        <w:tabs>
          <w:tab w:val="right" w:leader="dot" w:pos="8306"/>
        </w:tabs>
      </w:pPr>
      <w:hyperlink w:anchor="_Toc31265" w:history="1">
        <w:r>
          <w:rPr>
            <w:rFonts w:ascii="仿宋" w:eastAsia="仿宋" w:hAnsi="仿宋" w:cs="仿宋" w:hint="eastAsia"/>
            <w:lang w:eastAsia="zh-CN"/>
          </w:rPr>
          <w:t>(二)、研发规划与投入</w:t>
        </w:r>
        <w:r>
          <w:tab/>
        </w:r>
        <w:r>
          <w:fldChar w:fldCharType="begin"/>
        </w:r>
        <w:r>
          <w:instrText xml:space="preserve"> PAGEREF _Toc31265 \h </w:instrText>
        </w:r>
        <w:r>
          <w:fldChar w:fldCharType="separate"/>
        </w:r>
        <w:r>
          <w:t>42</w:t>
        </w:r>
        <w:r>
          <w:fldChar w:fldCharType="end"/>
        </w:r>
      </w:hyperlink>
    </w:p>
    <w:p>
      <w:pPr>
        <w:pStyle w:val="TOC1"/>
        <w:tabs>
          <w:tab w:val="right" w:leader="dot" w:pos="8306"/>
        </w:tabs>
      </w:pPr>
      <w:hyperlink w:anchor="_Toc17086" w:history="1">
        <w:r>
          <w:rPr>
            <w:rFonts w:ascii="仿宋" w:eastAsia="仿宋" w:hAnsi="仿宋" w:cs="仿宋" w:hint="eastAsia"/>
            <w:lang w:eastAsia="zh-CN"/>
          </w:rPr>
          <w:t>十二、信息化学品项目人力资源培养与发展</w:t>
        </w:r>
        <w:r>
          <w:tab/>
        </w:r>
        <w:r>
          <w:fldChar w:fldCharType="begin"/>
        </w:r>
        <w:r>
          <w:instrText xml:space="preserve"> PAGEREF _Toc17086 \h </w:instrText>
        </w:r>
        <w:r>
          <w:fldChar w:fldCharType="separate"/>
        </w:r>
        <w:r>
          <w:t>44</w:t>
        </w:r>
        <w:r>
          <w:fldChar w:fldCharType="end"/>
        </w:r>
      </w:hyperlink>
    </w:p>
    <w:p>
      <w:pPr>
        <w:pStyle w:val="TOC2"/>
        <w:tabs>
          <w:tab w:val="right" w:leader="dot" w:pos="8306"/>
        </w:tabs>
      </w:pPr>
      <w:hyperlink w:anchor="_Toc1817" w:history="1">
        <w:r>
          <w:rPr>
            <w:rFonts w:ascii="仿宋" w:eastAsia="仿宋" w:hAnsi="仿宋" w:cs="仿宋" w:hint="eastAsia"/>
            <w:lang w:eastAsia="zh-CN"/>
          </w:rPr>
          <w:t>(一)、人才需求与规划</w:t>
        </w:r>
        <w:r>
          <w:tab/>
        </w:r>
        <w:r>
          <w:fldChar w:fldCharType="begin"/>
        </w:r>
        <w:r>
          <w:instrText xml:space="preserve"> PAGEREF _Toc1817 \h </w:instrText>
        </w:r>
        <w:r>
          <w:fldChar w:fldCharType="separate"/>
        </w:r>
        <w:r>
          <w:t>44</w:t>
        </w:r>
        <w:r>
          <w:fldChar w:fldCharType="end"/>
        </w:r>
      </w:hyperlink>
    </w:p>
    <w:p>
      <w:pPr>
        <w:pStyle w:val="TOC2"/>
        <w:tabs>
          <w:tab w:val="right" w:leader="dot" w:pos="8306"/>
        </w:tabs>
      </w:pPr>
      <w:hyperlink w:anchor="_Toc31462" w:history="1">
        <w:r>
          <w:rPr>
            <w:rFonts w:ascii="仿宋" w:eastAsia="仿宋" w:hAnsi="仿宋" w:cs="仿宋" w:hint="eastAsia"/>
            <w:lang w:eastAsia="zh-CN"/>
          </w:rPr>
          <w:t>(二)、培训与发展计划</w:t>
        </w:r>
        <w:r>
          <w:tab/>
        </w:r>
        <w:r>
          <w:fldChar w:fldCharType="begin"/>
        </w:r>
        <w:r>
          <w:instrText xml:space="preserve"> PAGEREF _Toc31462 \h </w:instrText>
        </w:r>
        <w:r>
          <w:fldChar w:fldCharType="separate"/>
        </w:r>
        <w:r>
          <w:t>44</w:t>
        </w:r>
        <w:r>
          <w:fldChar w:fldCharType="end"/>
        </w:r>
      </w:hyperlink>
    </w:p>
    <w:p>
      <w:pPr>
        <w:pStyle w:val="TOC1"/>
        <w:tabs>
          <w:tab w:val="right" w:leader="dot" w:pos="8306"/>
        </w:tabs>
      </w:pPr>
      <w:hyperlink w:anchor="_Toc19088" w:history="1">
        <w:r>
          <w:rPr>
            <w:rFonts w:ascii="仿宋" w:eastAsia="仿宋" w:hAnsi="仿宋" w:cs="仿宋" w:hint="eastAsia"/>
            <w:lang w:eastAsia="zh-CN"/>
          </w:rPr>
          <w:t>十三、信息化学品项目治理与监督</w:t>
        </w:r>
        <w:r>
          <w:tab/>
        </w:r>
        <w:r>
          <w:fldChar w:fldCharType="begin"/>
        </w:r>
        <w:r>
          <w:instrText xml:space="preserve"> PAGEREF _Toc19088 \h </w:instrText>
        </w:r>
        <w:r>
          <w:fldChar w:fldCharType="separate"/>
        </w:r>
        <w:r>
          <w:t>45</w:t>
        </w:r>
        <w:r>
          <w:fldChar w:fldCharType="end"/>
        </w:r>
      </w:hyperlink>
    </w:p>
    <w:p>
      <w:pPr>
        <w:pStyle w:val="TOC2"/>
        <w:tabs>
          <w:tab w:val="right" w:leader="dot" w:pos="8306"/>
        </w:tabs>
      </w:pPr>
      <w:hyperlink w:anchor="_Toc20817" w:history="1">
        <w:r>
          <w:rPr>
            <w:rFonts w:ascii="仿宋" w:eastAsia="仿宋" w:hAnsi="仿宋" w:cs="仿宋" w:hint="eastAsia"/>
            <w:lang w:eastAsia="zh-CN"/>
          </w:rPr>
          <w:t>(一)、信息化学品项目治理结构</w:t>
        </w:r>
        <w:r>
          <w:tab/>
        </w:r>
        <w:r>
          <w:fldChar w:fldCharType="begin"/>
        </w:r>
        <w:r>
          <w:instrText xml:space="preserve"> PAGEREF _Toc20817 \h </w:instrText>
        </w:r>
        <w:r>
          <w:fldChar w:fldCharType="separate"/>
        </w:r>
        <w:r>
          <w:t>45</w:t>
        </w:r>
        <w:r>
          <w:fldChar w:fldCharType="end"/>
        </w:r>
      </w:hyperlink>
    </w:p>
    <w:p>
      <w:pPr>
        <w:pStyle w:val="TOC2"/>
        <w:tabs>
          <w:tab w:val="right" w:leader="dot" w:pos="8306"/>
        </w:tabs>
      </w:pPr>
      <w:hyperlink w:anchor="_Toc14086" w:history="1">
        <w:r>
          <w:rPr>
            <w:rFonts w:ascii="仿宋" w:eastAsia="仿宋" w:hAnsi="仿宋" w:cs="仿宋" w:hint="eastAsia"/>
            <w:lang w:eastAsia="zh-CN"/>
          </w:rPr>
          <w:t>(二)、监督与审计</w:t>
        </w:r>
        <w:r>
          <w:tab/>
        </w:r>
        <w:r>
          <w:fldChar w:fldCharType="begin"/>
        </w:r>
        <w:r>
          <w:instrText xml:space="preserve"> PAGEREF _Toc14086 \h </w:instrText>
        </w:r>
        <w:r>
          <w:fldChar w:fldCharType="separate"/>
        </w:r>
        <w:r>
          <w:t>47</w:t>
        </w:r>
        <w:r>
          <w:fldChar w:fldCharType="end"/>
        </w:r>
      </w:hyperlink>
    </w:p>
    <w:p>
      <w:pPr>
        <w:pStyle w:val="TOC1"/>
        <w:tabs>
          <w:tab w:val="right" w:leader="dot" w:pos="8306"/>
        </w:tabs>
      </w:pPr>
      <w:hyperlink w:anchor="_Toc18027" w:history="1">
        <w:r>
          <w:rPr>
            <w:rFonts w:ascii="仿宋" w:eastAsia="仿宋" w:hAnsi="仿宋" w:cs="仿宋" w:hint="eastAsia"/>
            <w:lang w:eastAsia="zh-CN"/>
          </w:rPr>
          <w:t>十四、信息化学品项目实施时间节点</w:t>
        </w:r>
        <w:r>
          <w:tab/>
        </w:r>
        <w:r>
          <w:fldChar w:fldCharType="begin"/>
        </w:r>
        <w:r>
          <w:instrText xml:space="preserve"> PAGEREF _Toc18027 \h </w:instrText>
        </w:r>
        <w:r>
          <w:fldChar w:fldCharType="separate"/>
        </w:r>
        <w:r>
          <w:t>48</w:t>
        </w:r>
        <w:r>
          <w:fldChar w:fldCharType="end"/>
        </w:r>
      </w:hyperlink>
    </w:p>
    <w:p>
      <w:pPr>
        <w:pStyle w:val="TOC2"/>
        <w:tabs>
          <w:tab w:val="right" w:leader="dot" w:pos="8306"/>
        </w:tabs>
      </w:pPr>
      <w:hyperlink w:anchor="_Toc2909" w:history="1">
        <w:r>
          <w:rPr>
            <w:rFonts w:ascii="仿宋" w:eastAsia="仿宋" w:hAnsi="仿宋" w:cs="仿宋" w:hint="eastAsia"/>
            <w:lang w:eastAsia="zh-CN"/>
          </w:rPr>
          <w:t>(一)、信息化学品项目启动阶段时间节点</w:t>
        </w:r>
        <w:r>
          <w:tab/>
        </w:r>
        <w:r>
          <w:fldChar w:fldCharType="begin"/>
        </w:r>
        <w:r>
          <w:instrText xml:space="preserve"> PAGEREF _Toc2909 \h </w:instrText>
        </w:r>
        <w:r>
          <w:fldChar w:fldCharType="separate"/>
        </w:r>
        <w:r>
          <w:t>48</w:t>
        </w:r>
        <w:r>
          <w:fldChar w:fldCharType="end"/>
        </w:r>
      </w:hyperlink>
    </w:p>
    <w:p>
      <w:pPr>
        <w:pStyle w:val="TOC2"/>
        <w:tabs>
          <w:tab w:val="right" w:leader="dot" w:pos="8306"/>
        </w:tabs>
      </w:pPr>
      <w:hyperlink w:anchor="_Toc1303" w:history="1">
        <w:r>
          <w:rPr>
            <w:rFonts w:ascii="仿宋" w:eastAsia="仿宋" w:hAnsi="仿宋" w:cs="仿宋" w:hint="eastAsia"/>
            <w:lang w:eastAsia="zh-CN"/>
          </w:rPr>
          <w:t>(二)、信息化学品项目执行阶段时间节点</w:t>
        </w:r>
        <w:r>
          <w:tab/>
        </w:r>
        <w:r>
          <w:fldChar w:fldCharType="begin"/>
        </w:r>
        <w:r>
          <w:instrText xml:space="preserve"> PAGEREF _Toc1303 \h </w:instrText>
        </w:r>
        <w:r>
          <w:fldChar w:fldCharType="separate"/>
        </w:r>
        <w:r>
          <w:t>49</w:t>
        </w:r>
        <w:r>
          <w:fldChar w:fldCharType="end"/>
        </w:r>
      </w:hyperlink>
    </w:p>
    <w:p>
      <w:pPr>
        <w:pStyle w:val="TOC2"/>
        <w:tabs>
          <w:tab w:val="right" w:leader="dot" w:pos="8306"/>
        </w:tabs>
      </w:pPr>
      <w:hyperlink w:anchor="_Toc6248" w:history="1">
        <w:r>
          <w:rPr>
            <w:rFonts w:ascii="仿宋" w:eastAsia="仿宋" w:hAnsi="仿宋" w:cs="仿宋" w:hint="eastAsia"/>
            <w:lang w:eastAsia="zh-CN"/>
          </w:rPr>
          <w:t>(三)、信息化学品项目完成阶段时间节点</w:t>
        </w:r>
        <w:r>
          <w:tab/>
        </w:r>
        <w:r>
          <w:fldChar w:fldCharType="begin"/>
        </w:r>
        <w:r>
          <w:instrText xml:space="preserve"> PAGEREF _Toc6248 \h </w:instrText>
        </w:r>
        <w:r>
          <w:fldChar w:fldCharType="separate"/>
        </w:r>
        <w:r>
          <w:t>50</w:t>
        </w:r>
        <w:r>
          <w:fldChar w:fldCharType="end"/>
        </w:r>
      </w:hyperlink>
    </w:p>
    <w:p>
      <w:pPr>
        <w:pStyle w:val="TOC1"/>
        <w:tabs>
          <w:tab w:val="right" w:leader="dot" w:pos="8306"/>
        </w:tabs>
      </w:pPr>
      <w:hyperlink w:anchor="_Toc3691" w:history="1">
        <w:r>
          <w:rPr>
            <w:rFonts w:ascii="仿宋" w:eastAsia="仿宋" w:hAnsi="仿宋" w:cs="仿宋" w:hint="eastAsia"/>
            <w:lang w:eastAsia="zh-CN"/>
          </w:rPr>
          <w:t>十五、质量管理体系</w:t>
        </w:r>
        <w:r>
          <w:tab/>
        </w:r>
        <w:r>
          <w:fldChar w:fldCharType="begin"/>
        </w:r>
        <w:r>
          <w:instrText xml:space="preserve"> PAGEREF _Toc3691 \h </w:instrText>
        </w:r>
        <w:r>
          <w:fldChar w:fldCharType="separate"/>
        </w:r>
        <w:r>
          <w:t>51</w:t>
        </w:r>
        <w:r>
          <w:fldChar w:fldCharType="end"/>
        </w:r>
      </w:hyperlink>
    </w:p>
    <w:p>
      <w:pPr>
        <w:pStyle w:val="TOC2"/>
        <w:tabs>
          <w:tab w:val="right" w:leader="dot" w:pos="8306"/>
        </w:tabs>
      </w:pPr>
      <w:hyperlink w:anchor="_Toc18476" w:history="1">
        <w:r>
          <w:rPr>
            <w:rFonts w:ascii="仿宋" w:eastAsia="仿宋" w:hAnsi="仿宋" w:cs="仿宋" w:hint="eastAsia"/>
            <w:lang w:eastAsia="zh-CN"/>
          </w:rPr>
          <w:t>(一)、质量目标与方针</w:t>
        </w:r>
        <w:r>
          <w:tab/>
        </w:r>
        <w:r>
          <w:fldChar w:fldCharType="begin"/>
        </w:r>
        <w:r>
          <w:instrText xml:space="preserve"> PAGEREF _Toc18476 \h </w:instrText>
        </w:r>
        <w:r>
          <w:fldChar w:fldCharType="separate"/>
        </w:r>
        <w:r>
          <w:t>51</w:t>
        </w:r>
        <w:r>
          <w:fldChar w:fldCharType="end"/>
        </w:r>
      </w:hyperlink>
    </w:p>
    <w:p>
      <w:pPr>
        <w:pStyle w:val="TOC2"/>
        <w:tabs>
          <w:tab w:val="right" w:leader="dot" w:pos="8306"/>
        </w:tabs>
      </w:pPr>
      <w:hyperlink w:anchor="_Toc1145" w:history="1">
        <w:r>
          <w:rPr>
            <w:rFonts w:ascii="仿宋" w:eastAsia="仿宋" w:hAnsi="仿宋" w:cs="仿宋" w:hint="eastAsia"/>
            <w:lang w:eastAsia="zh-CN"/>
          </w:rPr>
          <w:t>(二)、质量管理责任</w:t>
        </w:r>
        <w:r>
          <w:tab/>
        </w:r>
        <w:r>
          <w:fldChar w:fldCharType="begin"/>
        </w:r>
        <w:r>
          <w:instrText xml:space="preserve"> PAGEREF _Toc1145 \h </w:instrText>
        </w:r>
        <w:r>
          <w:fldChar w:fldCharType="separate"/>
        </w:r>
        <w:r>
          <w:t>52</w:t>
        </w:r>
        <w:r>
          <w:fldChar w:fldCharType="end"/>
        </w:r>
      </w:hyperlink>
    </w:p>
    <w:p>
      <w:pPr>
        <w:pStyle w:val="TOC2"/>
        <w:tabs>
          <w:tab w:val="right" w:leader="dot" w:pos="8306"/>
        </w:tabs>
      </w:pPr>
      <w:hyperlink w:anchor="_Toc7185" w:history="1">
        <w:r>
          <w:rPr>
            <w:rFonts w:ascii="仿宋" w:eastAsia="仿宋" w:hAnsi="仿宋" w:cs="仿宋" w:hint="eastAsia"/>
            <w:lang w:eastAsia="zh-CN"/>
          </w:rPr>
          <w:t>(三)、质量管理体系文件</w:t>
        </w:r>
        <w:r>
          <w:tab/>
        </w:r>
        <w:r>
          <w:fldChar w:fldCharType="begin"/>
        </w:r>
        <w:r>
          <w:instrText xml:space="preserve"> PAGEREF _Toc7185 \h </w:instrText>
        </w:r>
        <w:r>
          <w:fldChar w:fldCharType="separate"/>
        </w:r>
        <w:r>
          <w:t>53</w:t>
        </w:r>
        <w:r>
          <w:fldChar w:fldCharType="end"/>
        </w:r>
      </w:hyperlink>
    </w:p>
    <w:p>
      <w:pPr>
        <w:pStyle w:val="TOC2"/>
        <w:tabs>
          <w:tab w:val="right" w:leader="dot" w:pos="8306"/>
        </w:tabs>
      </w:pPr>
      <w:hyperlink w:anchor="_Toc5183" w:history="1">
        <w:r>
          <w:rPr>
            <w:rFonts w:ascii="仿宋" w:eastAsia="仿宋" w:hAnsi="仿宋" w:cs="仿宋" w:hint="eastAsia"/>
            <w:lang w:eastAsia="zh-CN"/>
          </w:rPr>
          <w:t>(四)、质量培训与教育</w:t>
        </w:r>
        <w:r>
          <w:tab/>
        </w:r>
        <w:r>
          <w:fldChar w:fldCharType="begin"/>
        </w:r>
        <w:r>
          <w:instrText xml:space="preserve"> PAGEREF _Toc5183 \h </w:instrText>
        </w:r>
        <w:r>
          <w:fldChar w:fldCharType="separate"/>
        </w:r>
        <w:r>
          <w:t>56</w:t>
        </w:r>
        <w:r>
          <w:fldChar w:fldCharType="end"/>
        </w:r>
      </w:hyperlink>
    </w:p>
    <w:p>
      <w:pPr>
        <w:pStyle w:val="TOC2"/>
        <w:tabs>
          <w:tab w:val="right" w:leader="dot" w:pos="8306"/>
        </w:tabs>
      </w:pPr>
      <w:hyperlink w:anchor="_Toc16773" w:history="1">
        <w:r>
          <w:rPr>
            <w:rFonts w:ascii="仿宋" w:eastAsia="仿宋" w:hAnsi="仿宋" w:cs="仿宋" w:hint="eastAsia"/>
            <w:lang w:eastAsia="zh-CN"/>
          </w:rPr>
          <w:t>(五)、质量审核与评价</w:t>
        </w:r>
        <w:r>
          <w:tab/>
        </w:r>
        <w:r>
          <w:fldChar w:fldCharType="begin"/>
        </w:r>
        <w:r>
          <w:instrText xml:space="preserve"> PAGEREF _Toc16773 \h </w:instrText>
        </w:r>
        <w:r>
          <w:fldChar w:fldCharType="separate"/>
        </w:r>
        <w:r>
          <w:t>57</w:t>
        </w:r>
        <w:r>
          <w:fldChar w:fldCharType="end"/>
        </w:r>
      </w:hyperlink>
    </w:p>
    <w:p>
      <w:pPr>
        <w:pStyle w:val="TOC2"/>
        <w:tabs>
          <w:tab w:val="right" w:leader="dot" w:pos="8306"/>
        </w:tabs>
      </w:pPr>
      <w:hyperlink w:anchor="_Toc16432" w:history="1">
        <w:r>
          <w:rPr>
            <w:rFonts w:ascii="仿宋" w:eastAsia="仿宋" w:hAnsi="仿宋" w:cs="仿宋" w:hint="eastAsia"/>
            <w:lang w:eastAsia="zh-CN"/>
          </w:rPr>
          <w:t>(六)、不符合与纠正措施</w:t>
        </w:r>
        <w:r>
          <w:tab/>
        </w:r>
        <w:r>
          <w:fldChar w:fldCharType="begin"/>
        </w:r>
        <w:r>
          <w:instrText xml:space="preserve"> PAGEREF _Toc16432 \h </w:instrText>
        </w:r>
        <w:r>
          <w:fldChar w:fldCharType="separate"/>
        </w:r>
        <w:r>
          <w:t>58</w:t>
        </w:r>
        <w:r>
          <w:fldChar w:fldCharType="end"/>
        </w:r>
      </w:hyperlink>
    </w:p>
    <w:p>
      <w:pPr>
        <w:pStyle w:val="TOC1"/>
        <w:tabs>
          <w:tab w:val="right" w:leader="dot" w:pos="8306"/>
        </w:tabs>
      </w:pPr>
      <w:hyperlink w:anchor="_Toc6380" w:history="1">
        <w:r>
          <w:rPr>
            <w:rFonts w:ascii="仿宋" w:eastAsia="仿宋" w:hAnsi="仿宋" w:cs="仿宋" w:hint="eastAsia"/>
            <w:lang w:eastAsia="zh-CN"/>
          </w:rPr>
          <w:t>十六、风险识别与分类</w:t>
        </w:r>
        <w:r>
          <w:tab/>
        </w:r>
        <w:r>
          <w:fldChar w:fldCharType="begin"/>
        </w:r>
        <w:r>
          <w:instrText xml:space="preserve"> PAGEREF _Toc6380 \h </w:instrText>
        </w:r>
        <w:r>
          <w:fldChar w:fldCharType="separate"/>
        </w:r>
        <w:r>
          <w:t>59</w:t>
        </w:r>
        <w:r>
          <w:fldChar w:fldCharType="end"/>
        </w:r>
      </w:hyperlink>
    </w:p>
    <w:p>
      <w:pPr>
        <w:pStyle w:val="TOC2"/>
        <w:tabs>
          <w:tab w:val="right" w:leader="dot" w:pos="8306"/>
        </w:tabs>
      </w:pPr>
      <w:hyperlink w:anchor="_Toc6134" w:history="1">
        <w:r>
          <w:rPr>
            <w:rFonts w:ascii="仿宋" w:eastAsia="仿宋" w:hAnsi="仿宋" w:cs="仿宋" w:hint="eastAsia"/>
            <w:lang w:eastAsia="zh-CN"/>
          </w:rPr>
          <w:t>(一)、风险识别</w:t>
        </w:r>
        <w:r>
          <w:tab/>
        </w:r>
        <w:r>
          <w:fldChar w:fldCharType="begin"/>
        </w:r>
        <w:r>
          <w:instrText xml:space="preserve"> PAGEREF _Toc6134 \h </w:instrText>
        </w:r>
        <w:r>
          <w:fldChar w:fldCharType="separate"/>
        </w:r>
        <w:r>
          <w:t>59</w:t>
        </w:r>
        <w:r>
          <w:fldChar w:fldCharType="end"/>
        </w:r>
      </w:hyperlink>
    </w:p>
    <w:p>
      <w:pPr>
        <w:pStyle w:val="TOC2"/>
        <w:tabs>
          <w:tab w:val="right" w:leader="dot" w:pos="8306"/>
        </w:tabs>
      </w:pPr>
      <w:hyperlink w:anchor="_Toc10442" w:history="1">
        <w:r>
          <w:rPr>
            <w:rFonts w:ascii="仿宋" w:eastAsia="仿宋" w:hAnsi="仿宋" w:cs="仿宋" w:hint="eastAsia"/>
            <w:lang w:eastAsia="zh-CN"/>
          </w:rPr>
          <w:t>(二)、风险分类</w:t>
        </w:r>
        <w:r>
          <w:tab/>
        </w:r>
        <w:r>
          <w:fldChar w:fldCharType="begin"/>
        </w:r>
        <w:r>
          <w:instrText xml:space="preserve"> PAGEREF _Toc10442 \h </w:instrText>
        </w:r>
        <w:r>
          <w:fldChar w:fldCharType="separate"/>
        </w:r>
        <w:r>
          <w:t>60</w:t>
        </w:r>
        <w:r>
          <w:fldChar w:fldCharType="end"/>
        </w:r>
      </w:hyperlink>
    </w:p>
    <w:p>
      <w:pPr>
        <w:pStyle w:val="TOC1"/>
        <w:tabs>
          <w:tab w:val="right" w:leader="dot" w:pos="8306"/>
        </w:tabs>
      </w:pPr>
      <w:hyperlink w:anchor="_Toc3938" w:history="1">
        <w:r>
          <w:rPr>
            <w:rFonts w:ascii="仿宋" w:eastAsia="仿宋" w:hAnsi="仿宋" w:cs="仿宋" w:hint="eastAsia"/>
            <w:lang w:eastAsia="zh-CN"/>
          </w:rPr>
          <w:t>十七、营销与推广策略</w:t>
        </w:r>
        <w:r>
          <w:tab/>
        </w:r>
        <w:r>
          <w:fldChar w:fldCharType="begin"/>
        </w:r>
        <w:r>
          <w:instrText xml:space="preserve"> PAGEREF _Toc3938 \h </w:instrText>
        </w:r>
        <w:r>
          <w:fldChar w:fldCharType="separate"/>
        </w:r>
        <w:r>
          <w:t>62</w:t>
        </w:r>
        <w:r>
          <w:fldChar w:fldCharType="end"/>
        </w:r>
      </w:hyperlink>
    </w:p>
    <w:p>
      <w:pPr>
        <w:pStyle w:val="TOC2"/>
        <w:tabs>
          <w:tab w:val="right" w:leader="dot" w:pos="8306"/>
        </w:tabs>
      </w:pPr>
      <w:hyperlink w:anchor="_Toc1936" w:history="1">
        <w:r>
          <w:rPr>
            <w:rFonts w:ascii="仿宋" w:eastAsia="仿宋" w:hAnsi="仿宋" w:cs="仿宋" w:hint="eastAsia"/>
            <w:lang w:eastAsia="zh-CN"/>
          </w:rPr>
          <w:t>(一)、产品/服务定位与特点</w:t>
        </w:r>
        <w:r>
          <w:tab/>
        </w:r>
        <w:r>
          <w:fldChar w:fldCharType="begin"/>
        </w:r>
        <w:r>
          <w:instrText xml:space="preserve"> PAGEREF _Toc1936 \h </w:instrText>
        </w:r>
        <w:r>
          <w:fldChar w:fldCharType="separate"/>
        </w:r>
        <w:r>
          <w:t>62</w:t>
        </w:r>
        <w:r>
          <w:fldChar w:fldCharType="end"/>
        </w:r>
      </w:hyperlink>
    </w:p>
    <w:p>
      <w:pPr>
        <w:pStyle w:val="TOC2"/>
        <w:tabs>
          <w:tab w:val="right" w:leader="dot" w:pos="8306"/>
        </w:tabs>
      </w:pPr>
      <w:hyperlink w:anchor="_Toc30106" w:history="1">
        <w:r>
          <w:rPr>
            <w:rFonts w:ascii="仿宋" w:eastAsia="仿宋" w:hAnsi="仿宋" w:cs="仿宋" w:hint="eastAsia"/>
            <w:lang w:eastAsia="zh-CN"/>
          </w:rPr>
          <w:t>(二)、市场定位与竞争分析</w:t>
        </w:r>
        <w:r>
          <w:tab/>
        </w:r>
        <w:r>
          <w:fldChar w:fldCharType="begin"/>
        </w:r>
        <w:r>
          <w:instrText xml:space="preserve"> PAGEREF _Toc30106 \h </w:instrText>
        </w:r>
        <w:r>
          <w:fldChar w:fldCharType="separate"/>
        </w:r>
        <w:r>
          <w:t>63</w:t>
        </w:r>
        <w:r>
          <w:fldChar w:fldCharType="end"/>
        </w:r>
      </w:hyperlink>
    </w:p>
    <w:p>
      <w:pPr>
        <w:pStyle w:val="TOC2"/>
        <w:tabs>
          <w:tab w:val="right" w:leader="dot" w:pos="8306"/>
        </w:tabs>
      </w:pPr>
      <w:hyperlink w:anchor="_Toc22637" w:history="1">
        <w:r>
          <w:rPr>
            <w:rFonts w:ascii="仿宋" w:eastAsia="仿宋" w:hAnsi="仿宋" w:cs="仿宋" w:hint="eastAsia"/>
            <w:lang w:eastAsia="zh-CN"/>
          </w:rPr>
          <w:t>(三)、营销渠道与策略</w:t>
        </w:r>
        <w:r>
          <w:tab/>
        </w:r>
        <w:r>
          <w:fldChar w:fldCharType="begin"/>
        </w:r>
        <w:r>
          <w:instrText xml:space="preserve"> PAGEREF _Toc22637 \h </w:instrText>
        </w:r>
        <w:r>
          <w:fldChar w:fldCharType="separate"/>
        </w:r>
        <w:r>
          <w:t>65</w:t>
        </w:r>
        <w:r>
          <w:fldChar w:fldCharType="end"/>
        </w:r>
      </w:hyperlink>
    </w:p>
    <w:p>
      <w:pPr>
        <w:pStyle w:val="TOC2"/>
        <w:tabs>
          <w:tab w:val="right" w:leader="dot" w:pos="8306"/>
        </w:tabs>
      </w:pPr>
      <w:hyperlink w:anchor="_Toc22285" w:history="1">
        <w:r>
          <w:rPr>
            <w:rFonts w:ascii="仿宋" w:eastAsia="仿宋" w:hAnsi="仿宋" w:cs="仿宋" w:hint="eastAsia"/>
            <w:lang w:eastAsia="zh-CN"/>
          </w:rPr>
          <w:t>(四)、推广与宣传活动</w:t>
        </w:r>
        <w:r>
          <w:tab/>
        </w:r>
        <w:r>
          <w:fldChar w:fldCharType="begin"/>
        </w:r>
        <w:r>
          <w:instrText xml:space="preserve"> PAGEREF _Toc22285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85"/>
      <w:r>
        <w:rPr>
          <w:rFonts w:ascii="仿宋" w:eastAsia="仿宋" w:hAnsi="仿宋" w:cs="仿宋" w:hint="eastAsia"/>
          <w:sz w:val="28"/>
          <w:lang w:eastAsia="zh-CN"/>
        </w:rPr>
        <w:t>一、信息化学品项目土建工程</w:t>
      </w:r>
      <w:bookmarkEnd w:id="2"/>
    </w:p>
    <w:p>
      <w:pPr>
        <w:pStyle w:val="Heading2"/>
        <w:rPr>
          <w:rFonts w:ascii="仿宋" w:eastAsia="仿宋" w:hAnsi="仿宋" w:cs="仿宋" w:hint="eastAsia"/>
          <w:lang w:eastAsia="zh-CN"/>
        </w:rPr>
      </w:pPr>
      <w:bookmarkStart w:id="3" w:name="_Toc1821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在信息化学品项目的建筑工程设计中，我们将秉承一系列重要的设计原则，以确保信息化学品项目建筑在功能、美观、可持续性等方面达到最佳效果。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首要原则是确保建筑的功能性得到最大化的发挥。我们将充分理解信息化学品项目的实际需求，合理布局各个功能区域，保证建筑在满足业务需求的同时，提供高效的工作环境。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在建筑设计中，我们将综合考虑建设和运营成本。通过精细的经济效益分析，确保设计方案在高效利用资源的同时，对信息化学品项目的长期盈利能力有积极的贡献。</w:t>
      </w:r>
    </w:p>
    <w:p>
      <w:pPr>
        <w:pStyle w:val="Heading2"/>
        <w:ind w:firstLine="560" w:firstLineChars="200"/>
        <w:rPr>
          <w:rFonts w:ascii="仿宋" w:eastAsia="仿宋" w:hAnsi="仿宋" w:cs="仿宋" w:hint="eastAsia"/>
          <w:sz w:val="28"/>
          <w:lang w:eastAsia="zh-CN"/>
        </w:rPr>
      </w:pPr>
      <w:bookmarkStart w:id="4" w:name="_Toc251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息化学品项目的土建工程设计中，我们将精准设定设计年限，结合信息化学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信息化学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350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信息化学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信息化学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信息化学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27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本期工程信息化学品项目预计总建筑面积XXX平方米，其中：计容建筑面积XXX平方米，计划建筑工程投资XX万元，占信息化学品项目总投资的XX%。</w:t>
      </w:r>
    </w:p>
    <w:p>
      <w:pPr>
        <w:pStyle w:val="Heading1"/>
        <w:ind w:firstLine="560" w:firstLineChars="200"/>
        <w:rPr>
          <w:rFonts w:ascii="仿宋" w:eastAsia="仿宋" w:hAnsi="仿宋" w:cs="仿宋" w:hint="eastAsia"/>
          <w:sz w:val="28"/>
          <w:lang w:eastAsia="zh-CN"/>
        </w:rPr>
      </w:pPr>
      <w:bookmarkStart w:id="7" w:name="_Toc21122"/>
      <w:r>
        <w:rPr>
          <w:rFonts w:ascii="仿宋" w:eastAsia="仿宋" w:hAnsi="仿宋" w:cs="仿宋" w:hint="eastAsia"/>
          <w:sz w:val="28"/>
          <w:lang w:eastAsia="zh-CN"/>
        </w:rPr>
        <w:t>二、信息化学品项目概论</w:t>
      </w:r>
      <w:bookmarkEnd w:id="7"/>
    </w:p>
    <w:p>
      <w:pPr>
        <w:pStyle w:val="Heading2"/>
        <w:rPr>
          <w:rFonts w:ascii="仿宋" w:eastAsia="仿宋" w:hAnsi="仿宋" w:cs="仿宋" w:hint="eastAsia"/>
          <w:lang w:eastAsia="zh-CN"/>
        </w:rPr>
      </w:pPr>
      <w:bookmarkStart w:id="8" w:name="_Toc30293"/>
      <w:r>
        <w:rPr>
          <w:rFonts w:ascii="仿宋" w:eastAsia="仿宋" w:hAnsi="仿宋" w:cs="仿宋" w:hint="eastAsia"/>
          <w:lang w:eastAsia="zh-CN"/>
        </w:rPr>
        <w:t>(一)、信息化学品项目概况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起源追溯至对市场的深入洞察。市场的不断演变与变革为信息化学品项目提供了难得的机遇。当前市场存在的需求缺口和变革的大环境共同构成了信息化学品项目的背景。这个信息化学品项目旨在充分利用市场机遇，填补行业中尚未满足的需求，为客户提供全新的解决方案。市场的变革和需求的增长使得这个信息化学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信息化学品项目名称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正式命名为信息化学品。这个名称不仅仅是一个标识，更代表了信息化学品项目的核心理念和愿景。它蕴含着信息化学品项目所要解决问题的关键字，具有强烈的表达和辨识度，为信息化学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信息化学品项目目标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核心目标是提供一种全新、高效的解决方案，满足客户日益增长的需求。信息化学品项目追求的不仅仅是满足市场需求，更是在市场中获得卓越的竞争优势。通过不断提升产品或服务的质量和创新水平，信息化学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信息化学品项目范围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全面涵盖了产品研发、制造、市场推广和售后服务，确保从产品设计到最终用户体验的全方位关注。这一全面的信息化学品项目范围是为了确保信息化学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信息化学品项目时间表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信息化学品项目计划在未来18个月内完成，包括研发、测试、市场试点和正式推出等不同阶段。这个时间表的合理设计是为了确保信息化学品项目各个阶段的顺利推进，以便按时交付高质量的成果。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信息化学品项目预算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信息化学品项目总预算估算为XX百万美元，主要分配在研发、市场推广、人员培训和运营等方面。这一充足的预算为信息化学品项目提供了充足的资源，确保信息化学品项目在各个方面都能取得优异的表现。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信息化学品项目风险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可能面临的风险包括市场接受度低、技术难题、竞争激烈等。信息化学品项目团队已经制定了相应的风险应对计划，通过前瞻性的风险管理，确保信息化学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信息化学品项目团队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信息化学品项目汇聚了一支经验丰富、多领域专业素养的核心团队，确保信息化学品项目在各个方面都能拥有高水平的执行力。团队的协同作战是信息化学品项目成功的关键因素之一。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信息化学品项目背景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信息化学品项目的背景根植于市场对更高效、创新产品的渴望，同时也受到科技发展对行业格局的深刻改变的影响。这为信息化学品项目提供了广阔的发展空间和市场需求。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信息化学品项目现状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截至目前，信息化学品项目已完成市场调研和技术验证，取得了初步的成功。这为信息化学品项目在未来的发展奠定了坚实的基础，为更远大的目标打下了坚实的基石。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8437"/>
      <w:r>
        <w:rPr>
          <w:rFonts w:ascii="仿宋" w:eastAsia="仿宋" w:hAnsi="仿宋" w:cs="仿宋" w:hint="eastAsia"/>
          <w:sz w:val="28"/>
          <w:lang w:eastAsia="zh-CN"/>
        </w:rPr>
        <w:t>(二)、信息化学品项目目标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keyword》信息化学品项目首要业务目标是在市场中占据有利地位，实现产品/服务的成功推广和销售。通过不断提升产品质量、创新性，信息化学品项目追求成为行业中的领导者，赢得更多客户的青睐。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在科技迅速发展的时代，信息化学品项目着眼于技术创新。通过持续的研发和技术升级，信息化学品项目旨在推出更具创新性的产品或服务，以满足市场对新鲜、先进解决方案的需求。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为了建立可持续的客户关系，信息化学品项目设定了客户满意度目标。通过提供卓越的产品质量和优质的客户服务，信息化学品项目追求赢得客户的信任和忠诚度，确保他们的满意度达到行业领先水平。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信息化学品项目注重社会责任和可持续发展。通过实施环保、社会责任信息化学品项目，信息化学品项目致力于在经济发展的同时保护环境，促进社会公平，实现可持续经营。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信息化学品项目的团队是实现目标的核心驱动力。因此，信息化学品项目设定了团队发展目标，包括提升团队成员的专业技能、培养领导力，以及搭建协同高效的团队工作氛围。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20440"/>
      <w:r>
        <w:rPr>
          <w:rFonts w:ascii="仿宋" w:eastAsia="仿宋" w:hAnsi="仿宋" w:cs="仿宋" w:hint="eastAsia"/>
          <w:sz w:val="28"/>
          <w:lang w:eastAsia="zh-CN"/>
        </w:rPr>
        <w:t>(三)、信息化学品项目提出的理由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信息化学品项目提出的理由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提出源于对市场机遇的深刻洞察。当前市场中存在的需求缺口和行业发展趋势表明，有巨大的商业机会等待被开发。通过准确捕捉市场机遇，信息化学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理念基于对技术创新的信仰。通过持续的研发和技术投入，信息化学品项目有望推出更具创新性的产品或服务。在科技飞速发展的当下，信息化学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提出是为了增强企业的行业竞争力。通过提升产品或服务的质量和独特性，信息化学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响应了消费者需求的变化。随着社会和科技的不断发展，消费者对产品和服务的需求也在发生变化。通过深入了解并及时回应消费者的新需求，信息化学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信息化学品项目的提出是企业战略发展规划的一部分。在面对日益激烈的市场竞争和不断变化的商业环境中，信息化学品项目作为企业战略的一环，旨在为企业开辟新的增长领域，巩固企业在行业中的地位。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提出不仅仅是基于商业考量，还注重社会责任。通过推出环保、社会责任等方面的信息化学品项目，信息化学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信息化学品项目的提出反映了对利益相关者期望的关注。包括客户、员工、投资者等利益相关者在企业发展中都有着各自的期望，信息化学品项目力求在满足这些期望的同时，取得更大的共赢。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9594"/>
      <w:r>
        <w:rPr>
          <w:rFonts w:ascii="仿宋" w:eastAsia="仿宋" w:hAnsi="仿宋" w:cs="仿宋" w:hint="eastAsia"/>
          <w:sz w:val="28"/>
          <w:lang w:eastAsia="zh-CN"/>
        </w:rPr>
        <w:t>(四)、信息化学品项目意义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在实施信息化学品项目的过程中，我们不仅仅是在追逐商业成功，更是为企业和社会的多个层面创造了深远的意义。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项目的首要意义在于提升企业的市场竞争力。通过持续的创新和对产品质量的高标准要求，信息化学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信息化学品项目的推进将促使行业技术水平的提升。通过引入先进技术和创新性解决方案，信息化学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信息化学品项目不仅创造了大量就业机会，提高了就业水平，还注重社会责任和环保。通过参与社会公益事业和推动环保信息化学品项目，信息化学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综合而言，信息化学品项目意义重大，不仅推动了企业的发展，也为行业和社会的进步贡献了积极力量。这是一个全面而深刻的影响，将在未来产生可持续的正面效应。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9185"/>
      <w:r>
        <w:rPr>
          <w:rFonts w:ascii="仿宋" w:eastAsia="仿宋" w:hAnsi="仿宋" w:cs="仿宋" w:hint="eastAsia"/>
          <w:sz w:val="28"/>
          <w:lang w:eastAsia="zh-CN"/>
        </w:rPr>
        <w:t>(五)、信息化学品项目背景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在当今迅猛发展的商业环境中，信息化学品项目的动因根植于对多方面因素的审慎考量。这个信息化学品项目的提出并非孤立的决策，而是对企业所处背景深入思考的产物。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信息化学品项目背后的首要原因。科技的迅速发展和全球市场的快速变化使得企业必须灵活应对。信息化学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竞争的激烈程度也是信息化学品项目背景中不可忽视的一环。企业需要在激烈竞争中脱颖而出，为此，信息化学品项目致力于打破常规，提供独特的价值主张，以吸引客户并确保市场份额的增长。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技术的迅速发展为企业带来了机遇与挑战。作为信息化学品项目启动的背景之一，对新兴技术的应用将有助于提升企业的技术水平，使其在不断演进的商业环境中保持竞争优势。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此外，社会对企业责任的期望也在逐渐升高。信息化学品项目充分融入了社会责任的理念，通过可持续经营和社会公益信息化学品项目，企图为社会贡献一份力量，在商业成功的同时关注社会价值。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7558"/>
      <w:r>
        <w:rPr>
          <w:rFonts w:ascii="仿宋" w:eastAsia="仿宋" w:hAnsi="仿宋" w:cs="仿宋" w:hint="eastAsia"/>
          <w:sz w:val="28"/>
          <w:lang w:eastAsia="zh-CN"/>
        </w:rPr>
        <w:t>三、信息化学品项目选址可行性分析</w:t>
      </w:r>
      <w:bookmarkEnd w:id="13"/>
    </w:p>
    <w:p>
      <w:pPr>
        <w:pStyle w:val="Heading2"/>
        <w:rPr>
          <w:rFonts w:ascii="仿宋" w:eastAsia="仿宋" w:hAnsi="仿宋" w:cs="仿宋" w:hint="eastAsia"/>
          <w:lang w:eastAsia="zh-CN"/>
        </w:rPr>
      </w:pPr>
      <w:bookmarkStart w:id="14" w:name="_Toc782"/>
      <w:r>
        <w:rPr>
          <w:rFonts w:ascii="仿宋" w:eastAsia="仿宋" w:hAnsi="仿宋" w:cs="仿宋" w:hint="eastAsia"/>
          <w:lang w:eastAsia="zh-CN"/>
        </w:rPr>
        <w:t>(一)、信息化学品项目选址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该信息化学品项目选址位于XX省XX市XX区XXX街道</w:t>
      </w:r>
    </w:p>
    <w:p>
      <w:pPr>
        <w:pStyle w:val="Heading2"/>
        <w:ind w:firstLine="560" w:firstLineChars="200"/>
        <w:rPr>
          <w:rFonts w:ascii="仿宋" w:eastAsia="仿宋" w:hAnsi="仿宋" w:cs="仿宋" w:hint="eastAsia"/>
          <w:sz w:val="28"/>
          <w:lang w:eastAsia="zh-CN"/>
        </w:rPr>
      </w:pPr>
      <w:bookmarkStart w:id="15" w:name="_Toc18669"/>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信息化学品项目的征地面积将根据信息化学品项目的实际规模和需求进行精确规划。具体面积XXX平方米，旨在确保信息化学品项目不仅能够满足当前的发展需求，还能够预留空间以适应未来的扩展。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净用地面积是在征地面积基础上去除不可利用面积后的实际可开发用地。具体面积XXX平方米，考虑到环保、交通、安全等多方面因素，以确保信息化学品项目在整体利用效率上达到最优。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信息化学品项目计划建设的建筑总规模具体面积XXX平方米。这一规模的确定综合考虑了信息化学品项目的性质、规模，以及城市规划的相关要求，确保建筑布局与周边环境协调一致。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绿地率是信息化学品项目用地中被规划为绿地的比例。具体面积XXX平方米，旨在通过合理规划绿地，改善信息化学品项目周边环境，提升居民生活质量，并符合城市整体绿化规划。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容积率是用地上可以建设的建筑总体积与用地面积之比。具体面积XXX，通过合理的容积率规划，确保信息化学品项目建筑规模与周边环境和谐共生。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信息化学品项目选址与当地城市规划相一致，具体面积XXX平方米。通过与城市规划部门深入沟通，确保信息化学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信息化学品项目选址符合当地产业政策，具体面积XXX平方米。这包括信息化学品项目对当地经济的促进作用，以及对相关产业的带动效应，确保信息化学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用地总体要求必须符合环保和可持续发展的原则，具体面积XXX平方米。通过采用绿色建筑设计、节能减排等措施，确保信息化学品项目在建设和运营过程中对环境的影响最小化，达到可持续发展的要求。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确保信息化学品项目选址具备必要的公共设施配套，具体面积XXX平方米。这包括交通便利性、教育、医疗等基础设施，以提高居民生活品质，使得信息化学品项目选址更具吸引力。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考虑用地总体要求对当地社会稳定性的影响，具体面积XXX平方米。通过深入了解当地社区反馈，确保信息化学品项目的选址和建设过程对当地社会和谐稳定产生积极作用。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信息化学品项目选址不仅符合法规和规划，还在实际操作中具有可行性。这一全面规划将为信息化学品项目的成功实施提供坚实的基础，确保信息化学品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8347"/>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息化学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信息化学品项目的设备规划和空间设计中，我们将采取灵活设备布局的措施。设备布局将根据实际需求进行灵活设计，避免不必要的浪费。通过合理规划设备摆放位置，我们将提高设备的利用率，减少设备间距，以确保信息化学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信息化学品项目内部引入共享设施的概念，例如共享会议室、办公区等。通过这种方式，我们可以减少对资源的重复建设，提高资源共享效率，从而减小信息化学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7635"/>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信息化学品项目的总图布置中，我们将不同功能区域进行明确的规划，以最大程度满足信息化学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https://d.book118.com/297103063133006053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F6CB4"/>
    <w:rsid w:val="46CF6C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1030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2024-03-04T08:20:00Z</dcterms:created>
  <dcterms:modified xsi:type="dcterms:W3CDTF">2024-03-04T08:20:30Z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219FC542E4ED490CB6173EA48ECBCF13_11</vt:lpwstr>
  </property>
  <property fmtid="{D5CDD505-2E9C-101B-9397-08002B2CF9AE}" pid="3" name="KSOProductBuildVer">
    <vt:lpwstr>2052-12.1.0.16388</vt:lpwstr>
  </property>
</Properties>
</file>