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25B10" w14:paraId="243441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5B10" w14:paraId="05DE13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5B10" w14:paraId="6C3594D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5B10" w:rsidRPr="00125B10" w14:paraId="0CEBE8C5" w14:textId="59227EE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25B10">
        <w:rPr>
          <w:rFonts w:ascii="宋体" w:eastAsia="宋体" w:hAnsi="宋体" w:hint="eastAsia"/>
          <w:b/>
          <w:sz w:val="60"/>
        </w:rPr>
        <w:t>高纯铟及氧化铟项目可行性研究分析报告</w:t>
      </w:r>
    </w:p>
    <w:p w:rsidR="00125B10" w:rsidP="00125B10" w14:paraId="0ABF99FB" w14:textId="52A4876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25B10">
        <w:rPr>
          <w:rFonts w:ascii="仿宋" w:eastAsia="仿宋" w:hAnsi="仿宋" w:hint="eastAsia"/>
          <w:b/>
          <w:sz w:val="40"/>
        </w:rPr>
        <w:t>目录</w:t>
      </w:r>
    </w:p>
    <w:p w:rsidR="00125B10" w14:paraId="08182306" w14:textId="47B725B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25B10" w14:paraId="2104572D" w14:textId="4C6C7B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一、高纯铟及氧化铟行业社会文化影响评估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25B10" w14:paraId="3E912374" w14:textId="62565E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(一)、高纯铟及氧化铟在文化和艺术中的地位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25B10" w14:paraId="6109E544" w14:textId="02FC42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(二)、文化趋势对高纯铟及氧化铟需求的影响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_Toc156306704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25B10" w14:paraId="53AD5085" w14:textId="4173A0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_Toc156306705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25B10" w14:paraId="3AF6F0F5" w14:textId="368F64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25B10" w14:paraId="2E86BD66" w14:textId="11DF1D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25B10" w14:paraId="021CB618" w14:textId="2286CF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_Toc156306708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25B10" w14:paraId="22826780" w14:textId="678DC5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_Toc156306709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25B10" w14:paraId="7FC9567E" w14:textId="78C2A2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三、高纯铟及氧化铟项目组织机构与人力资源配置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25B10" w14:paraId="6A080B12" w14:textId="78B35B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(一)、高纯铟及氧化铟项目组织机构设置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25B10" w14:paraId="519D8F93" w14:textId="0ABA8F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_Toc156306712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25B10" w14:paraId="2499D2AB" w14:textId="17E2CF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_Toc156306713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25B10" w14:paraId="3C33C2E9" w14:textId="30B1E8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四、高纯铟及氧化铟项目投资估算与资金筹措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_Toc156306714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25B10" w14:paraId="28C947DA" w14:textId="285F9C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_Toc156306715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25B10" w14:paraId="4CD63C8D" w14:textId="36D79C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_Toc156306716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25B10" w14:paraId="51DDDC91" w14:textId="5017C2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_Toc156306717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25B10" w14:paraId="47637D5E" w14:textId="73227B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(四)、高纯铟及氧化铟项目经济评价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_Toc156306718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25B10" w14:paraId="4ECD5F0E" w14:textId="6F5837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五、高纯铟及氧化铟项目主要建(构)筑物建设工程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_Toc156306719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25B10" w14:paraId="37C4891C" w14:textId="2FAEE3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_Toc156306720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25B10" w14:paraId="09CCB5AA" w14:textId="40B4AE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_Toc156306721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https://d.book118.com/297111003055006032</w:t>
        </w:r>
      </w:hyperlink>
    </w:p>
    <w:p w:rsidR="00125B1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:rsidP="00DC4336" w14:paraId="53398D3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5B10" w14:paraId="6B1813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:rsidP="00DC4336" w14:paraId="61EA87DC" w14:textId="0B3EAD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25B10" w14:paraId="115FE7E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14:paraId="0EE0415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:rsidP="00DC43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5B1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:rsidP="00DC4336" w14:textId="0B3EAD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25B1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14:paraId="48C40E7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:rsidRPr="00125B10" w:rsidP="00125B10" w14:paraId="3AC9285C" w14:textId="2D553C50">
    <w:pPr>
      <w:pStyle w:val="Header"/>
      <w:rPr>
        <w:rFonts w:ascii="仿宋" w:eastAsia="仿宋" w:hAnsi="仿宋"/>
      </w:rPr>
    </w:pPr>
    <w:r w:rsidRPr="00125B10">
      <w:rPr>
        <w:rFonts w:ascii="仿宋" w:eastAsia="仿宋" w:hAnsi="仿宋" w:hint="eastAsia"/>
      </w:rPr>
      <w:t>高纯铟及氧化铟可行性报告</w:t>
    </w:r>
    <w:r w:rsidRPr="00125B1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14:paraId="252AA18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:rsidRPr="00125B10" w:rsidP="00125B10" w14:textId="2D553C50">
    <w:pPr>
      <w:pStyle w:val="Header"/>
      <w:rPr>
        <w:rFonts w:ascii="仿宋" w:eastAsia="仿宋" w:hAnsi="仿宋"/>
      </w:rPr>
    </w:pPr>
    <w:r w:rsidRPr="00125B10">
      <w:rPr>
        <w:rFonts w:ascii="仿宋" w:eastAsia="仿宋" w:hAnsi="仿宋" w:hint="eastAsia"/>
      </w:rPr>
      <w:t>高纯铟及氧化铟可行性报告</w:t>
    </w:r>
    <w:r w:rsidRPr="00125B1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B1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10"/>
    <w:rsid w:val="00125B10"/>
    <w:rsid w:val="00DC433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DE5F8C"/>
  <w15:chartTrackingRefBased/>
  <w15:docId w15:val="{76B88443-E746-4272-B9BF-8A32CB5B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25B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25B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25B1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25B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25B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25B1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25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25B1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25B10"/>
  </w:style>
  <w:style w:type="paragraph" w:styleId="TOC1">
    <w:name w:val="toc 1"/>
    <w:basedOn w:val="Normal"/>
    <w:next w:val="Normal"/>
    <w:autoRedefine/>
    <w:uiPriority w:val="39"/>
    <w:unhideWhenUsed/>
    <w:rsid w:val="00125B10"/>
  </w:style>
  <w:style w:type="paragraph" w:styleId="TOC2">
    <w:name w:val="toc 2"/>
    <w:basedOn w:val="Normal"/>
    <w:next w:val="Normal"/>
    <w:autoRedefine/>
    <w:uiPriority w:val="39"/>
    <w:unhideWhenUsed/>
    <w:rsid w:val="00125B1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7111003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4408</Words>
  <Characters>25128</Characters>
  <Application>Microsoft Office Word</Application>
  <DocSecurity>0</DocSecurity>
  <Lines>209</Lines>
  <Paragraphs>58</Paragraphs>
  <ScaleCrop>false</ScaleCrop>
  <Company/>
  <LinksUpToDate>false</LinksUpToDate>
  <CharactersWithSpaces>29478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2024-01-16T06:10:00Z</dcterms:created>
  <dcterms:modified xsi:type="dcterms:W3CDTF">2024-01-16T06:11:00Z</dcterms:modified>
</cp:coreProperties>
</file>