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5680B" w:rsidRPr="00C77E1C" w:rsidP="00E5680B">
      <w:pPr>
        <w:spacing w:after="0"/>
        <w:jc w:val="center"/>
        <w:textAlignment w:val="center"/>
        <w:rPr>
          <w:rFonts w:ascii="Times New Roman" w:eastAsia="宋体" w:hAnsi="Times New Roman" w:cs="Times New Roman"/>
        </w:rPr>
      </w:pPr>
      <w:bookmarkStart w:id="0" w:name="topic_7a808d25-79a4-4d8d-973d-7a752c06ef"/>
      <w:r w:rsidRPr="00C77E1C">
        <w:rPr>
          <w:rFonts w:ascii="Times New Roman" w:eastAsia="宋体" w:hAnsi="Times New Roman" w:cs="Times New Roman"/>
          <w:b/>
          <w:sz w:val="32"/>
          <w:szCs w:val="32"/>
        </w:rPr>
        <w:t>第六章</w:t>
      </w:r>
      <w:r w:rsidRPr="00C77E1C">
        <w:rPr>
          <w:rFonts w:ascii="Times New Roman" w:eastAsia="宋体" w:hAnsi="Times New Roman" w:cs="Times New Roman"/>
          <w:b/>
          <w:sz w:val="32"/>
          <w:szCs w:val="32"/>
        </w:rPr>
        <w:t xml:space="preserve"> </w:t>
      </w:r>
      <w:r w:rsidRPr="00C77E1C">
        <w:rPr>
          <w:rFonts w:ascii="Times New Roman" w:eastAsia="宋体" w:hAnsi="Times New Roman" w:cs="Times New Roman"/>
          <w:b/>
          <w:sz w:val="32"/>
          <w:szCs w:val="32"/>
        </w:rPr>
        <w:t>金属</w:t>
      </w:r>
    </w:p>
    <w:p w:rsidR="00E5680B" w:rsidRPr="00C77E1C" w:rsidP="00E5680B">
      <w:pPr>
        <w:spacing w:after="0"/>
        <w:jc w:val="center"/>
        <w:rPr>
          <w:rFonts w:ascii="Times New Roman" w:eastAsia="宋体" w:hAnsi="Times New Roman" w:cs="Times New Roman"/>
          <w:b/>
          <w:sz w:val="32"/>
          <w:szCs w:val="32"/>
        </w:rPr>
      </w:pPr>
      <w:r w:rsidRPr="00C77E1C">
        <w:rPr>
          <w:rFonts w:ascii="Times New Roman" w:eastAsia="宋体" w:hAnsi="Times New Roman" w:cs="Times New Roman"/>
          <w:b/>
          <w:sz w:val="32"/>
          <w:szCs w:val="32"/>
        </w:rPr>
        <w:t>章末复习</w:t>
      </w:r>
      <w:r w:rsidRPr="00C77E1C">
        <w:rPr>
          <w:rFonts w:ascii="Times New Roman" w:eastAsia="宋体" w:hAnsi="Times New Roman" w:cs="Times New Roman"/>
          <w:b/>
          <w:sz w:val="32"/>
          <w:szCs w:val="32"/>
        </w:rPr>
        <w:t>•</w:t>
      </w:r>
      <w:r w:rsidRPr="00C77E1C">
        <w:rPr>
          <w:rFonts w:ascii="Times New Roman" w:eastAsia="宋体" w:hAnsi="Times New Roman" w:cs="Times New Roman"/>
          <w:b/>
          <w:sz w:val="32"/>
          <w:szCs w:val="32"/>
        </w:rPr>
        <w:t>必杀</w:t>
      </w:r>
      <w:r w:rsidRPr="00C77E1C">
        <w:rPr>
          <w:rFonts w:ascii="Times New Roman" w:eastAsia="宋体" w:hAnsi="Times New Roman" w:cs="Times New Roman"/>
          <w:b/>
          <w:sz w:val="32"/>
          <w:szCs w:val="32"/>
        </w:rPr>
        <w:t>50</w:t>
      </w:r>
      <w:r w:rsidRPr="00C77E1C">
        <w:rPr>
          <w:rFonts w:ascii="Times New Roman" w:eastAsia="宋体" w:hAnsi="Times New Roman" w:cs="Times New Roman"/>
          <w:b/>
          <w:sz w:val="32"/>
          <w:szCs w:val="32"/>
        </w:rPr>
        <w:t>题</w:t>
      </w:r>
    </w:p>
    <w:p w:rsidR="00BB7B81" w:rsidRPr="00E5680B" w:rsidP="00C77E1C">
      <w:pPr>
        <w:spacing w:after="0"/>
        <w:jc w:val="left"/>
        <w:textAlignment w:val="center"/>
        <w:rPr>
          <w:rFonts w:ascii="Times New Roman" w:eastAsia="宋体" w:hAnsi="Times New Roman" w:cs="Times New Roman"/>
          <w:szCs w:val="21"/>
        </w:rPr>
      </w:pPr>
      <w:bookmarkStart w:id="1" w:name="_GoBack"/>
      <w:bookmarkEnd w:id="1"/>
      <w:r w:rsidRPr="00E5680B">
        <w:rPr>
          <w:rFonts w:ascii="Times New Roman" w:eastAsia="宋体" w:hAnsi="Times New Roman" w:cs="Times New Roman"/>
          <w:kern w:val="0"/>
          <w:szCs w:val="21"/>
        </w:rPr>
        <w:t>1.</w:t>
      </w:r>
      <w:r w:rsidRPr="00E5680B">
        <w:rPr>
          <w:rFonts w:ascii="Times New Roman" w:eastAsia="宋体" w:hAnsi="Times New Roman" w:cs="Times New Roman"/>
          <w:kern w:val="0"/>
          <w:szCs w:val="21"/>
        </w:rPr>
        <w:t>常温下为液态的金属是</w:t>
      </w:r>
      <w:bookmarkEnd w:id="0"/>
    </w:p>
    <w:p w:rsidR="00BB7B81" w:rsidRPr="00E5680B" w:rsidP="00C77E1C">
      <w:pPr>
        <w:tabs>
          <w:tab w:val="left" w:pos="2310"/>
          <w:tab w:val="left" w:pos="4200"/>
          <w:tab w:val="left" w:pos="609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汞</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金</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银</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铝</w:t>
      </w:r>
    </w:p>
    <w:p w:rsidR="00BB7B81" w:rsidRPr="00E5680B" w:rsidP="00C77E1C">
      <w:pPr>
        <w:spacing w:after="0"/>
        <w:jc w:val="left"/>
        <w:textAlignment w:val="center"/>
        <w:rPr>
          <w:rFonts w:ascii="Times New Roman" w:eastAsia="宋体" w:hAnsi="Times New Roman" w:cs="Times New Roman"/>
          <w:color w:val="FF0000"/>
          <w:szCs w:val="21"/>
        </w:rPr>
      </w:pPr>
      <w:bookmarkStart w:id="2" w:name="topic_15658ed0-192b-4c46-a18c-1bfff4868f"/>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A</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汞常温下为液态金属，故选项正确。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金常温下为固态金属，故选项错误。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银常温下为固态金属，故选项错误。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铝常温下为固态金属，故选项错误。</w:t>
      </w:r>
      <w:r w:rsidRPr="00E5680B">
        <w:rPr>
          <w:rFonts w:ascii="Times New Roman" w:eastAsia="宋体" w:hAnsi="Times New Roman" w:cs="Times New Roman"/>
          <w:color w:val="FF0000"/>
          <w:kern w:val="0"/>
          <w:szCs w:val="21"/>
        </w:rPr>
        <w:t xml:space="preserve"> </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A</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2.</w:t>
      </w:r>
      <w:r w:rsidRPr="00E5680B">
        <w:rPr>
          <w:rFonts w:ascii="Times New Roman" w:eastAsia="宋体" w:hAnsi="Times New Roman" w:cs="Times New Roman"/>
          <w:kern w:val="0"/>
          <w:szCs w:val="21"/>
        </w:rPr>
        <w:t>食品包装中经常用到铝箔。铝块能压制成铝箔是因为</w:t>
      </w:r>
      <w:r w:rsidRPr="00E5680B">
        <w:rPr>
          <w:rFonts w:ascii="Times New Roman" w:eastAsia="宋体" w:hAnsi="Times New Roman" w:cs="Times New Roman"/>
          <w:kern w:val="0"/>
          <w:szCs w:val="21"/>
        </w:rPr>
        <w:t>铝具有</w:t>
      </w:r>
      <w:r w:rsidRPr="00E5680B">
        <w:rPr>
          <w:rFonts w:ascii="Times New Roman" w:eastAsia="宋体" w:hAnsi="Times New Roman" w:cs="Times New Roman"/>
          <w:kern w:val="0"/>
          <w:szCs w:val="21"/>
        </w:rPr>
        <w:t>良好的</w:t>
      </w:r>
      <w:bookmarkEnd w:id="2"/>
    </w:p>
    <w:p w:rsidR="00BB7B81" w:rsidRPr="00E5680B" w:rsidP="00C77E1C">
      <w:pPr>
        <w:tabs>
          <w:tab w:val="left" w:pos="2310"/>
          <w:tab w:val="left" w:pos="4200"/>
          <w:tab w:val="left" w:pos="6090"/>
        </w:tabs>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导电性</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导热性</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延展性</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抗腐蚀性</w:t>
      </w:r>
      <w:bookmarkStart w:id="3" w:name="topic_f8ed6f5b-975c-4538-8c2f-0bf417ed96"/>
    </w:p>
    <w:p w:rsidR="00BB7B81" w:rsidRPr="00E5680B" w:rsidP="00C77E1C">
      <w:pPr>
        <w:spacing w:after="0"/>
        <w:jc w:val="left"/>
        <w:textAlignment w:val="center"/>
        <w:rPr>
          <w:rFonts w:ascii="Times New Roman" w:eastAsia="宋体" w:hAnsi="Times New Roman" w:cs="Times New Roman"/>
          <w:color w:val="FF0000"/>
          <w:szCs w:val="21"/>
        </w:rPr>
      </w:pPr>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C</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【解析】铝能制成铝箔是由于</w:t>
      </w:r>
      <w:r w:rsidRPr="00E5680B">
        <w:rPr>
          <w:rFonts w:ascii="Times New Roman" w:eastAsia="宋体" w:hAnsi="Times New Roman" w:cs="Times New Roman"/>
          <w:color w:val="FF0000"/>
          <w:kern w:val="0"/>
          <w:szCs w:val="21"/>
        </w:rPr>
        <w:t>铝具有</w:t>
      </w:r>
      <w:r w:rsidRPr="00E5680B">
        <w:rPr>
          <w:rFonts w:ascii="Times New Roman" w:eastAsia="宋体" w:hAnsi="Times New Roman" w:cs="Times New Roman"/>
          <w:color w:val="FF0000"/>
          <w:kern w:val="0"/>
          <w:szCs w:val="21"/>
        </w:rPr>
        <w:t>良好的延展性，与铝的导电性、导热性、抗腐蚀性无关。</w:t>
      </w:r>
      <w:r w:rsidRPr="00E5680B">
        <w:rPr>
          <w:rFonts w:ascii="Times New Roman" w:eastAsia="宋体" w:hAnsi="Times New Roman" w:cs="Times New Roman"/>
          <w:color w:val="FF0000"/>
          <w:kern w:val="0"/>
          <w:szCs w:val="21"/>
        </w:rPr>
        <w:t xml:space="preserve"> </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C</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3.</w:t>
      </w:r>
      <w:r w:rsidRPr="00E5680B">
        <w:rPr>
          <w:rFonts w:ascii="Times New Roman" w:eastAsia="宋体" w:hAnsi="Times New Roman" w:cs="Times New Roman"/>
          <w:kern w:val="0"/>
          <w:szCs w:val="21"/>
        </w:rPr>
        <w:t>材料与人类生活紧密相关，下列物质不属于金属材料的是</w:t>
      </w:r>
      <w:bookmarkEnd w:id="3"/>
    </w:p>
    <w:p w:rsidR="00C77E1C" w:rsidRPr="00E5680B" w:rsidP="00C77E1C">
      <w:p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用于制造人造骨的钛合金</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电线中的铜丝</w:t>
      </w:r>
    </w:p>
    <w:p w:rsidR="00BB7B81" w:rsidRPr="00E5680B" w:rsidP="00C77E1C">
      <w:p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钻探机钻头上的金刚石</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用于焊接金属的焊锡</w:t>
      </w:r>
    </w:p>
    <w:p w:rsidR="00BB7B81" w:rsidRPr="00E5680B" w:rsidP="00C77E1C">
      <w:pPr>
        <w:spacing w:after="0"/>
        <w:jc w:val="left"/>
        <w:textAlignment w:val="center"/>
        <w:rPr>
          <w:rFonts w:ascii="Times New Roman" w:eastAsia="宋体" w:hAnsi="Times New Roman" w:cs="Times New Roman"/>
          <w:color w:val="FF0000"/>
          <w:szCs w:val="21"/>
        </w:rPr>
      </w:pPr>
      <w:bookmarkStart w:id="4" w:name="topic_5c2190a3-fc92-4c8c-ae32-4be7a45e23"/>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C</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钛合金是钛的合金，属于金属材料，故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电线中的铜丝，是用铜制成的，属于金属材料，故</w:t>
      </w: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钻探机钻头上的金刚石，是碳元素形成的单质，属于非金属材料，故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焊锡是锡和铅的合金，属于金属材料，故</w:t>
      </w: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错误。</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Fonts w:ascii="Times New Roman" w:eastAsia="宋体" w:hAnsi="Times New Roman" w:cs="Times New Roman"/>
          <w:color w:val="FF0000"/>
          <w:kern w:val="0"/>
          <w:szCs w:val="21"/>
        </w:rPr>
        <w:t>C</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4.</w:t>
      </w:r>
      <w:r w:rsidRPr="00E5680B">
        <w:rPr>
          <w:rFonts w:ascii="Times New Roman" w:eastAsia="宋体" w:hAnsi="Times New Roman" w:cs="Times New Roman"/>
          <w:kern w:val="0"/>
          <w:szCs w:val="21"/>
        </w:rPr>
        <w:t>下列关于合金的说法正确的是</w:t>
      </w:r>
      <w:bookmarkEnd w:id="4"/>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合金不属于金属材料</w:t>
      </w:r>
      <w:r w:rsidRPr="00E5680B">
        <w:rPr>
          <w:rFonts w:ascii="Times New Roman" w:eastAsia="宋体" w:hAnsi="Times New Roman" w:cs="Times New Roman"/>
          <w:kern w:val="0"/>
          <w:szCs w:val="21"/>
        </w:rPr>
        <w:t xml:space="preserve">   B. </w:t>
      </w:r>
      <w:r w:rsidRPr="00E5680B">
        <w:rPr>
          <w:rFonts w:ascii="Times New Roman" w:eastAsia="宋体" w:hAnsi="Times New Roman" w:cs="Times New Roman"/>
          <w:kern w:val="0"/>
          <w:szCs w:val="21"/>
        </w:rPr>
        <w:t>合金的硬度一般比各成分金属大</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合金属于金属单质</w:t>
      </w:r>
      <w:r w:rsidRPr="00E5680B">
        <w:rPr>
          <w:rFonts w:ascii="Times New Roman" w:eastAsia="宋体" w:hAnsi="Times New Roman" w:cs="Times New Roman"/>
          <w:kern w:val="0"/>
          <w:szCs w:val="21"/>
        </w:rPr>
        <w:t xml:space="preserve">     D. </w:t>
      </w:r>
      <w:r w:rsidRPr="00E5680B">
        <w:rPr>
          <w:rFonts w:ascii="Times New Roman" w:eastAsia="宋体" w:hAnsi="Times New Roman" w:cs="Times New Roman"/>
          <w:kern w:val="0"/>
          <w:szCs w:val="21"/>
        </w:rPr>
        <w:t>多数合金的熔点高于组成它的成分金属</w:t>
      </w:r>
    </w:p>
    <w:p w:rsidR="00BB7B81" w:rsidRPr="00E5680B" w:rsidP="00C77E1C">
      <w:pPr>
        <w:spacing w:after="0"/>
        <w:jc w:val="left"/>
        <w:textAlignment w:val="center"/>
        <w:rPr>
          <w:rFonts w:ascii="Times New Roman" w:eastAsia="宋体" w:hAnsi="Times New Roman" w:cs="Times New Roman"/>
          <w:kern w:val="0"/>
          <w:szCs w:val="21"/>
        </w:rPr>
      </w:pPr>
      <w:bookmarkStart w:id="5" w:name="topic_ded2b625-c55e-48cf-af05-74e981c70c"/>
    </w:p>
    <w:p w:rsidR="00BB7B81" w:rsidRPr="00E5680B" w:rsidP="00C77E1C">
      <w:pPr>
        <w:spacing w:after="0"/>
        <w:jc w:val="left"/>
        <w:textAlignment w:val="center"/>
        <w:rPr>
          <w:rFonts w:ascii="Times New Roman" w:eastAsia="宋体" w:hAnsi="Times New Roman" w:cs="Times New Roman"/>
          <w:color w:val="FF0000"/>
          <w:szCs w:val="21"/>
        </w:rPr>
      </w:pPr>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金属材料包括纯金属和合金，合金属于金属材料，故错误；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合金的硬度一般比各成分金属大，故正确；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合金由多种物质组成，属于混合物，故错误；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多数合金的熔点低于组成它的成分金属，故错误。</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5.(2020·</w:t>
      </w:r>
      <w:r w:rsidRPr="00E5680B">
        <w:rPr>
          <w:rFonts w:ascii="Times New Roman" w:eastAsia="宋体" w:hAnsi="Times New Roman" w:cs="Times New Roman"/>
          <w:kern w:val="0"/>
          <w:szCs w:val="21"/>
        </w:rPr>
        <w:t>吉安</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下列关于合金与纯金属性能的相关说法错误的是</w:t>
      </w:r>
      <w:bookmarkEnd w:id="5"/>
    </w:p>
    <w:p w:rsidR="00C77E1C" w:rsidRPr="00E5680B" w:rsidP="00C77E1C">
      <w:pPr>
        <w:spacing w:after="0"/>
        <w:ind w:left="420"/>
        <w:jc w:val="left"/>
        <w:textAlignment w:val="center"/>
        <w:rPr>
          <w:rFonts w:ascii="Times New Roman" w:eastAsia="宋体" w:hAnsi="Times New Roman" w:cs="Times New Roman"/>
          <w:szCs w:val="21"/>
        </w:rPr>
        <w:sectPr>
          <w:pgSz w:w="11906" w:h="16838"/>
          <w:pgMar w:top="1417" w:right="1077" w:bottom="1417" w:left="1077" w:header="850" w:footer="992" w:gutter="0"/>
          <w:cols w:space="425"/>
          <w:docGrid w:type="lines" w:linePitch="318" w:charSpace="409"/>
        </w:sect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合金的抗腐蚀性能比纯金属强</w:t>
      </w:r>
      <w:r w:rsidRPr="00E5680B">
        <w:rPr>
          <w:rFonts w:ascii="Times New Roman" w:eastAsia="宋体" w:hAnsi="Times New Roman" w:cs="Times New Roman"/>
          <w:kern w:val="0"/>
          <w:szCs w:val="21"/>
        </w:rPr>
        <w:t xml:space="preserve">   B. </w:t>
      </w:r>
      <w:r w:rsidRPr="00E5680B">
        <w:rPr>
          <w:rFonts w:ascii="Times New Roman" w:eastAsia="宋体" w:hAnsi="Times New Roman" w:cs="Times New Roman"/>
          <w:kern w:val="0"/>
          <w:szCs w:val="21"/>
        </w:rPr>
        <w:t>纯金属的熔点比合金的熔点低</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合金的硬度比纯金属的硬度大</w:t>
      </w:r>
      <w:r w:rsidRPr="00E5680B">
        <w:rPr>
          <w:rFonts w:ascii="Times New Roman" w:eastAsia="宋体" w:hAnsi="Times New Roman" w:cs="Times New Roman"/>
          <w:kern w:val="0"/>
          <w:szCs w:val="21"/>
        </w:rPr>
        <w:t xml:space="preserve">   D. </w:t>
      </w:r>
      <w:r w:rsidRPr="00E5680B">
        <w:rPr>
          <w:rFonts w:ascii="Times New Roman" w:eastAsia="宋体" w:hAnsi="Times New Roman" w:cs="Times New Roman"/>
          <w:kern w:val="0"/>
          <w:szCs w:val="21"/>
        </w:rPr>
        <w:t>在生活中合金比纯金属应用更广泛</w:t>
      </w:r>
    </w:p>
    <w:p w:rsidR="00BB7B81" w:rsidRPr="00E5680B" w:rsidP="00C77E1C">
      <w:pPr>
        <w:spacing w:after="0"/>
        <w:jc w:val="left"/>
        <w:textAlignment w:val="center"/>
        <w:rPr>
          <w:rFonts w:ascii="Times New Roman" w:eastAsia="宋体" w:hAnsi="Times New Roman" w:cs="Times New Roman"/>
          <w:color w:val="FF0000"/>
          <w:szCs w:val="21"/>
        </w:rPr>
      </w:pPr>
      <w:bookmarkStart w:id="6" w:name="topic_b58c16e6-ac82-4331-8af3-bc0aedf497"/>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、合金的熔点比组成合金的纯金属的熔点更低；硬度和强度更高；抗腐蚀性更好，故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说法正确；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、合金的熔点比组成合金的纯金属的熔点更低，故</w:t>
      </w: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说法错误；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、合金的熔点比组成合金的纯金属的熔点更低；硬度大。故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说法正确；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、合金的熔点比组成合金的纯金属的熔点更低；硬度和强度更高；抗腐蚀性更好，因此，在生活中合金比纯金</w:t>
      </w:r>
      <w:r w:rsidRPr="00E5680B">
        <w:rPr>
          <w:rFonts w:ascii="Times New Roman" w:eastAsia="宋体" w:hAnsi="Times New Roman" w:cs="Times New Roman"/>
          <w:color w:val="FF0000"/>
          <w:kern w:val="0"/>
          <w:szCs w:val="21"/>
        </w:rPr>
        <w:t>属应用</w:t>
      </w:r>
      <w:r w:rsidRPr="00E5680B">
        <w:rPr>
          <w:rFonts w:ascii="Times New Roman" w:eastAsia="宋体" w:hAnsi="Times New Roman" w:cs="Times New Roman"/>
          <w:color w:val="FF0000"/>
          <w:kern w:val="0"/>
          <w:szCs w:val="21"/>
        </w:rPr>
        <w:t>更广泛，故</w:t>
      </w: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说法正确。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6.</w:t>
      </w:r>
      <w:r w:rsidRPr="00E5680B">
        <w:rPr>
          <w:rFonts w:ascii="Times New Roman" w:eastAsia="宋体" w:hAnsi="Times New Roman" w:cs="Times New Roman"/>
          <w:kern w:val="0"/>
          <w:szCs w:val="21"/>
        </w:rPr>
        <w:t>在下列情况下铁钉最容易生锈的是</w:t>
      </w:r>
      <w:bookmarkEnd w:id="6"/>
    </w:p>
    <w:p w:rsidR="00C77E1C" w:rsidRPr="00E5680B" w:rsidP="00C77E1C">
      <w:p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在干燥的空气中</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在潮湿的空气中</w:t>
      </w:r>
    </w:p>
    <w:p w:rsidR="00BB7B81" w:rsidRPr="00E5680B" w:rsidP="00C77E1C">
      <w:p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部分浸入食盐水中</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浸没在植物油中</w:t>
      </w:r>
    </w:p>
    <w:p w:rsidR="00BB7B81" w:rsidRPr="00E5680B" w:rsidP="00C77E1C">
      <w:pPr>
        <w:spacing w:after="0"/>
        <w:jc w:val="left"/>
        <w:textAlignment w:val="center"/>
        <w:rPr>
          <w:rFonts w:ascii="Times New Roman" w:eastAsia="宋体" w:hAnsi="Times New Roman" w:cs="Times New Roman"/>
          <w:color w:val="FF0000"/>
          <w:szCs w:val="21"/>
        </w:rPr>
      </w:pPr>
      <w:bookmarkStart w:id="7" w:name="topic_bb87209d-0de3-4ee0-b827-68aff0db2b"/>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C</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、在干燥的空气中铁不与水接触，不易生锈，故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、在潮湿的空气中，铁能生锈，但不是很容易生锈，故</w:t>
      </w: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铁部分</w:t>
      </w:r>
      <w:r w:rsidRPr="00E5680B">
        <w:rPr>
          <w:rFonts w:ascii="Times New Roman" w:eastAsia="宋体" w:hAnsi="Times New Roman" w:cs="Times New Roman"/>
          <w:color w:val="FF0000"/>
          <w:kern w:val="0"/>
          <w:szCs w:val="21"/>
        </w:rPr>
        <w:t>浸入食盐水中，与水和氧气同时存在，且食盐能加快铁的锈蚀，故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最易生锈；</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、浸没在植物油中，铁与水不接触，不易生锈；</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C</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7.(2020·</w:t>
      </w:r>
      <w:r w:rsidRPr="00E5680B">
        <w:rPr>
          <w:rFonts w:ascii="Times New Roman" w:eastAsia="宋体" w:hAnsi="Times New Roman" w:cs="Times New Roman"/>
          <w:kern w:val="0"/>
          <w:szCs w:val="21"/>
        </w:rPr>
        <w:t>苏州</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某同学用下列四个实验验证铁生锈的反应原理，其中铁钉最易生锈的实验是</w:t>
      </w:r>
      <w:bookmarkEnd w:id="7"/>
    </w:p>
    <w:p w:rsidR="00BB7B81" w:rsidRPr="00E5680B" w:rsidP="00C77E1C">
      <w:pPr>
        <w:tabs>
          <w:tab w:val="left" w:pos="2310"/>
          <w:tab w:val="left" w:pos="4200"/>
          <w:tab w:val="left" w:pos="609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noProof/>
          <w:kern w:val="0"/>
          <w:szCs w:val="21"/>
        </w:rPr>
        <w:drawing>
          <wp:inline distT="0" distB="0" distL="114300" distR="114300">
            <wp:extent cx="781050" cy="1181100"/>
            <wp:effectExtent l="0" t="0" r="6350" b="12700"/>
            <wp:docPr id="14" name="图片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xmlns:r="http://schemas.openxmlformats.org/officeDocument/2006/relationships" r:embed="rId5"/>
                    <a:stretch>
                      <a:fillRect/>
                    </a:stretch>
                  </pic:blipFill>
                  <pic:spPr>
                    <a:xfrm>
                      <a:off x="0" y="0"/>
                      <a:ext cx="781050" cy="1181100"/>
                    </a:xfrm>
                    <a:prstGeom prst="rect">
                      <a:avLst/>
                    </a:prstGeom>
                    <a:noFill/>
                    <a:ln w="9525">
                      <a:noFill/>
                    </a:ln>
                  </pic:spPr>
                </pic:pic>
              </a:graphicData>
            </a:graphic>
          </wp:inline>
        </w:drawing>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noProof/>
          <w:kern w:val="0"/>
          <w:szCs w:val="21"/>
        </w:rPr>
        <w:drawing>
          <wp:inline distT="0" distB="0" distL="114300" distR="114300">
            <wp:extent cx="809625" cy="1038225"/>
            <wp:effectExtent l="0" t="0" r="3175" b="3175"/>
            <wp:docPr id="15" name="图片 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xmlns:r="http://schemas.openxmlformats.org/officeDocument/2006/relationships" r:embed="rId6"/>
                    <a:stretch>
                      <a:fillRect/>
                    </a:stretch>
                  </pic:blipFill>
                  <pic:spPr>
                    <a:xfrm>
                      <a:off x="0" y="0"/>
                      <a:ext cx="809625" cy="1038225"/>
                    </a:xfrm>
                    <a:prstGeom prst="rect">
                      <a:avLst/>
                    </a:prstGeom>
                    <a:noFill/>
                    <a:ln w="9525">
                      <a:noFill/>
                    </a:ln>
                  </pic:spPr>
                </pic:pic>
              </a:graphicData>
            </a:graphic>
          </wp:inline>
        </w:drawing>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noProof/>
          <w:kern w:val="0"/>
          <w:szCs w:val="21"/>
        </w:rPr>
        <w:drawing>
          <wp:inline distT="0" distB="0" distL="114300" distR="114300">
            <wp:extent cx="800100" cy="1076325"/>
            <wp:effectExtent l="0" t="0" r="12700" b="15875"/>
            <wp:docPr id="32" name="图片 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xmlns:r="http://schemas.openxmlformats.org/officeDocument/2006/relationships" r:embed="rId7"/>
                    <a:stretch>
                      <a:fillRect/>
                    </a:stretch>
                  </pic:blipFill>
                  <pic:spPr>
                    <a:xfrm>
                      <a:off x="0" y="0"/>
                      <a:ext cx="800100" cy="1076325"/>
                    </a:xfrm>
                    <a:prstGeom prst="rect">
                      <a:avLst/>
                    </a:prstGeom>
                    <a:noFill/>
                    <a:ln w="9525">
                      <a:noFill/>
                    </a:ln>
                  </pic:spPr>
                </pic:pic>
              </a:graphicData>
            </a:graphic>
          </wp:inline>
        </w:drawing>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noProof/>
          <w:kern w:val="0"/>
          <w:szCs w:val="21"/>
        </w:rPr>
        <w:drawing>
          <wp:inline distT="0" distB="0" distL="114300" distR="114300">
            <wp:extent cx="790575" cy="1038225"/>
            <wp:effectExtent l="0" t="0" r="22225" b="3175"/>
            <wp:docPr id="33" name="图片 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xmlns:r="http://schemas.openxmlformats.org/officeDocument/2006/relationships" r:embed="rId8"/>
                    <a:stretch>
                      <a:fillRect/>
                    </a:stretch>
                  </pic:blipFill>
                  <pic:spPr>
                    <a:xfrm>
                      <a:off x="0" y="0"/>
                      <a:ext cx="790575" cy="1038225"/>
                    </a:xfrm>
                    <a:prstGeom prst="rect">
                      <a:avLst/>
                    </a:prstGeom>
                    <a:noFill/>
                    <a:ln w="9525">
                      <a:noFill/>
                    </a:ln>
                  </pic:spPr>
                </pic:pic>
              </a:graphicData>
            </a:graphic>
          </wp:inline>
        </w:drawing>
      </w:r>
    </w:p>
    <w:p w:rsidR="00BB7B81" w:rsidRPr="00E5680B" w:rsidP="00C77E1C">
      <w:pPr>
        <w:spacing w:after="0"/>
        <w:jc w:val="left"/>
        <w:textAlignment w:val="center"/>
        <w:rPr>
          <w:rFonts w:ascii="Times New Roman" w:eastAsia="宋体" w:hAnsi="Times New Roman" w:cs="Times New Roman"/>
          <w:color w:val="FF0000"/>
          <w:szCs w:val="21"/>
        </w:rPr>
      </w:pPr>
      <w:bookmarkStart w:id="8" w:name="topic_71b2d0bb-3406-4e4c-ac44-dedf3275ec"/>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C</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此时铁只与</w:t>
      </w:r>
      <w:r w:rsidRPr="00E5680B">
        <w:rPr>
          <w:rFonts w:ascii="Times New Roman" w:eastAsia="宋体" w:hAnsi="Times New Roman" w:cs="Times New Roman"/>
          <w:color w:val="FF0000"/>
          <w:kern w:val="0"/>
          <w:szCs w:val="21"/>
        </w:rPr>
        <w:t>氧气接触，不易生锈；</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此时铁只与</w:t>
      </w:r>
      <w:r w:rsidRPr="00E5680B">
        <w:rPr>
          <w:rFonts w:ascii="Times New Roman" w:eastAsia="宋体" w:hAnsi="Times New Roman" w:cs="Times New Roman"/>
          <w:color w:val="FF0000"/>
          <w:kern w:val="0"/>
          <w:szCs w:val="21"/>
        </w:rPr>
        <w:t>水接触，不易生锈；</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此时铁与水和氧气同时接触，铁钉易生锈；</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此时铁与水和氧气都不接触，不易生锈；</w:t>
      </w:r>
      <w:r w:rsidRPr="00E5680B">
        <w:rPr>
          <w:rFonts w:ascii="Times New Roman" w:eastAsia="宋体" w:hAnsi="Times New Roman" w:cs="Times New Roman"/>
          <w:color w:val="FF0000"/>
          <w:kern w:val="0"/>
          <w:szCs w:val="21"/>
        </w:rPr>
        <w:t xml:space="preserve"> </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C</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8.</w:t>
      </w:r>
      <w:r w:rsidRPr="00E5680B">
        <w:rPr>
          <w:rFonts w:ascii="Times New Roman" w:eastAsia="宋体" w:hAnsi="Times New Roman" w:cs="Times New Roman"/>
          <w:kern w:val="0"/>
          <w:szCs w:val="21"/>
        </w:rPr>
        <w:t>下列关于金属的说法中，不正确的是</w:t>
      </w:r>
      <w:bookmarkEnd w:id="8"/>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铜有良好的导电性，常用于制作导线</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所有的金属都能与稀盐酸反应</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铁制品在干燥的空气中不易生锈</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不锈钢具有较强的耐腐蚀性，可用于制作医疗器械</w:t>
      </w:r>
    </w:p>
    <w:p w:rsidR="00BB7B81" w:rsidRPr="00E5680B" w:rsidP="00C77E1C">
      <w:pPr>
        <w:spacing w:after="0"/>
        <w:jc w:val="left"/>
        <w:textAlignment w:val="center"/>
        <w:rPr>
          <w:rFonts w:ascii="Times New Roman" w:eastAsia="宋体" w:hAnsi="Times New Roman" w:cs="Times New Roman"/>
          <w:color w:val="FF0000"/>
          <w:szCs w:val="21"/>
        </w:rPr>
      </w:pPr>
      <w:bookmarkStart w:id="9" w:name="topic_1bab7661-1c10-49cf-a360-38da51c909"/>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铜有良好的导电性，常用于制作导线，故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sectPr>
          <w:type w:val="nextPage"/>
          <w:pgSz w:w="11906" w:h="16838"/>
          <w:pgMar w:top="1417" w:right="1077" w:bottom="1417" w:left="1077" w:header="850" w:footer="992" w:gutter="0"/>
          <w:pgNumType w:start="2"/>
          <w:cols w:space="425"/>
          <w:titlePg w:val="0"/>
          <w:docGrid w:type="lines" w:linePitch="318" w:charSpace="409"/>
        </w:sectPr>
      </w:pPr>
      <w:r w:rsidRPr="00E5680B">
        <w:rP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排在氢前面的金属可以将排在后面的金属从其盐溶液中置换出来，所以不是所有的金属都能与稀盐酸反应，故</w:t>
      </w: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铁制品锈蚀是铁和空气中的氧气、水共同作用的结果，所以铁制品在干燥的空气中不易生锈，故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不锈钢具有较强的耐腐蚀性，可用于制作医疗器械，故</w:t>
      </w: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正确。</w:t>
      </w:r>
      <w:r w:rsidRPr="00E5680B">
        <w:rPr>
          <w:rFonts w:ascii="Times New Roman" w:eastAsia="宋体" w:hAnsi="Times New Roman" w:cs="Times New Roman"/>
          <w:color w:val="FF0000"/>
          <w:kern w:val="0"/>
          <w:szCs w:val="21"/>
        </w:rPr>
        <w:t xml:space="preserve"> </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9.</w:t>
      </w:r>
      <w:r w:rsidRPr="00E5680B">
        <w:rPr>
          <w:rFonts w:ascii="Times New Roman" w:eastAsia="宋体" w:hAnsi="Times New Roman" w:cs="Times New Roman"/>
          <w:kern w:val="0"/>
          <w:szCs w:val="21"/>
        </w:rPr>
        <w:t>下列物质的用途不正确的是</w:t>
      </w:r>
      <w:bookmarkEnd w:id="9"/>
    </w:p>
    <w:p w:rsidR="00BB7B81" w:rsidRPr="00E5680B" w:rsidP="00C77E1C">
      <w:pPr>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762000" cy="809625"/>
            <wp:effectExtent l="0" t="0" r="0" b="3175"/>
            <wp:docPr id="19" name="图片 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xmlns:r="http://schemas.openxmlformats.org/officeDocument/2006/relationships" r:embed="rId9"/>
                    <a:stretch>
                      <a:fillRect/>
                    </a:stretch>
                  </pic:blipFill>
                  <pic:spPr>
                    <a:xfrm>
                      <a:off x="0" y="0"/>
                      <a:ext cx="762000" cy="809625"/>
                    </a:xfrm>
                    <a:prstGeom prst="rect">
                      <a:avLst/>
                    </a:prstGeom>
                    <a:noFill/>
                    <a:ln w="9525">
                      <a:noFill/>
                    </a:ln>
                  </pic:spPr>
                </pic:pic>
              </a:graphicData>
            </a:graphic>
          </wp:inline>
        </w:drawing>
      </w: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419100" cy="809625"/>
            <wp:effectExtent l="0" t="0" r="12700" b="3175"/>
            <wp:docPr id="16" name="图片 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xmlns:r="http://schemas.openxmlformats.org/officeDocument/2006/relationships" r:embed="rId10"/>
                    <a:stretch>
                      <a:fillRect/>
                    </a:stretch>
                  </pic:blipFill>
                  <pic:spPr>
                    <a:xfrm>
                      <a:off x="0" y="0"/>
                      <a:ext cx="419100" cy="809625"/>
                    </a:xfrm>
                    <a:prstGeom prst="rect">
                      <a:avLst/>
                    </a:prstGeom>
                    <a:noFill/>
                    <a:ln w="9525">
                      <a:noFill/>
                    </a:ln>
                  </pic:spPr>
                </pic:pic>
              </a:graphicData>
            </a:graphic>
          </wp:inline>
        </w:drawing>
      </w:r>
    </w:p>
    <w:p w:rsidR="00C77E1C" w:rsidRPr="00E5680B" w:rsidP="00C77E1C">
      <w:pPr>
        <w:numPr>
          <w:ilvl w:val="0"/>
          <w:numId w:val="1"/>
        </w:num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石墨用作铅笔芯</w:t>
      </w:r>
      <w:r w:rsidRPr="00E5680B">
        <w:rPr>
          <w:rFonts w:ascii="Times New Roman" w:eastAsia="宋体" w:hAnsi="Times New Roman" w:cs="Times New Roman"/>
          <w:kern w:val="0"/>
          <w:szCs w:val="21"/>
        </w:rPr>
        <w:t xml:space="preserve">                B.</w:t>
      </w:r>
      <w:r w:rsidRPr="00E5680B">
        <w:rPr>
          <w:rFonts w:ascii="Times New Roman" w:eastAsia="宋体" w:hAnsi="Times New Roman" w:cs="Times New Roman"/>
          <w:kern w:val="0"/>
          <w:szCs w:val="21"/>
        </w:rPr>
        <w:t>活性炭用于防毒面具</w:t>
      </w:r>
    </w:p>
    <w:p w:rsidR="00BB7B81" w:rsidRPr="00E5680B" w:rsidP="00C77E1C">
      <w:pPr>
        <w:numPr>
          <w:ilvl w:val="0"/>
          <w:numId w:val="1"/>
        </w:numPr>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1009650" cy="762000"/>
            <wp:effectExtent l="0" t="0" r="6350" b="0"/>
            <wp:docPr id="34" name="图片 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
                    <pic:cNvPicPr>
                      <a:picLocks noChangeAspect="1"/>
                    </pic:cNvPicPr>
                  </pic:nvPicPr>
                  <pic:blipFill>
                    <a:blip xmlns:r="http://schemas.openxmlformats.org/officeDocument/2006/relationships" r:embed="rId11"/>
                    <a:stretch>
                      <a:fillRect/>
                    </a:stretch>
                  </pic:blipFill>
                  <pic:spPr>
                    <a:xfrm>
                      <a:off x="0" y="0"/>
                      <a:ext cx="1009650" cy="762000"/>
                    </a:xfrm>
                    <a:prstGeom prst="rect">
                      <a:avLst/>
                    </a:prstGeom>
                    <a:noFill/>
                    <a:ln w="9525">
                      <a:noFill/>
                    </a:ln>
                  </pic:spPr>
                </pic:pic>
              </a:graphicData>
            </a:graphic>
          </wp:inline>
        </w:drawing>
      </w: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1028700" cy="742950"/>
            <wp:effectExtent l="0" t="0" r="12700" b="19050"/>
            <wp:docPr id="1" name="图片 2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8"/>
                    <pic:cNvPicPr>
                      <a:picLocks noChangeAspect="1"/>
                    </pic:cNvPicPr>
                  </pic:nvPicPr>
                  <pic:blipFill>
                    <a:blip xmlns:r="http://schemas.openxmlformats.org/officeDocument/2006/relationships" r:embed="rId12"/>
                    <a:stretch>
                      <a:fillRect/>
                    </a:stretch>
                  </pic:blipFill>
                  <pic:spPr>
                    <a:xfrm>
                      <a:off x="0" y="0"/>
                      <a:ext cx="1028700" cy="742950"/>
                    </a:xfrm>
                    <a:prstGeom prst="rect">
                      <a:avLst/>
                    </a:prstGeom>
                    <a:noFill/>
                    <a:ln w="9525">
                      <a:noFill/>
                    </a:ln>
                  </pic:spPr>
                </pic:pic>
              </a:graphicData>
            </a:graphic>
          </wp:inline>
        </w:drawing>
      </w:r>
    </w:p>
    <w:p w:rsidR="00BB7B81" w:rsidRPr="00E5680B" w:rsidP="00E5680B">
      <w:pPr>
        <w:spacing w:after="0"/>
        <w:ind w:firstLine="315" w:firstLineChars="15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C.</w:t>
      </w:r>
      <w:r w:rsidRPr="00E5680B">
        <w:rPr>
          <w:rFonts w:ascii="Times New Roman" w:eastAsia="宋体" w:hAnsi="Times New Roman" w:cs="Times New Roman"/>
          <w:kern w:val="0"/>
          <w:szCs w:val="21"/>
        </w:rPr>
        <w:t>固态二氧化碳用于人工降雨</w:t>
      </w:r>
      <w:r w:rsidRPr="00E5680B">
        <w:rPr>
          <w:rFonts w:ascii="Times New Roman" w:eastAsia="宋体" w:hAnsi="Times New Roman" w:cs="Times New Roman"/>
          <w:kern w:val="0"/>
          <w:szCs w:val="21"/>
        </w:rPr>
        <w:t xml:space="preserve">       D.</w:t>
      </w:r>
      <w:r w:rsidRPr="00E5680B">
        <w:rPr>
          <w:rFonts w:ascii="Times New Roman" w:eastAsia="宋体" w:hAnsi="Times New Roman" w:cs="Times New Roman"/>
          <w:kern w:val="0"/>
          <w:szCs w:val="21"/>
        </w:rPr>
        <w:t>支架刷漆主要是美观</w:t>
      </w:r>
    </w:p>
    <w:p w:rsidR="00BB7B81" w:rsidRPr="00E5680B" w:rsidP="00C77E1C">
      <w:pPr>
        <w:spacing w:after="0"/>
        <w:jc w:val="left"/>
        <w:textAlignment w:val="center"/>
        <w:rPr>
          <w:rFonts w:ascii="Times New Roman" w:eastAsia="宋体" w:hAnsi="Times New Roman" w:cs="Times New Roman"/>
          <w:color w:val="FF0000"/>
          <w:szCs w:val="21"/>
        </w:rPr>
      </w:pPr>
      <w:bookmarkStart w:id="10" w:name="topic_632281e5-a979-4748-bf1e-aec40bd62a"/>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D</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墨用作铅笔芯，是利用了石墨在纸上划过能留下痕迹的性质，故正确；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活性炭具有吸附性，可以吸附色素和毒气，用于防毒面具，故正确；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干冰用于人工降雨，是利用了干冰升华吸热的性质，故正确；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支架刷漆主要是防止生锈，并且美观，故错误。</w:t>
      </w:r>
      <w:r w:rsidRPr="00E5680B">
        <w:rPr>
          <w:rFonts w:ascii="Times New Roman" w:eastAsia="宋体" w:hAnsi="Times New Roman" w:cs="Times New Roman"/>
          <w:color w:val="FF0000"/>
          <w:kern w:val="0"/>
          <w:szCs w:val="21"/>
        </w:rPr>
        <w:t xml:space="preserve"> </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D</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10.(2020·</w:t>
      </w:r>
      <w:r w:rsidRPr="00E5680B">
        <w:rPr>
          <w:rFonts w:ascii="Times New Roman" w:eastAsia="宋体" w:hAnsi="Times New Roman" w:cs="Times New Roman"/>
          <w:kern w:val="0"/>
          <w:szCs w:val="21"/>
        </w:rPr>
        <w:t>新疆维吾尔族</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化学对科技发展具有重要作用，下列说法错误的是</w:t>
      </w:r>
      <w:bookmarkEnd w:id="10"/>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尖端技术采用液氮获得低温，利用了氮气的化学性质</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用作新型电池电极材料的石墨烯与金刚石组成元素相同</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中国具有自主知识产权的大飞机</w:t>
      </w:r>
      <w:r w:rsidRPr="00E5680B">
        <w:rPr>
          <w:rStyle w:val="latexlinear"/>
          <w:rFonts w:ascii="Times New Roman" w:eastAsia="宋体" w:hAnsi="Times New Roman" w:cs="Times New Roman"/>
          <w:kern w:val="0"/>
          <w:szCs w:val="21"/>
        </w:rPr>
        <w:t>C919</w:t>
      </w:r>
      <w:r w:rsidRPr="00E5680B">
        <w:rPr>
          <w:rFonts w:ascii="Times New Roman" w:eastAsia="宋体" w:hAnsi="Times New Roman" w:cs="Times New Roman"/>
          <w:kern w:val="0"/>
          <w:szCs w:val="21"/>
        </w:rPr>
        <w:t>机身主体材料是铝合金</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通过改变钢铁组成，表面覆盖保护层，可以确保港珠澳大桥使用寿命</w:t>
      </w:r>
    </w:p>
    <w:p w:rsidR="00BB7B81" w:rsidRPr="00E5680B" w:rsidP="00C77E1C">
      <w:pPr>
        <w:spacing w:after="0"/>
        <w:jc w:val="left"/>
        <w:textAlignment w:val="center"/>
        <w:rPr>
          <w:rFonts w:ascii="Times New Roman" w:eastAsia="宋体" w:hAnsi="Times New Roman" w:cs="Times New Roman"/>
          <w:color w:val="FF0000"/>
          <w:szCs w:val="21"/>
        </w:rPr>
      </w:pPr>
      <w:bookmarkStart w:id="11" w:name="topic_babe042a-e1c3-4d9c-8d25-f2577453cc"/>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A</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液氮的温度低，尖端技术采用液氮获得低温，利用了氮气的物理性质，故选项说法错误。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石墨烯是碳元素形成的单质，</w:t>
      </w:r>
      <w:r w:rsidRPr="00E5680B">
        <w:rPr>
          <w:rFonts w:ascii="Times New Roman" w:eastAsia="宋体" w:hAnsi="Times New Roman" w:cs="Times New Roman"/>
          <w:color w:val="FF0000"/>
          <w:kern w:val="0"/>
          <w:szCs w:val="21"/>
        </w:rPr>
        <w:t>石墨烯与金刚石</w:t>
      </w:r>
      <w:r w:rsidRPr="00E5680B">
        <w:rPr>
          <w:rFonts w:ascii="Times New Roman" w:eastAsia="宋体" w:hAnsi="Times New Roman" w:cs="Times New Roman"/>
          <w:color w:val="FF0000"/>
          <w:kern w:val="0"/>
          <w:szCs w:val="21"/>
        </w:rPr>
        <w:t>组成元素相同，故选项说法正确。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铝合金硬度大、强度高、密度小等，中国具有自主知识产权的大飞机</w:t>
      </w:r>
      <w:r w:rsidRPr="00E5680B">
        <w:rPr>
          <w:rStyle w:val="latexlinear"/>
          <w:rFonts w:ascii="Times New Roman" w:eastAsia="宋体" w:hAnsi="Times New Roman" w:cs="Times New Roman"/>
          <w:color w:val="FF0000"/>
          <w:kern w:val="0"/>
          <w:szCs w:val="21"/>
        </w:rPr>
        <w:t>C919</w:t>
      </w:r>
      <w:r w:rsidRPr="00E5680B">
        <w:rPr>
          <w:rFonts w:ascii="Times New Roman" w:eastAsia="宋体" w:hAnsi="Times New Roman" w:cs="Times New Roman"/>
          <w:color w:val="FF0000"/>
          <w:kern w:val="0"/>
          <w:szCs w:val="21"/>
        </w:rPr>
        <w:t>机身主体材料是铝合金，故选项说法正确。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通过改变钢铁组成，表面覆盖保护层，能防止钢铁生锈，可以确保港珠澳大桥使用寿命，故选项说法正确。</w:t>
      </w:r>
      <w:r w:rsidRPr="00E5680B">
        <w:rPr>
          <w:rFonts w:ascii="Times New Roman" w:eastAsia="宋体" w:hAnsi="Times New Roman" w:cs="Times New Roman"/>
          <w:color w:val="FF0000"/>
          <w:kern w:val="0"/>
          <w:szCs w:val="21"/>
        </w:rPr>
        <w:t xml:space="preserve"> </w:t>
      </w:r>
    </w:p>
    <w:p w:rsidR="00BB7B81" w:rsidRPr="00E5680B" w:rsidP="00C77E1C">
      <w:pPr>
        <w:spacing w:after="0"/>
        <w:jc w:val="left"/>
        <w:textAlignment w:val="center"/>
        <w:rPr>
          <w:rStyle w:val="latexlinea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A</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11.</w:t>
      </w:r>
      <w:r w:rsidRPr="00E5680B">
        <w:rPr>
          <w:rFonts w:ascii="Times New Roman" w:eastAsia="宋体" w:hAnsi="Times New Roman" w:cs="Times New Roman"/>
          <w:kern w:val="0"/>
          <w:szCs w:val="21"/>
        </w:rPr>
        <w:t>在</w:t>
      </w:r>
      <w:r w:rsidRPr="00E5680B">
        <w:rPr>
          <w:rFonts w:ascii="Times New Roman" w:eastAsia="宋体" w:hAnsi="Times New Roman" w:cs="Times New Roman"/>
          <w:kern w:val="0"/>
          <w:szCs w:val="21"/>
        </w:rPr>
        <w:t>CuCl</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kern w:val="0"/>
          <w:szCs w:val="21"/>
        </w:rPr>
        <w:t>和</w:t>
      </w:r>
      <w:r w:rsidRPr="00E5680B">
        <w:rPr>
          <w:rFonts w:ascii="Times New Roman" w:eastAsia="宋体" w:hAnsi="Times New Roman" w:cs="Times New Roman"/>
          <w:kern w:val="0"/>
          <w:szCs w:val="21"/>
        </w:rPr>
        <w:t>ZnCl</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kern w:val="0"/>
          <w:szCs w:val="21"/>
        </w:rPr>
        <w:t>的混合溶液中，加入少量的铝粉，反应一段时间后过滤，留在滤纸上的物质不可能是</w:t>
      </w:r>
      <w:bookmarkEnd w:id="11"/>
    </w:p>
    <w:p w:rsidR="00BB7B81" w:rsidRPr="00E5680B" w:rsidP="00C77E1C">
      <w:pPr>
        <w:tabs>
          <w:tab w:val="left" w:pos="2310"/>
          <w:tab w:val="left" w:pos="4200"/>
          <w:tab w:val="left" w:pos="609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Style w:val="latexlinear"/>
          <w:rFonts w:ascii="Times New Roman" w:eastAsia="宋体" w:hAnsi="Times New Roman" w:cs="Times New Roman"/>
          <w:kern w:val="0"/>
          <w:szCs w:val="21"/>
        </w:rPr>
        <w:t>Zn</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Style w:val="latexlinear"/>
          <w:rFonts w:ascii="Times New Roman" w:eastAsia="宋体" w:hAnsi="Times New Roman" w:cs="Times New Roman"/>
          <w:kern w:val="0"/>
          <w:szCs w:val="21"/>
        </w:rPr>
        <w:t>Cu</w:t>
      </w:r>
      <w:r w:rsidRPr="00E5680B">
        <w:rPr>
          <w:rFonts w:ascii="Times New Roman" w:eastAsia="宋体" w:hAnsi="Times New Roman" w:cs="Times New Roman"/>
          <w:kern w:val="0"/>
          <w:szCs w:val="21"/>
        </w:rPr>
        <w:t>和</w:t>
      </w:r>
      <w:r w:rsidRPr="00E5680B">
        <w:rPr>
          <w:rStyle w:val="latexlinear"/>
          <w:rFonts w:ascii="Times New Roman" w:eastAsia="宋体" w:hAnsi="Times New Roman" w:cs="Times New Roman"/>
          <w:kern w:val="0"/>
          <w:szCs w:val="21"/>
        </w:rPr>
        <w:t>Zn</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C. </w:t>
      </w:r>
      <w:r w:rsidRPr="00E5680B">
        <w:rPr>
          <w:rStyle w:val="latexlinear"/>
          <w:rFonts w:ascii="Times New Roman" w:eastAsia="宋体" w:hAnsi="Times New Roman" w:cs="Times New Roman"/>
          <w:kern w:val="0"/>
          <w:szCs w:val="21"/>
        </w:rPr>
        <w:t>Cu</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Style w:val="latexlinear"/>
          <w:rFonts w:ascii="Times New Roman" w:eastAsia="宋体" w:hAnsi="Times New Roman" w:cs="Times New Roman"/>
          <w:kern w:val="0"/>
          <w:szCs w:val="21"/>
        </w:rPr>
        <w:t>Cu</w:t>
      </w:r>
      <w:r w:rsidRPr="00E5680B">
        <w:rPr>
          <w:rFonts w:ascii="Times New Roman" w:eastAsia="宋体" w:hAnsi="Times New Roman" w:cs="Times New Roman"/>
          <w:kern w:val="0"/>
          <w:szCs w:val="21"/>
        </w:rPr>
        <w:t>、</w:t>
      </w:r>
      <w:r w:rsidRPr="00E5680B">
        <w:rPr>
          <w:rStyle w:val="latexlinear"/>
          <w:rFonts w:ascii="Times New Roman" w:eastAsia="宋体" w:hAnsi="Times New Roman" w:cs="Times New Roman"/>
          <w:kern w:val="0"/>
          <w:szCs w:val="21"/>
        </w:rPr>
        <w:t>Zn</w:t>
      </w:r>
      <w:r w:rsidRPr="00E5680B">
        <w:rPr>
          <w:rFonts w:ascii="Times New Roman" w:eastAsia="宋体" w:hAnsi="Times New Roman" w:cs="Times New Roman"/>
          <w:kern w:val="0"/>
          <w:szCs w:val="21"/>
        </w:rPr>
        <w:t>、</w:t>
      </w:r>
      <w:r w:rsidRPr="00E5680B">
        <w:rPr>
          <w:rStyle w:val="latexlinear"/>
          <w:rFonts w:ascii="Times New Roman" w:eastAsia="宋体" w:hAnsi="Times New Roman" w:cs="Times New Roman"/>
          <w:kern w:val="0"/>
          <w:szCs w:val="21"/>
        </w:rPr>
        <w:t>Al</w:t>
      </w:r>
    </w:p>
    <w:p w:rsidR="00BB7B81" w:rsidRPr="00E5680B" w:rsidP="00C77E1C">
      <w:pPr>
        <w:spacing w:after="0"/>
        <w:jc w:val="left"/>
        <w:textAlignment w:val="center"/>
        <w:rPr>
          <w:rFonts w:ascii="Times New Roman" w:eastAsia="宋体" w:hAnsi="Times New Roman" w:cs="Times New Roman"/>
          <w:color w:val="FF0000"/>
          <w:szCs w:val="21"/>
        </w:rPr>
      </w:pPr>
      <w:bookmarkStart w:id="12" w:name="topic_f4036037-6572-481c-ba2c-5eeba30bd3"/>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A</w:t>
      </w:r>
    </w:p>
    <w:p w:rsidR="00C77E1C" w:rsidRPr="00E5680B" w:rsidP="00C77E1C">
      <w:pPr>
        <w:spacing w:after="0"/>
        <w:jc w:val="left"/>
        <w:textAlignment w:val="center"/>
        <w:rPr>
          <w:rFonts w:ascii="Times New Roman" w:eastAsia="宋体" w:hAnsi="Times New Roman" w:cs="Times New Roman"/>
          <w:color w:val="FF0000"/>
          <w:kern w:val="0"/>
          <w:szCs w:val="21"/>
        </w:rPr>
        <w:sectPr>
          <w:type w:val="nextPage"/>
          <w:pgSz w:w="11906" w:h="16838"/>
          <w:pgMar w:top="1417" w:right="1077" w:bottom="1417" w:left="1077" w:header="850" w:footer="992" w:gutter="0"/>
          <w:pgNumType w:start="3"/>
          <w:cols w:space="425"/>
          <w:titlePg w:val="0"/>
          <w:docGrid w:type="lines" w:linePitch="318" w:charSpace="409"/>
        </w:sectPr>
      </w:pPr>
      <w:r w:rsidRPr="00E5680B">
        <w:rPr>
          <w:rFonts w:ascii="Times New Roman" w:eastAsia="宋体" w:hAnsi="Times New Roman" w:cs="Times New Roman"/>
          <w:color w:val="FF0000"/>
          <w:kern w:val="0"/>
          <w:szCs w:val="21"/>
        </w:rPr>
        <w:t>【解析】在金属活动性顺序中，铝</w:t>
      </w:r>
      <m:oMath>
        <m:r>
          <m:rPr>
            <m:sty m:val="p"/>
          </m:rPr>
          <w:rPr>
            <w:rFonts w:ascii="Cambria Math" w:eastAsia="宋体" w:hAnsi="Cambria Math" w:cs="Times New Roman"/>
            <w:color w:val="FF0000"/>
            <w:szCs w:val="21"/>
          </w:rPr>
          <m:t>&gt;</m:t>
        </m:r>
      </m:oMath>
      <w:r w:rsidRPr="00E5680B">
        <w:rPr>
          <w:rFonts w:ascii="Times New Roman" w:eastAsia="宋体" w:hAnsi="Times New Roman" w:cs="Times New Roman"/>
          <w:color w:val="FF0000"/>
          <w:kern w:val="0"/>
          <w:szCs w:val="21"/>
        </w:rPr>
        <w:t>锌</w:t>
      </w:r>
      <m:oMath>
        <m:r>
          <m:rPr>
            <m:sty m:val="p"/>
          </m:rPr>
          <w:rPr>
            <w:rFonts w:ascii="Cambria Math" w:eastAsia="宋体" w:hAnsi="Cambria Math" w:cs="Times New Roman"/>
            <w:color w:val="FF0000"/>
            <w:szCs w:val="21"/>
          </w:rPr>
          <m:t>&gt;</m:t>
        </m:r>
      </m:oMath>
      <w:r w:rsidRPr="00E5680B">
        <w:rPr>
          <w:rFonts w:ascii="Times New Roman" w:eastAsia="宋体" w:hAnsi="Times New Roman" w:cs="Times New Roman"/>
          <w:color w:val="FF0000"/>
          <w:kern w:val="0"/>
          <w:szCs w:val="21"/>
        </w:rPr>
        <w:t>铜，</w:t>
      </w:r>
      <w:r w:rsidRPr="00E5680B">
        <w:rPr>
          <w:rFonts w:ascii="Times New Roman" w:eastAsia="宋体" w:hAnsi="Times New Roman" w:cs="Times New Roman"/>
          <w:color w:val="FF0000"/>
          <w:kern w:val="0"/>
          <w:szCs w:val="21"/>
        </w:rPr>
        <w:t>铝先与</w:t>
      </w:r>
      <w:r w:rsidRPr="00E5680B">
        <w:rPr>
          <w:rFonts w:ascii="Times New Roman" w:eastAsia="宋体" w:hAnsi="Times New Roman" w:cs="Times New Roman"/>
          <w:color w:val="FF0000"/>
          <w:kern w:val="0"/>
          <w:szCs w:val="21"/>
        </w:rPr>
        <w:t>氯化铜反应生成氯化铝和</w:t>
      </w:r>
      <w:r w:rsidRPr="00E5680B">
        <w:rPr>
          <w:rFonts w:ascii="Times New Roman" w:eastAsia="宋体" w:hAnsi="Times New Roman" w:cs="Times New Roman"/>
          <w:color w:val="FF0000"/>
          <w:kern w:val="0"/>
          <w:szCs w:val="21"/>
        </w:rPr>
        <w:t>铜，</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然后再与氯化锌反应生成氯化铝和锌，所以固体中一定含有铜，可能含有锌、铝，故选：</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根据在金属活动性顺序中，位置在前的金属能将位于其后的金属从其盐溶液中置换出来进行分析。</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A</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12.(2018·</w:t>
      </w:r>
      <w:r w:rsidRPr="00E5680B">
        <w:rPr>
          <w:rFonts w:ascii="Times New Roman" w:eastAsia="宋体" w:hAnsi="Times New Roman" w:cs="Times New Roman"/>
          <w:kern w:val="0"/>
          <w:szCs w:val="21"/>
        </w:rPr>
        <w:t>广州</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有</w:t>
      </w:r>
      <w:r w:rsidRPr="00E5680B">
        <w:rPr>
          <w:rStyle w:val="latexlinear"/>
          <w:rFonts w:ascii="Times New Roman" w:eastAsia="宋体" w:hAnsi="Times New Roman" w:cs="Times New Roman"/>
          <w:kern w:val="0"/>
          <w:szCs w:val="21"/>
        </w:rPr>
        <w:t>X</w:t>
      </w:r>
      <w:r w:rsidRPr="00E5680B">
        <w:rPr>
          <w:rFonts w:ascii="Times New Roman" w:eastAsia="宋体" w:hAnsi="Times New Roman" w:cs="Times New Roman"/>
          <w:kern w:val="0"/>
          <w:szCs w:val="21"/>
        </w:rPr>
        <w:t>、</w:t>
      </w:r>
      <w:r w:rsidRPr="00E5680B">
        <w:rPr>
          <w:rStyle w:val="latexlinear"/>
          <w:rFonts w:ascii="Times New Roman" w:eastAsia="宋体" w:hAnsi="Times New Roman" w:cs="Times New Roman"/>
          <w:kern w:val="0"/>
          <w:szCs w:val="21"/>
        </w:rPr>
        <w:t>Y</w:t>
      </w:r>
      <w:r w:rsidRPr="00E5680B">
        <w:rPr>
          <w:rFonts w:ascii="Times New Roman" w:eastAsia="宋体" w:hAnsi="Times New Roman" w:cs="Times New Roman"/>
          <w:kern w:val="0"/>
          <w:szCs w:val="21"/>
        </w:rPr>
        <w:t>、</w:t>
      </w:r>
      <w:r w:rsidRPr="00E5680B">
        <w:rPr>
          <w:rStyle w:val="latexlinear"/>
          <w:rFonts w:ascii="Times New Roman" w:eastAsia="宋体" w:hAnsi="Times New Roman" w:cs="Times New Roman"/>
          <w:kern w:val="0"/>
          <w:szCs w:val="21"/>
        </w:rPr>
        <w:t>Z</w:t>
      </w:r>
      <w:r w:rsidRPr="00E5680B">
        <w:rPr>
          <w:rFonts w:ascii="Times New Roman" w:eastAsia="宋体" w:hAnsi="Times New Roman" w:cs="Times New Roman"/>
          <w:kern w:val="0"/>
          <w:szCs w:val="21"/>
        </w:rPr>
        <w:t>三种金属片，分别放入稀硫酸中，</w:t>
      </w:r>
      <w:r w:rsidRPr="00E5680B">
        <w:rPr>
          <w:rStyle w:val="latexlinear"/>
          <w:rFonts w:ascii="Times New Roman" w:eastAsia="宋体" w:hAnsi="Times New Roman" w:cs="Times New Roman"/>
          <w:kern w:val="0"/>
          <w:szCs w:val="21"/>
        </w:rPr>
        <w:t>X</w:t>
      </w:r>
      <w:r w:rsidRPr="00E5680B">
        <w:rPr>
          <w:rFonts w:ascii="Times New Roman" w:eastAsia="宋体" w:hAnsi="Times New Roman" w:cs="Times New Roman"/>
          <w:kern w:val="0"/>
          <w:szCs w:val="21"/>
        </w:rPr>
        <w:t>、</w:t>
      </w:r>
      <w:r w:rsidRPr="00E5680B">
        <w:rPr>
          <w:rStyle w:val="latexlinear"/>
          <w:rFonts w:ascii="Times New Roman" w:eastAsia="宋体" w:hAnsi="Times New Roman" w:cs="Times New Roman"/>
          <w:kern w:val="0"/>
          <w:szCs w:val="21"/>
        </w:rPr>
        <w:t>Z</w:t>
      </w:r>
      <w:r w:rsidRPr="00E5680B">
        <w:rPr>
          <w:rFonts w:ascii="Times New Roman" w:eastAsia="宋体" w:hAnsi="Times New Roman" w:cs="Times New Roman"/>
          <w:kern w:val="0"/>
          <w:szCs w:val="21"/>
        </w:rPr>
        <w:t>表面有气泡产生，</w:t>
      </w:r>
      <w:r w:rsidRPr="00E5680B">
        <w:rPr>
          <w:rStyle w:val="latexlinear"/>
          <w:rFonts w:ascii="Times New Roman" w:eastAsia="宋体" w:hAnsi="Times New Roman" w:cs="Times New Roman"/>
          <w:kern w:val="0"/>
          <w:szCs w:val="21"/>
        </w:rPr>
        <w:t>Y</w:t>
      </w:r>
      <w:r w:rsidRPr="00E5680B">
        <w:rPr>
          <w:rFonts w:ascii="Times New Roman" w:eastAsia="宋体" w:hAnsi="Times New Roman" w:cs="Times New Roman"/>
          <w:kern w:val="0"/>
          <w:szCs w:val="21"/>
        </w:rPr>
        <w:t>没有明显现象；</w:t>
      </w:r>
      <w:r w:rsidRPr="00E5680B">
        <w:rPr>
          <w:rStyle w:val="latexlinear"/>
          <w:rFonts w:ascii="Times New Roman" w:eastAsia="宋体" w:hAnsi="Times New Roman" w:cs="Times New Roman"/>
          <w:kern w:val="0"/>
          <w:szCs w:val="21"/>
        </w:rPr>
        <w:t>X</w:t>
      </w:r>
      <w:r w:rsidRPr="00E5680B">
        <w:rPr>
          <w:rFonts w:ascii="Times New Roman" w:eastAsia="宋体" w:hAnsi="Times New Roman" w:cs="Times New Roman"/>
          <w:kern w:val="0"/>
          <w:szCs w:val="21"/>
        </w:rPr>
        <w:t>放入</w:t>
      </w:r>
      <w:r w:rsidRPr="00E5680B">
        <w:rPr>
          <w:rFonts w:ascii="Times New Roman" w:eastAsia="宋体" w:hAnsi="Times New Roman" w:cs="Times New Roman"/>
          <w:kern w:val="0"/>
          <w:szCs w:val="21"/>
        </w:rPr>
        <w:t>ZCl</w:t>
      </w:r>
      <w:r w:rsidRPr="00E5680B">
        <w:rPr>
          <w:rFonts w:ascii="Times New Roman" w:eastAsia="宋体" w:hAnsi="Times New Roman" w:cs="Times New Roman"/>
          <w:kern w:val="0"/>
          <w:szCs w:val="21"/>
          <w:vertAlign w:val="subscript"/>
        </w:rPr>
        <w:t>n</w:t>
      </w:r>
      <w:r w:rsidRPr="00E5680B">
        <w:rPr>
          <w:rFonts w:ascii="Times New Roman" w:eastAsia="宋体" w:hAnsi="Times New Roman" w:cs="Times New Roman"/>
          <w:kern w:val="0"/>
          <w:szCs w:val="21"/>
        </w:rPr>
        <w:t>溶液，没有明显现象。判断这三种金属的活动性由强到弱的顺序是</w:t>
      </w:r>
      <w:bookmarkEnd w:id="12"/>
    </w:p>
    <w:p w:rsidR="00BB7B81" w:rsidRPr="00E5680B" w:rsidP="00C77E1C">
      <w:pPr>
        <w:tabs>
          <w:tab w:val="left" w:pos="2310"/>
          <w:tab w:val="left" w:pos="4200"/>
          <w:tab w:val="left" w:pos="609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m:oMath>
        <m:r>
          <m:rPr>
            <m:sty m:val="p"/>
          </m:rPr>
          <w:rPr>
            <w:rFonts w:ascii="Cambria Math" w:eastAsia="宋体" w:hAnsi="Cambria Math" w:cs="Times New Roman"/>
            <w:szCs w:val="21"/>
          </w:rPr>
          <m:t>X&gt;Y&gt;Z</m:t>
        </m:r>
      </m:oMath>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m:oMath>
        <m:r>
          <m:rPr>
            <m:sty m:val="p"/>
          </m:rPr>
          <w:rPr>
            <w:rFonts w:ascii="Cambria Math" w:eastAsia="宋体" w:hAnsi="Cambria Math" w:cs="Times New Roman"/>
            <w:szCs w:val="21"/>
          </w:rPr>
          <m:t>Z&gt;X&gt;Y</m:t>
        </m:r>
      </m:oMath>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C. </w:t>
      </w:r>
      <m:oMath>
        <m:r>
          <m:rPr>
            <m:sty m:val="p"/>
          </m:rPr>
          <w:rPr>
            <w:rFonts w:ascii="Cambria Math" w:eastAsia="宋体" w:hAnsi="Cambria Math" w:cs="Times New Roman"/>
            <w:szCs w:val="21"/>
          </w:rPr>
          <m:t>X&gt;Z&gt;Y</m:t>
        </m:r>
      </m:oMath>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m:oMath>
        <m:r>
          <m:rPr>
            <m:sty m:val="p"/>
          </m:rPr>
          <w:rPr>
            <w:rFonts w:ascii="Cambria Math" w:eastAsia="宋体" w:hAnsi="Cambria Math" w:cs="Times New Roman"/>
            <w:szCs w:val="21"/>
          </w:rPr>
          <m:t>Y&gt;X&gt;Z</m:t>
        </m:r>
      </m:oMath>
    </w:p>
    <w:p w:rsidR="00BB7B81" w:rsidRPr="00E5680B" w:rsidP="00C77E1C">
      <w:pPr>
        <w:spacing w:after="0"/>
        <w:jc w:val="left"/>
        <w:textAlignment w:val="center"/>
        <w:rPr>
          <w:rFonts w:ascii="Times New Roman" w:eastAsia="宋体" w:hAnsi="Times New Roman" w:cs="Times New Roman"/>
          <w:color w:val="FF0000"/>
          <w:szCs w:val="21"/>
        </w:rPr>
      </w:pPr>
      <w:bookmarkStart w:id="13" w:name="topic_c1bee7af-ad9d-435d-a412-f81c49ec7d"/>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【解析】由题意可知，</w:t>
      </w:r>
      <w:r w:rsidRPr="00E5680B">
        <w:rPr>
          <w:rStyle w:val="latexlinear"/>
          <w:rFonts w:ascii="Times New Roman" w:eastAsia="宋体" w:hAnsi="Times New Roman" w:cs="Times New Roman"/>
          <w:color w:val="FF0000"/>
          <w:kern w:val="0"/>
          <w:szCs w:val="21"/>
        </w:rPr>
        <w:t>X</w:t>
      </w:r>
      <w:r w:rsidRPr="00E5680B">
        <w:rPr>
          <w:rFonts w:ascii="Times New Roman" w:eastAsia="宋体" w:hAnsi="Times New Roman" w:cs="Times New Roman"/>
          <w:color w:val="FF0000"/>
          <w:kern w:val="0"/>
          <w:szCs w:val="21"/>
        </w:rPr>
        <w:t>、</w:t>
      </w:r>
      <w:r w:rsidRPr="00E5680B">
        <w:rPr>
          <w:rStyle w:val="latexlinear"/>
          <w:rFonts w:ascii="Times New Roman" w:eastAsia="宋体" w:hAnsi="Times New Roman" w:cs="Times New Roman"/>
          <w:color w:val="FF0000"/>
          <w:kern w:val="0"/>
          <w:szCs w:val="21"/>
        </w:rPr>
        <w:t>Y</w:t>
      </w:r>
      <w:r w:rsidRPr="00E5680B">
        <w:rPr>
          <w:rFonts w:ascii="Times New Roman" w:eastAsia="宋体" w:hAnsi="Times New Roman" w:cs="Times New Roman"/>
          <w:color w:val="FF0000"/>
          <w:kern w:val="0"/>
          <w:szCs w:val="21"/>
        </w:rPr>
        <w:t>、</w:t>
      </w:r>
      <w:r w:rsidRPr="00E5680B">
        <w:rPr>
          <w:rStyle w:val="latexlinear"/>
          <w:rFonts w:ascii="Times New Roman" w:eastAsia="宋体" w:hAnsi="Times New Roman" w:cs="Times New Roman"/>
          <w:color w:val="FF0000"/>
          <w:kern w:val="0"/>
          <w:szCs w:val="21"/>
        </w:rPr>
        <w:t>Z</w:t>
      </w:r>
      <w:r w:rsidRPr="00E5680B">
        <w:rPr>
          <w:rFonts w:ascii="Times New Roman" w:eastAsia="宋体" w:hAnsi="Times New Roman" w:cs="Times New Roman"/>
          <w:color w:val="FF0000"/>
          <w:kern w:val="0"/>
          <w:szCs w:val="21"/>
        </w:rPr>
        <w:t>三种金属分别放入稀硫酸中，</w:t>
      </w:r>
      <w:r w:rsidRPr="00E5680B">
        <w:rPr>
          <w:rStyle w:val="latexlinear"/>
          <w:rFonts w:ascii="Times New Roman" w:eastAsia="宋体" w:hAnsi="Times New Roman" w:cs="Times New Roman"/>
          <w:color w:val="FF0000"/>
          <w:kern w:val="0"/>
          <w:szCs w:val="21"/>
        </w:rPr>
        <w:t>X</w:t>
      </w:r>
      <w:r w:rsidRPr="00E5680B">
        <w:rPr>
          <w:rFonts w:ascii="Times New Roman" w:eastAsia="宋体" w:hAnsi="Times New Roman" w:cs="Times New Roman"/>
          <w:color w:val="FF0000"/>
          <w:kern w:val="0"/>
          <w:szCs w:val="21"/>
        </w:rPr>
        <w:t>、</w:t>
      </w:r>
      <w:r w:rsidRPr="00E5680B">
        <w:rPr>
          <w:rStyle w:val="latexlinear"/>
          <w:rFonts w:ascii="Times New Roman" w:eastAsia="宋体" w:hAnsi="Times New Roman" w:cs="Times New Roman"/>
          <w:color w:val="FF0000"/>
          <w:kern w:val="0"/>
          <w:szCs w:val="21"/>
        </w:rPr>
        <w:t>Z</w:t>
      </w:r>
      <w:r w:rsidRPr="00E5680B">
        <w:rPr>
          <w:rFonts w:ascii="Times New Roman" w:eastAsia="宋体" w:hAnsi="Times New Roman" w:cs="Times New Roman"/>
          <w:color w:val="FF0000"/>
          <w:kern w:val="0"/>
          <w:szCs w:val="21"/>
        </w:rPr>
        <w:t>表面有气泡产生，</w:t>
      </w:r>
      <w:r w:rsidRPr="00E5680B">
        <w:rPr>
          <w:rStyle w:val="latexlinear"/>
          <w:rFonts w:ascii="Times New Roman" w:eastAsia="宋体" w:hAnsi="Times New Roman" w:cs="Times New Roman"/>
          <w:color w:val="FF0000"/>
          <w:kern w:val="0"/>
          <w:szCs w:val="21"/>
        </w:rPr>
        <w:t>Y</w:t>
      </w:r>
      <w:r w:rsidRPr="00E5680B">
        <w:rPr>
          <w:rFonts w:ascii="Times New Roman" w:eastAsia="宋体" w:hAnsi="Times New Roman" w:cs="Times New Roman"/>
          <w:color w:val="FF0000"/>
          <w:kern w:val="0"/>
          <w:szCs w:val="21"/>
        </w:rPr>
        <w:t>无变化，说明</w:t>
      </w:r>
      <w:r w:rsidRPr="00E5680B">
        <w:rPr>
          <w:rStyle w:val="latexlinear"/>
          <w:rFonts w:ascii="Times New Roman" w:eastAsia="宋体" w:hAnsi="Times New Roman" w:cs="Times New Roman"/>
          <w:color w:val="FF0000"/>
          <w:kern w:val="0"/>
          <w:szCs w:val="21"/>
        </w:rPr>
        <w:t>X</w:t>
      </w:r>
      <w:r w:rsidRPr="00E5680B">
        <w:rPr>
          <w:rFonts w:ascii="Times New Roman" w:eastAsia="宋体" w:hAnsi="Times New Roman" w:cs="Times New Roman"/>
          <w:color w:val="FF0000"/>
          <w:kern w:val="0"/>
          <w:szCs w:val="21"/>
        </w:rPr>
        <w:t>、</w:t>
      </w:r>
      <w:r w:rsidRPr="00E5680B">
        <w:rPr>
          <w:rStyle w:val="latexlinear"/>
          <w:rFonts w:ascii="Times New Roman" w:eastAsia="宋体" w:hAnsi="Times New Roman" w:cs="Times New Roman"/>
          <w:color w:val="FF0000"/>
          <w:kern w:val="0"/>
          <w:szCs w:val="21"/>
        </w:rPr>
        <w:t>Z</w:t>
      </w:r>
      <w:r w:rsidRPr="00E5680B">
        <w:rPr>
          <w:rFonts w:ascii="Times New Roman" w:eastAsia="宋体" w:hAnsi="Times New Roman" w:cs="Times New Roman"/>
          <w:color w:val="FF0000"/>
          <w:kern w:val="0"/>
          <w:szCs w:val="21"/>
        </w:rPr>
        <w:t>的金属活动性比氢强，</w:t>
      </w:r>
      <w:r w:rsidRPr="00E5680B">
        <w:rPr>
          <w:rStyle w:val="latexlinear"/>
          <w:rFonts w:ascii="Times New Roman" w:eastAsia="宋体" w:hAnsi="Times New Roman" w:cs="Times New Roman"/>
          <w:color w:val="FF0000"/>
          <w:kern w:val="0"/>
          <w:szCs w:val="21"/>
        </w:rPr>
        <w:t>Y</w:t>
      </w:r>
      <w:r w:rsidRPr="00E5680B">
        <w:rPr>
          <w:rFonts w:ascii="Times New Roman" w:eastAsia="宋体" w:hAnsi="Times New Roman" w:cs="Times New Roman"/>
          <w:color w:val="FF0000"/>
          <w:kern w:val="0"/>
          <w:szCs w:val="21"/>
        </w:rPr>
        <w:t>的金属活动性比氢弱，即</w:t>
      </w:r>
      <w:r w:rsidRPr="00E5680B">
        <w:rPr>
          <w:rStyle w:val="latexlinear"/>
          <w:rFonts w:ascii="Times New Roman" w:eastAsia="宋体" w:hAnsi="Times New Roman" w:cs="Times New Roman"/>
          <w:color w:val="FF0000"/>
          <w:kern w:val="0"/>
          <w:szCs w:val="21"/>
        </w:rPr>
        <w:t>X</w:t>
      </w:r>
      <w:r w:rsidRPr="00E5680B">
        <w:rPr>
          <w:rFonts w:ascii="Times New Roman" w:eastAsia="宋体" w:hAnsi="Times New Roman" w:cs="Times New Roman"/>
          <w:color w:val="FF0000"/>
          <w:kern w:val="0"/>
          <w:szCs w:val="21"/>
        </w:rPr>
        <w:t>、</w:t>
      </w:r>
      <m:oMath>
        <m:r>
          <m:rPr>
            <m:sty m:val="p"/>
          </m:rPr>
          <w:rPr>
            <w:rFonts w:ascii="Cambria Math" w:eastAsia="宋体" w:hAnsi="Cambria Math" w:cs="Times New Roman"/>
            <w:color w:val="FF0000"/>
            <w:szCs w:val="21"/>
          </w:rPr>
          <m:t>Z&gt;H&gt;Y</m:t>
        </m:r>
      </m:oMath>
      <w:r w:rsidRPr="00E5680B">
        <w:rPr>
          <w:rFonts w:ascii="Times New Roman" w:eastAsia="宋体" w:hAnsi="Times New Roman" w:cs="Times New Roman"/>
          <w:color w:val="FF0000"/>
          <w:kern w:val="0"/>
          <w:szCs w:val="21"/>
        </w:rPr>
        <w:t>；</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Style w:val="latexlinear"/>
          <w:rFonts w:ascii="Times New Roman" w:eastAsia="宋体" w:hAnsi="Times New Roman" w:cs="Times New Roman"/>
          <w:color w:val="FF0000"/>
          <w:kern w:val="0"/>
          <w:szCs w:val="21"/>
        </w:rPr>
        <w:t>X</w:t>
      </w:r>
      <w:r w:rsidRPr="00E5680B">
        <w:rPr>
          <w:rFonts w:ascii="Times New Roman" w:eastAsia="宋体" w:hAnsi="Times New Roman" w:cs="Times New Roman"/>
          <w:color w:val="FF0000"/>
          <w:kern w:val="0"/>
          <w:szCs w:val="21"/>
        </w:rPr>
        <w:t>放入</w:t>
      </w:r>
      <m:oMath>
        <m:r>
          <m:rPr>
            <m:sty m:val="p"/>
          </m:rPr>
          <w:rPr>
            <w:rFonts w:ascii="Cambria Math" w:eastAsia="宋体" w:hAnsi="Cambria Math" w:cs="Times New Roman"/>
            <w:color w:val="FF0000"/>
            <w:szCs w:val="21"/>
          </w:rPr>
          <m:t>ZC</m:t>
        </m:r>
        <m:sSub>
          <m:sSubPr>
            <m:ctrlPr>
              <w:rPr>
                <w:rFonts w:ascii="Cambria Math" w:eastAsia="宋体" w:hAnsi="Cambria Math" w:cs="Times New Roman"/>
                <w:color w:val="FF0000"/>
                <w:szCs w:val="21"/>
              </w:rPr>
            </m:ctrlPr>
          </m:sSubPr>
          <m:e>
            <m:r>
              <m:rPr>
                <m:sty m:val="p"/>
              </m:rPr>
              <w:rPr>
                <w:rFonts w:ascii="Cambria Math" w:eastAsia="宋体" w:hAnsi="Cambria Math" w:cs="Times New Roman"/>
                <w:color w:val="FF0000"/>
                <w:szCs w:val="21"/>
              </w:rPr>
              <m:t>l</m:t>
            </m:r>
          </m:e>
          <m:sub>
            <m:r>
              <m:rPr>
                <m:sty m:val="p"/>
              </m:rPr>
              <w:rPr>
                <w:rFonts w:ascii="Cambria Math" w:eastAsia="宋体" w:hAnsi="Cambria Math" w:cs="Times New Roman"/>
                <w:color w:val="FF0000"/>
                <w:szCs w:val="21"/>
              </w:rPr>
              <m:t>n</m:t>
            </m:r>
          </m:sub>
        </m:sSub>
      </m:oMath>
      <w:r w:rsidRPr="00E5680B">
        <w:rPr>
          <w:rFonts w:ascii="Times New Roman" w:eastAsia="宋体" w:hAnsi="Times New Roman" w:cs="Times New Roman"/>
          <w:color w:val="FF0000"/>
          <w:kern w:val="0"/>
          <w:szCs w:val="21"/>
        </w:rPr>
        <w:t>溶液，没有明显现象，说明</w:t>
      </w:r>
      <w:r w:rsidRPr="00E5680B">
        <w:rPr>
          <w:rStyle w:val="latexlinear"/>
          <w:rFonts w:ascii="Times New Roman" w:eastAsia="宋体" w:hAnsi="Times New Roman" w:cs="Times New Roman"/>
          <w:color w:val="FF0000"/>
          <w:kern w:val="0"/>
          <w:szCs w:val="21"/>
        </w:rPr>
        <w:t>Z</w:t>
      </w:r>
      <w:r w:rsidRPr="00E5680B">
        <w:rPr>
          <w:rFonts w:ascii="Times New Roman" w:eastAsia="宋体" w:hAnsi="Times New Roman" w:cs="Times New Roman"/>
          <w:color w:val="FF0000"/>
          <w:kern w:val="0"/>
          <w:szCs w:val="21"/>
        </w:rPr>
        <w:t>的活动性比</w:t>
      </w:r>
      <w:r w:rsidRPr="00E5680B">
        <w:rPr>
          <w:rStyle w:val="latexlinear"/>
          <w:rFonts w:ascii="Times New Roman" w:eastAsia="宋体" w:hAnsi="Times New Roman" w:cs="Times New Roman"/>
          <w:color w:val="FF0000"/>
          <w:kern w:val="0"/>
          <w:szCs w:val="21"/>
        </w:rPr>
        <w:t>X</w:t>
      </w:r>
      <w:r w:rsidRPr="00E5680B">
        <w:rPr>
          <w:rFonts w:ascii="Times New Roman" w:eastAsia="宋体" w:hAnsi="Times New Roman" w:cs="Times New Roman"/>
          <w:color w:val="FF0000"/>
          <w:kern w:val="0"/>
          <w:szCs w:val="21"/>
        </w:rPr>
        <w:t>强，故这三种金属的活动性由强到弱的顺序为：</w:t>
      </w:r>
      <m:oMath>
        <m:r>
          <m:rPr>
            <m:sty m:val="p"/>
          </m:rPr>
          <w:rPr>
            <w:rFonts w:ascii="Cambria Math" w:eastAsia="宋体" w:hAnsi="Cambria Math" w:cs="Times New Roman"/>
            <w:color w:val="FF0000"/>
            <w:szCs w:val="21"/>
          </w:rPr>
          <m:t>Z&gt;X&gt;Y</m:t>
        </m:r>
      </m:oMath>
      <w:r w:rsidRPr="00E5680B">
        <w:rPr>
          <w:rFonts w:ascii="Times New Roman" w:eastAsia="宋体" w:hAnsi="Times New Roman" w:cs="Times New Roman"/>
          <w:color w:val="FF0000"/>
          <w:kern w:val="0"/>
          <w:szCs w:val="21"/>
        </w:rPr>
        <w:t>。</w:t>
      </w:r>
    </w:p>
    <w:p w:rsidR="00BB7B81" w:rsidRPr="00E5680B" w:rsidP="00C77E1C">
      <w:pPr>
        <w:spacing w:after="0"/>
        <w:jc w:val="left"/>
        <w:textAlignment w:val="center"/>
        <w:rPr>
          <w:rStyle w:val="latexlinea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13.</w:t>
      </w:r>
      <w:r w:rsidRPr="00E5680B">
        <w:rPr>
          <w:rFonts w:ascii="Times New Roman" w:eastAsia="宋体" w:hAnsi="Times New Roman" w:cs="Times New Roman"/>
          <w:kern w:val="0"/>
          <w:szCs w:val="21"/>
        </w:rPr>
        <w:t>合金</w:t>
      </w:r>
      <w:r w:rsidRPr="00E5680B">
        <w:rPr>
          <w:rStyle w:val="latexlinear"/>
          <w:rFonts w:ascii="Times New Roman" w:eastAsia="宋体" w:hAnsi="Times New Roman" w:cs="Times New Roman"/>
          <w:kern w:val="0"/>
          <w:szCs w:val="21"/>
        </w:rPr>
        <w:t>Mg</w:t>
      </w:r>
      <w:r w:rsidRPr="00E5680B">
        <w:rPr>
          <w:rStyle w:val="latexlinear"/>
          <w:rFonts w:ascii="Times New Roman" w:eastAsia="宋体" w:hAnsi="Times New Roman" w:cs="Times New Roman"/>
          <w:kern w:val="0"/>
          <w:szCs w:val="21"/>
          <w:vertAlign w:val="subscript"/>
        </w:rPr>
        <w:t>2</w:t>
      </w:r>
      <w:r w:rsidRPr="00E5680B">
        <w:rPr>
          <w:rStyle w:val="latexlinear"/>
          <w:rFonts w:ascii="Times New Roman" w:eastAsia="宋体" w:hAnsi="Times New Roman" w:cs="Times New Roman"/>
          <w:kern w:val="0"/>
          <w:szCs w:val="21"/>
        </w:rPr>
        <w:t>Cu</w:t>
      </w:r>
      <w:r w:rsidRPr="00E5680B">
        <w:rPr>
          <w:rFonts w:ascii="Times New Roman" w:eastAsia="宋体" w:hAnsi="Times New Roman" w:cs="Times New Roman"/>
          <w:kern w:val="0"/>
          <w:szCs w:val="21"/>
        </w:rPr>
        <w:t>是一种潜在的贮氢材料，高温时在氩气保护下，由一定质量比的</w:t>
      </w:r>
      <w:r w:rsidRPr="00E5680B">
        <w:rPr>
          <w:rStyle w:val="latexlinear"/>
          <w:rFonts w:ascii="Times New Roman" w:eastAsia="宋体" w:hAnsi="Times New Roman" w:cs="Times New Roman"/>
          <w:kern w:val="0"/>
          <w:szCs w:val="21"/>
        </w:rPr>
        <w:t>Mg</w:t>
      </w:r>
      <w:r w:rsidRPr="00E5680B">
        <w:rPr>
          <w:rFonts w:ascii="Times New Roman" w:eastAsia="宋体" w:hAnsi="Times New Roman" w:cs="Times New Roman"/>
          <w:kern w:val="0"/>
          <w:szCs w:val="21"/>
        </w:rPr>
        <w:t>、</w:t>
      </w:r>
      <w:r w:rsidRPr="00E5680B">
        <w:rPr>
          <w:rStyle w:val="latexlinear"/>
          <w:rFonts w:ascii="Times New Roman" w:eastAsia="宋体" w:hAnsi="Times New Roman" w:cs="Times New Roman"/>
          <w:kern w:val="0"/>
          <w:szCs w:val="21"/>
        </w:rPr>
        <w:t>Cu</w:t>
      </w:r>
      <w:r w:rsidRPr="00E5680B">
        <w:rPr>
          <w:rFonts w:ascii="Times New Roman" w:eastAsia="宋体" w:hAnsi="Times New Roman" w:cs="Times New Roman"/>
          <w:kern w:val="0"/>
          <w:szCs w:val="21"/>
        </w:rPr>
        <w:t>单质熔炼获得。镁、</w:t>
      </w:r>
      <w:r w:rsidRPr="00E5680B">
        <w:rPr>
          <w:rFonts w:ascii="Times New Roman" w:eastAsia="宋体" w:hAnsi="Times New Roman" w:cs="Times New Roman"/>
          <w:kern w:val="0"/>
          <w:szCs w:val="21"/>
        </w:rPr>
        <w:t>铜两种</w:t>
      </w:r>
      <w:r w:rsidRPr="00E5680B">
        <w:rPr>
          <w:rFonts w:ascii="Times New Roman" w:eastAsia="宋体" w:hAnsi="Times New Roman" w:cs="Times New Roman"/>
          <w:kern w:val="0"/>
          <w:szCs w:val="21"/>
        </w:rPr>
        <w:t>元素的相关信息如图所示，下列说法正确的是</w:t>
      </w:r>
      <w:bookmarkEnd w:id="13"/>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noProof/>
          <w:kern w:val="0"/>
          <w:szCs w:val="21"/>
        </w:rPr>
        <w:drawing>
          <wp:anchor distT="0" distB="0" distL="114300" distR="114300" simplePos="0" relativeHeight="251658240" behindDoc="0" locked="0" layoutInCell="1" allowOverlap="1">
            <wp:simplePos x="0" y="0"/>
            <wp:positionH relativeFrom="column">
              <wp:posOffset>3299460</wp:posOffset>
            </wp:positionH>
            <wp:positionV relativeFrom="paragraph">
              <wp:posOffset>220345</wp:posOffset>
            </wp:positionV>
            <wp:extent cx="1590675" cy="647700"/>
            <wp:effectExtent l="0" t="0" r="9525" b="12700"/>
            <wp:wrapSquare wrapText="left"/>
            <wp:docPr id="20" name="图片 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xmlns:r="http://schemas.openxmlformats.org/officeDocument/2006/relationships" r:embed="rId13"/>
                    <a:stretch>
                      <a:fillRect/>
                    </a:stretch>
                  </pic:blipFill>
                  <pic:spPr>
                    <a:xfrm>
                      <a:off x="0" y="0"/>
                      <a:ext cx="1590675" cy="647700"/>
                    </a:xfrm>
                    <a:prstGeom prst="rect">
                      <a:avLst/>
                    </a:prstGeom>
                    <a:noFill/>
                    <a:ln w="9525">
                      <a:noFill/>
                    </a:ln>
                  </pic:spPr>
                </pic:pic>
              </a:graphicData>
            </a:graphic>
          </wp:anchor>
        </w:drawing>
      </w: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两种元素都属于非金属元素</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镁原子的核外电子数比铜原子的少</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铜的相对原子质量为</w:t>
      </w:r>
      <w:r w:rsidRPr="00E5680B">
        <w:rPr>
          <w:rStyle w:val="latexlinear"/>
          <w:rFonts w:ascii="Times New Roman" w:eastAsia="宋体" w:hAnsi="Times New Roman" w:cs="Times New Roman"/>
          <w:kern w:val="0"/>
          <w:szCs w:val="21"/>
        </w:rPr>
        <w:t>29</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金属镁和铜都能与稀盐酸反应</w:t>
      </w:r>
    </w:p>
    <w:p w:rsidR="00BB7B81" w:rsidRPr="00E5680B" w:rsidP="00C77E1C">
      <w:pPr>
        <w:spacing w:after="0"/>
        <w:jc w:val="left"/>
        <w:textAlignment w:val="center"/>
        <w:rPr>
          <w:rFonts w:ascii="Times New Roman" w:eastAsia="宋体" w:hAnsi="Times New Roman" w:cs="Times New Roman"/>
          <w:color w:val="FF0000"/>
          <w:szCs w:val="21"/>
        </w:rPr>
      </w:pPr>
      <w:bookmarkStart w:id="14" w:name="topic_e2485488-bf23-4d89-8306-975df934b3"/>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镁和</w:t>
      </w:r>
      <w:r w:rsidRPr="00E5680B">
        <w:rPr>
          <w:rFonts w:ascii="Times New Roman" w:eastAsia="宋体" w:hAnsi="Times New Roman" w:cs="Times New Roman"/>
          <w:color w:val="FF0000"/>
          <w:kern w:val="0"/>
          <w:szCs w:val="21"/>
        </w:rPr>
        <w:t>铜的</w:t>
      </w:r>
      <w:r w:rsidRPr="00E5680B">
        <w:rPr>
          <w:rFonts w:ascii="Times New Roman" w:eastAsia="宋体" w:hAnsi="Times New Roman" w:cs="Times New Roman"/>
          <w:color w:val="FF0000"/>
          <w:kern w:val="0"/>
          <w:szCs w:val="21"/>
        </w:rPr>
        <w:t>名称中都带有</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钅</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字旁</w:t>
      </w:r>
      <w:r w:rsidRPr="00E5680B">
        <w:rPr>
          <w:rFonts w:ascii="Times New Roman" w:eastAsia="宋体" w:hAnsi="Times New Roman" w:cs="Times New Roman"/>
          <w:b/>
          <w:bCs/>
          <w:color w:val="FF0000"/>
          <w:kern w:val="0"/>
          <w:szCs w:val="21"/>
        </w:rPr>
        <w:t>，</w:t>
      </w:r>
      <w:r w:rsidRPr="00E5680B">
        <w:rPr>
          <w:rFonts w:ascii="Times New Roman" w:eastAsia="宋体" w:hAnsi="Times New Roman" w:cs="Times New Roman"/>
          <w:color w:val="FF0000"/>
          <w:kern w:val="0"/>
          <w:szCs w:val="21"/>
        </w:rPr>
        <w:t>都属于金属元素，故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说法错误；</w:t>
      </w:r>
      <w:r w:rsidRPr="00E5680B">
        <w:rPr>
          <w:rFonts w:ascii="Times New Roman" w:eastAsia="宋体" w:hAnsi="Times New Roman" w:cs="Times New Roman"/>
          <w:color w:val="FF0000"/>
          <w:kern w:val="0"/>
          <w:szCs w:val="21"/>
        </w:rPr>
        <w:t>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由元素周期表中元素的信息可知，镁的原子序数为</w:t>
      </w:r>
      <w:r w:rsidRPr="00E5680B">
        <w:rPr>
          <w:rStyle w:val="latexlinear"/>
          <w:rFonts w:ascii="Times New Roman" w:eastAsia="宋体" w:hAnsi="Times New Roman" w:cs="Times New Roman"/>
          <w:color w:val="FF0000"/>
          <w:kern w:val="0"/>
          <w:szCs w:val="21"/>
        </w:rPr>
        <w:t>12</w:t>
      </w:r>
      <w:r w:rsidRPr="00E5680B">
        <w:rPr>
          <w:rFonts w:ascii="Times New Roman" w:eastAsia="宋体" w:hAnsi="Times New Roman" w:cs="Times New Roman"/>
          <w:color w:val="FF0000"/>
          <w:kern w:val="0"/>
          <w:szCs w:val="21"/>
        </w:rPr>
        <w:t>，铜的原子序数为</w:t>
      </w:r>
      <w:r w:rsidRPr="00E5680B">
        <w:rPr>
          <w:rStyle w:val="latexlinear"/>
          <w:rFonts w:ascii="Times New Roman" w:eastAsia="宋体" w:hAnsi="Times New Roman" w:cs="Times New Roman"/>
          <w:color w:val="FF0000"/>
          <w:kern w:val="0"/>
          <w:szCs w:val="21"/>
        </w:rPr>
        <w:t>29</w:t>
      </w:r>
      <w:r w:rsidRPr="00E5680B">
        <w:rPr>
          <w:rFonts w:ascii="Times New Roman" w:eastAsia="宋体" w:hAnsi="Times New Roman" w:cs="Times New Roman"/>
          <w:color w:val="FF0000"/>
          <w:kern w:val="0"/>
          <w:szCs w:val="21"/>
        </w:rPr>
        <w:t>，根据在原子中，原子序数</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质子数</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核外电子数，可知镁原子的核外电子数为</w:t>
      </w:r>
      <w:r w:rsidRPr="00E5680B">
        <w:rPr>
          <w:rStyle w:val="latexlinear"/>
          <w:rFonts w:ascii="Times New Roman" w:eastAsia="宋体" w:hAnsi="Times New Roman" w:cs="Times New Roman"/>
          <w:color w:val="FF0000"/>
          <w:kern w:val="0"/>
          <w:szCs w:val="21"/>
        </w:rPr>
        <w:t>12</w:t>
      </w:r>
      <w:r w:rsidRPr="00E5680B">
        <w:rPr>
          <w:rFonts w:ascii="Times New Roman" w:eastAsia="宋体" w:hAnsi="Times New Roman" w:cs="Times New Roman"/>
          <w:color w:val="FF0000"/>
          <w:kern w:val="0"/>
          <w:szCs w:val="21"/>
        </w:rPr>
        <w:t>，铜原子的核外电子数为</w:t>
      </w:r>
      <w:r w:rsidRPr="00E5680B">
        <w:rPr>
          <w:rFonts w:ascii="Times New Roman" w:eastAsia="宋体" w:hAnsi="Times New Roman" w:cs="Times New Roman"/>
          <w:color w:val="FF0000"/>
          <w:kern w:val="0"/>
          <w:szCs w:val="21"/>
        </w:rPr>
        <w:t>为</w:t>
      </w:r>
      <w:r w:rsidRPr="00E5680B">
        <w:rPr>
          <w:rStyle w:val="latexlinear"/>
          <w:rFonts w:ascii="Times New Roman" w:eastAsia="宋体" w:hAnsi="Times New Roman" w:cs="Times New Roman"/>
          <w:color w:val="FF0000"/>
          <w:kern w:val="0"/>
          <w:szCs w:val="21"/>
        </w:rPr>
        <w:t>29</w:t>
      </w:r>
      <w:r w:rsidRPr="00E5680B">
        <w:rPr>
          <w:rFonts w:ascii="Times New Roman" w:eastAsia="宋体" w:hAnsi="Times New Roman" w:cs="Times New Roman"/>
          <w:color w:val="FF0000"/>
          <w:kern w:val="0"/>
          <w:szCs w:val="21"/>
        </w:rPr>
        <w:t>，镁原子的核外电子数比铜原子的少，故</w:t>
      </w: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说法正确；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由元素周期表中元素的信息可知铜的相对原子质量为</w:t>
      </w:r>
      <w:r w:rsidRPr="00E5680B">
        <w:rPr>
          <w:rFonts w:ascii="Times New Roman" w:eastAsia="宋体" w:hAnsi="Times New Roman" w:cs="Times New Roman"/>
          <w:color w:val="FF0000"/>
          <w:kern w:val="0"/>
          <w:szCs w:val="21"/>
        </w:rPr>
        <w:t>63.55</w:t>
      </w:r>
      <w:r w:rsidRPr="00E5680B">
        <w:rPr>
          <w:rFonts w:ascii="Times New Roman" w:eastAsia="宋体" w:hAnsi="Times New Roman" w:cs="Times New Roman"/>
          <w:color w:val="FF0000"/>
          <w:kern w:val="0"/>
          <w:szCs w:val="21"/>
        </w:rPr>
        <w:t>，故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说法错误；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在金属活动性顺序中，金属镁排在氢的前面，能与稀盐酸反应，铜排在氢后面，不能与稀盐酸反应，故</w:t>
      </w: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说法错误。</w:t>
      </w:r>
    </w:p>
    <w:p w:rsidR="00BB7B81"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color w:val="FF0000"/>
          <w:kern w:val="0"/>
          <w:szCs w:val="21"/>
        </w:rPr>
        <w:t>故选</w:t>
      </w:r>
      <w:r w:rsidRPr="00E5680B">
        <w:rP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14.</w:t>
      </w:r>
      <w:r w:rsidRPr="00E5680B">
        <w:rPr>
          <w:rFonts w:ascii="Times New Roman" w:eastAsia="宋体" w:hAnsi="Times New Roman" w:cs="Times New Roman"/>
          <w:kern w:val="0"/>
          <w:szCs w:val="21"/>
        </w:rPr>
        <w:t>下列与金属有关的说法不正确的是</w:t>
      </w:r>
      <w:r w:rsidRPr="00E5680B">
        <w:rPr>
          <w:rFonts w:ascii="Times New Roman" w:eastAsia="宋体" w:hAnsi="Times New Roman" w:cs="Times New Roman"/>
          <w:kern w:val="0"/>
          <w:szCs w:val="21"/>
        </w:rPr>
        <w:t xml:space="preserve"> </w:t>
      </w:r>
      <w:bookmarkEnd w:id="14"/>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不锈钢具有较强的耐腐蚀性，可用于制作医疗器械</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废旧电池随意丢弃会对环境造成污染</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C. “</w:t>
      </w:r>
      <w:r w:rsidRPr="00E5680B">
        <w:rPr>
          <w:rFonts w:ascii="Times New Roman" w:eastAsia="宋体" w:hAnsi="Times New Roman" w:cs="Times New Roman"/>
          <w:kern w:val="0"/>
          <w:szCs w:val="21"/>
        </w:rPr>
        <w:t>真金不怕火炼</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说明了金的化学性质稳定</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铝的耐腐蚀性比铁强是因为铁比铝活泼</w:t>
      </w:r>
    </w:p>
    <w:p w:rsidR="00BB7B81" w:rsidRPr="00E5680B" w:rsidP="00C77E1C">
      <w:pPr>
        <w:spacing w:after="0"/>
        <w:jc w:val="left"/>
        <w:textAlignment w:val="center"/>
        <w:rPr>
          <w:rFonts w:ascii="Times New Roman" w:eastAsia="宋体" w:hAnsi="Times New Roman" w:cs="Times New Roman"/>
          <w:color w:val="FF0000"/>
          <w:szCs w:val="21"/>
        </w:rPr>
      </w:pPr>
      <w:bookmarkStart w:id="15" w:name="topic_40d1f41a-8a0f-4c67-83e6-3660b21201"/>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D</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不锈钢具有较强的耐腐蚀性，可用于制作医疗器械，故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说法正确；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废旧电池中含有汞、镉等，会污染水体、土壤等，废旧电池随意丢弃会对环境造成污染，故</w:t>
      </w: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说法正确；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真金不怕火炼</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说明了金的化学性质稳定，故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说法正确；</w:t>
      </w:r>
    </w:p>
    <w:p w:rsidR="00C77E1C" w:rsidRPr="00E5680B" w:rsidP="00C77E1C">
      <w:pPr>
        <w:spacing w:after="0"/>
        <w:jc w:val="left"/>
        <w:textAlignment w:val="center"/>
        <w:rPr>
          <w:rFonts w:ascii="Times New Roman" w:eastAsia="宋体" w:hAnsi="Times New Roman" w:cs="Times New Roman"/>
          <w:color w:val="FF0000"/>
          <w:kern w:val="0"/>
          <w:szCs w:val="21"/>
        </w:rPr>
        <w:sectPr>
          <w:type w:val="nextPage"/>
          <w:pgSz w:w="11906" w:h="16838"/>
          <w:pgMar w:top="1417" w:right="1077" w:bottom="1417" w:left="1077" w:header="850" w:footer="992" w:gutter="0"/>
          <w:pgNumType w:start="4"/>
          <w:cols w:space="425"/>
          <w:titlePg w:val="0"/>
          <w:docGrid w:type="lines" w:linePitch="318" w:charSpace="409"/>
        </w:sect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铝与氧气反应生成致密的氧化铝薄膜，覆盖在铝的表面，保护里层的</w:t>
      </w:r>
      <w:r w:rsidRPr="00E5680B">
        <w:rPr>
          <w:rFonts w:ascii="Times New Roman" w:eastAsia="宋体" w:hAnsi="Times New Roman" w:cs="Times New Roman"/>
          <w:color w:val="FF0000"/>
          <w:kern w:val="0"/>
          <w:szCs w:val="21"/>
        </w:rPr>
        <w:t>铝不再</w:t>
      </w:r>
      <w:r w:rsidRPr="00E5680B">
        <w:rPr>
          <w:rFonts w:ascii="Times New Roman" w:eastAsia="宋体" w:hAnsi="Times New Roman" w:cs="Times New Roman"/>
          <w:color w:val="FF0000"/>
          <w:kern w:val="0"/>
          <w:szCs w:val="21"/>
        </w:rPr>
        <w:t>与氧气反应，故铝的耐腐蚀性比铁强，故</w:t>
      </w: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说法错误。</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Fonts w:ascii="Times New Roman" w:eastAsia="宋体" w:hAnsi="Times New Roman" w:cs="Times New Roman"/>
          <w:color w:val="FF0000"/>
          <w:kern w:val="0"/>
          <w:szCs w:val="21"/>
        </w:rPr>
        <w:t>D</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15.</w:t>
      </w:r>
      <w:r w:rsidRPr="00E5680B">
        <w:rPr>
          <w:rFonts w:ascii="Times New Roman" w:eastAsia="宋体" w:hAnsi="Times New Roman" w:cs="Times New Roman"/>
          <w:kern w:val="0"/>
          <w:szCs w:val="21"/>
        </w:rPr>
        <w:t>下列物质可通过金属与稀盐酸反应直接得到的是</w:t>
      </w:r>
      <w:bookmarkEnd w:id="15"/>
    </w:p>
    <w:p w:rsidR="00BB7B81" w:rsidRPr="00E5680B" w:rsidP="00C77E1C">
      <w:pPr>
        <w:tabs>
          <w:tab w:val="left" w:pos="2310"/>
          <w:tab w:val="left" w:pos="4200"/>
          <w:tab w:val="left" w:pos="609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A. CuCl</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Style w:val="latexlinear"/>
          <w:rFonts w:ascii="Times New Roman" w:eastAsia="宋体" w:hAnsi="Times New Roman" w:cs="Times New Roman"/>
          <w:kern w:val="0"/>
          <w:szCs w:val="21"/>
        </w:rPr>
        <w:t>AgCl</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C. ZnCl</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D. FeCl</w:t>
      </w:r>
      <w:r w:rsidRPr="00E5680B">
        <w:rPr>
          <w:rFonts w:ascii="Times New Roman" w:eastAsia="宋体" w:hAnsi="Times New Roman" w:cs="Times New Roman"/>
          <w:kern w:val="0"/>
          <w:szCs w:val="21"/>
          <w:vertAlign w:val="subscript"/>
        </w:rPr>
        <w:t>3</w:t>
      </w:r>
    </w:p>
    <w:p w:rsidR="00BB7B81" w:rsidRPr="00E5680B" w:rsidP="00C77E1C">
      <w:pPr>
        <w:spacing w:after="0"/>
        <w:jc w:val="left"/>
        <w:textAlignment w:val="center"/>
        <w:rPr>
          <w:rFonts w:ascii="Times New Roman" w:eastAsia="宋体" w:hAnsi="Times New Roman" w:cs="Times New Roman"/>
          <w:color w:val="FF0000"/>
          <w:szCs w:val="21"/>
        </w:rPr>
      </w:pPr>
      <w:bookmarkStart w:id="16" w:name="topic_c2a02f61-79af-4567-9525-c1d1730bf9"/>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C</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在金属活动性顺序中，铜排在氢后面，铜和盐酸不能发生反应，不能生成氯化铜，故选项错误。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在金属活动性顺序中，银排在氢后面，银和盐酸不能发生反应，不能生成氯化银，故选项错误。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在金属活动性顺序中，锌排在氢前面，锌和盐酸反应生成氯化锌和氢气，故选项正确。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在金属活动性顺序中，铁排在氢前面，能和盐酸反应生成氯化亚铁和氢气，不能生成氯化铁，故选项错误。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C</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16.(2020·</w:t>
      </w:r>
      <w:r w:rsidRPr="00E5680B">
        <w:rPr>
          <w:rFonts w:ascii="Times New Roman" w:eastAsia="宋体" w:hAnsi="Times New Roman" w:cs="Times New Roman"/>
          <w:kern w:val="0"/>
          <w:szCs w:val="21"/>
        </w:rPr>
        <w:t>广州</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以下列矿石</w:t>
      </w:r>
      <m:oMath>
        <m:r>
          <m:rPr>
            <m:sty m:val="p"/>
          </m:rPr>
          <w:rPr>
            <w:rFonts w:ascii="Cambria Math" w:eastAsia="宋体" w:hAnsi="Cambria Math" w:cs="Times New Roman"/>
            <w:szCs w:val="21"/>
          </w:rPr>
          <m:t>(</m:t>
        </m:r>
      </m:oMath>
      <w:r w:rsidRPr="00E5680B">
        <w:rPr>
          <w:rFonts w:ascii="Times New Roman" w:eastAsia="宋体" w:hAnsi="Times New Roman" w:cs="Times New Roman"/>
          <w:kern w:val="0"/>
          <w:szCs w:val="21"/>
        </w:rPr>
        <w:t>括号内为各种矿石主要成分的化学式</w:t>
      </w:r>
      <m:oMath>
        <m:r>
          <m:rPr>
            <m:sty m:val="p"/>
          </m:rPr>
          <w:rPr>
            <w:rFonts w:ascii="Cambria Math" w:eastAsia="宋体" w:hAnsi="Cambria Math" w:cs="Times New Roman"/>
            <w:szCs w:val="21"/>
          </w:rPr>
          <m:t>)</m:t>
        </m:r>
      </m:oMath>
      <w:r w:rsidRPr="00E5680B">
        <w:rPr>
          <w:rFonts w:ascii="Times New Roman" w:eastAsia="宋体" w:hAnsi="Times New Roman" w:cs="Times New Roman"/>
          <w:kern w:val="0"/>
          <w:szCs w:val="21"/>
        </w:rPr>
        <w:t>为原料，通过高温冶炼制取金属，在所产生的废气中，对空气造成污染较少，并不易造成酸雨危害的是</w:t>
      </w:r>
      <w:bookmarkEnd w:id="16"/>
    </w:p>
    <w:p w:rsidR="00BB7B81" w:rsidRPr="00E5680B" w:rsidP="00C77E1C">
      <w:pPr>
        <w:tabs>
          <w:tab w:val="left" w:pos="4200"/>
        </w:tabs>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695325" cy="628650"/>
            <wp:effectExtent l="0" t="0" r="15875" b="6350"/>
            <wp:docPr id="5" name="图片 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xmlns:r="http://schemas.openxmlformats.org/officeDocument/2006/relationships" r:embed="rId14"/>
                    <a:stretch>
                      <a:fillRect/>
                    </a:stretch>
                  </pic:blipFill>
                  <pic:spPr>
                    <a:xfrm>
                      <a:off x="0" y="0"/>
                      <a:ext cx="695325" cy="628650"/>
                    </a:xfrm>
                    <a:prstGeom prst="rect">
                      <a:avLst/>
                    </a:prstGeom>
                    <a:noFill/>
                    <a:ln w="9525">
                      <a:noFill/>
                    </a:ln>
                  </pic:spPr>
                </pic:pic>
              </a:graphicData>
            </a:graphic>
          </wp:inline>
        </w:drawing>
      </w:r>
      <w:r w:rsidRPr="00E5680B">
        <w:rPr>
          <w:rFonts w:ascii="Times New Roman" w:eastAsia="宋体" w:hAnsi="Times New Roman" w:cs="Times New Roman"/>
          <w:szCs w:val="21"/>
        </w:rPr>
        <w:tab/>
      </w:r>
      <w:r w:rsidRPr="00E5680B">
        <w:rPr>
          <w:rFonts w:ascii="Times New Roman" w:eastAsia="宋体" w:hAnsi="Times New Roman" w:cs="Times New Roman"/>
          <w:noProof/>
          <w:kern w:val="0"/>
          <w:szCs w:val="21"/>
        </w:rPr>
        <w:drawing>
          <wp:inline distT="0" distB="0" distL="114300" distR="114300">
            <wp:extent cx="752475" cy="561975"/>
            <wp:effectExtent l="0" t="0" r="9525" b="22225"/>
            <wp:docPr id="7" name="图片 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xmlns:r="http://schemas.openxmlformats.org/officeDocument/2006/relationships" r:embed="rId15"/>
                    <a:stretch>
                      <a:fillRect/>
                    </a:stretch>
                  </pic:blipFill>
                  <pic:spPr>
                    <a:xfrm>
                      <a:off x="0" y="0"/>
                      <a:ext cx="752475" cy="561975"/>
                    </a:xfrm>
                    <a:prstGeom prst="rect">
                      <a:avLst/>
                    </a:prstGeom>
                    <a:noFill/>
                    <a:ln w="9525">
                      <a:noFill/>
                    </a:ln>
                  </pic:spPr>
                </pic:pic>
              </a:graphicData>
            </a:graphic>
          </wp:inline>
        </w:drawing>
      </w:r>
    </w:p>
    <w:p w:rsidR="00C77E1C" w:rsidRPr="00E5680B" w:rsidP="00C77E1C">
      <w:pPr>
        <w:numPr>
          <w:ilvl w:val="0"/>
          <w:numId w:val="2"/>
        </w:num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赤铁矿</w:t>
      </w:r>
      <w:r w:rsidRPr="00E5680B">
        <w:rPr>
          <w:rFonts w:ascii="Times New Roman" w:eastAsia="宋体" w:hAnsi="Times New Roman" w:cs="Times New Roman"/>
          <w:kern w:val="0"/>
          <w:szCs w:val="21"/>
        </w:rPr>
        <w:t>[Fe</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kern w:val="0"/>
          <w:szCs w:val="21"/>
        </w:rPr>
        <w:t>O</w:t>
      </w:r>
      <w:r w:rsidRPr="00E5680B">
        <w:rPr>
          <w:rFonts w:ascii="Times New Roman" w:eastAsia="宋体" w:hAnsi="Times New Roman" w:cs="Times New Roman"/>
          <w:kern w:val="0"/>
          <w:szCs w:val="21"/>
          <w:vertAlign w:val="subscript"/>
        </w:rPr>
        <w:t>3</w:t>
      </w:r>
      <w:r w:rsidRPr="00E5680B">
        <w:rPr>
          <w:rFonts w:ascii="Times New Roman" w:eastAsia="宋体" w:hAnsi="Times New Roman" w:cs="Times New Roman"/>
          <w:kern w:val="0"/>
          <w:szCs w:val="21"/>
        </w:rPr>
        <w:t xml:space="preserve">]                     B. </w:t>
      </w:r>
      <w:r w:rsidRPr="00E5680B">
        <w:rPr>
          <w:rFonts w:ascii="Times New Roman" w:eastAsia="宋体" w:hAnsi="Times New Roman" w:cs="Times New Roman"/>
          <w:kern w:val="0"/>
          <w:szCs w:val="21"/>
        </w:rPr>
        <w:t>黄铁矿</w:t>
      </w:r>
      <w:r w:rsidRPr="00E5680B">
        <w:rPr>
          <w:rFonts w:ascii="Times New Roman" w:eastAsia="宋体" w:hAnsi="Times New Roman" w:cs="Times New Roman"/>
          <w:kern w:val="0"/>
          <w:szCs w:val="21"/>
        </w:rPr>
        <w:t>[FeS</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kern w:val="0"/>
          <w:szCs w:val="21"/>
        </w:rPr>
        <w:t>]</w:t>
      </w:r>
    </w:p>
    <w:p w:rsidR="00BB7B81" w:rsidRPr="00E5680B" w:rsidP="00C77E1C">
      <w:pPr>
        <w:numPr>
          <w:ilvl w:val="0"/>
          <w:numId w:val="2"/>
        </w:numPr>
        <w:tabs>
          <w:tab w:val="left" w:pos="4200"/>
        </w:tabs>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885825" cy="590550"/>
            <wp:effectExtent l="0" t="0" r="3175" b="19050"/>
            <wp:docPr id="24" name="图片 1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xmlns:r="http://schemas.openxmlformats.org/officeDocument/2006/relationships" r:embed="rId16"/>
                    <a:stretch>
                      <a:fillRect/>
                    </a:stretch>
                  </pic:blipFill>
                  <pic:spPr>
                    <a:xfrm>
                      <a:off x="0" y="0"/>
                      <a:ext cx="885825" cy="590550"/>
                    </a:xfrm>
                    <a:prstGeom prst="rect">
                      <a:avLst/>
                    </a:prstGeom>
                    <a:noFill/>
                    <a:ln w="9525">
                      <a:noFill/>
                    </a:ln>
                  </pic:spPr>
                </pic:pic>
              </a:graphicData>
            </a:graphic>
          </wp:inline>
        </w:drawing>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838200" cy="752475"/>
            <wp:effectExtent l="0" t="0" r="0" b="9525"/>
            <wp:docPr id="25" name="图片 1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xmlns:r="http://schemas.openxmlformats.org/officeDocument/2006/relationships" r:embed="rId17"/>
                    <a:stretch>
                      <a:fillRect/>
                    </a:stretch>
                  </pic:blipFill>
                  <pic:spPr>
                    <a:xfrm>
                      <a:off x="0" y="0"/>
                      <a:ext cx="838200" cy="752475"/>
                    </a:xfrm>
                    <a:prstGeom prst="rect">
                      <a:avLst/>
                    </a:prstGeom>
                    <a:noFill/>
                    <a:ln w="9525">
                      <a:noFill/>
                    </a:ln>
                  </pic:spPr>
                </pic:pic>
              </a:graphicData>
            </a:graphic>
          </wp:inline>
        </w:drawing>
      </w:r>
    </w:p>
    <w:p w:rsidR="00BB7B81" w:rsidRPr="00E5680B" w:rsidP="00E5680B">
      <w:pPr>
        <w:tabs>
          <w:tab w:val="left" w:pos="4200"/>
        </w:tabs>
        <w:spacing w:after="0"/>
        <w:ind w:firstLine="315" w:firstLineChars="15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C.</w:t>
      </w:r>
      <w:r w:rsidRPr="00E5680B">
        <w:rPr>
          <w:rFonts w:ascii="Times New Roman" w:eastAsia="宋体" w:hAnsi="Times New Roman" w:cs="Times New Roman"/>
          <w:kern w:val="0"/>
          <w:szCs w:val="21"/>
        </w:rPr>
        <w:t>方铅矿</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PbS</w:t>
      </w:r>
      <w:r w:rsidRPr="00E5680B">
        <w:rPr>
          <w:rFonts w:ascii="Times New Roman" w:eastAsia="宋体" w:hAnsi="Times New Roman" w:cs="Times New Roman"/>
          <w:kern w:val="0"/>
          <w:szCs w:val="21"/>
        </w:rPr>
        <w:t>]</w:t>
      </w:r>
      <w:r w:rsidRPr="00E5680B">
        <w:rPr>
          <w:rFonts w:ascii="Times New Roman" w:eastAsia="宋体" w:hAnsi="Times New Roman" w:cs="Times New Roman"/>
          <w:szCs w:val="21"/>
        </w:rPr>
        <w:t xml:space="preserve">                       </w:t>
      </w:r>
      <w:r w:rsidRPr="00E5680B">
        <w:rPr>
          <w:rFonts w:ascii="Times New Roman" w:eastAsia="宋体" w:hAnsi="Times New Roman" w:cs="Times New Roman"/>
          <w:kern w:val="0"/>
          <w:szCs w:val="21"/>
        </w:rPr>
        <w:t>D.</w:t>
      </w:r>
      <w:r w:rsidRPr="00E5680B">
        <w:rPr>
          <w:rFonts w:ascii="Times New Roman" w:eastAsia="宋体" w:hAnsi="Times New Roman" w:cs="Times New Roman"/>
          <w:kern w:val="0"/>
          <w:szCs w:val="21"/>
        </w:rPr>
        <w:t>黄铜矿</w:t>
      </w:r>
      <w:r w:rsidRPr="00E5680B">
        <w:rPr>
          <w:rFonts w:ascii="Times New Roman" w:eastAsia="宋体" w:hAnsi="Times New Roman" w:cs="Times New Roman"/>
          <w:kern w:val="0"/>
          <w:szCs w:val="21"/>
        </w:rPr>
        <w:t>[CuFeS</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kern w:val="0"/>
          <w:szCs w:val="21"/>
        </w:rPr>
        <w:t>]</w:t>
      </w:r>
    </w:p>
    <w:p w:rsidR="00BB7B81" w:rsidRPr="00E5680B" w:rsidP="00C77E1C">
      <w:pPr>
        <w:spacing w:after="0"/>
        <w:jc w:val="left"/>
        <w:textAlignment w:val="center"/>
        <w:rPr>
          <w:rFonts w:ascii="Times New Roman" w:eastAsia="宋体" w:hAnsi="Times New Roman" w:cs="Times New Roman"/>
          <w:color w:val="FF0000"/>
          <w:szCs w:val="21"/>
        </w:rPr>
      </w:pPr>
      <w:bookmarkStart w:id="17" w:name="topic_2458b908-a061-49ed-b2fe-e75ee6b735"/>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A</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赤铁矿的化学式为</w:t>
      </w:r>
      <w:r w:rsidRPr="00E5680B">
        <w:rPr>
          <w:rFonts w:ascii="Times New Roman" w:eastAsia="宋体" w:hAnsi="Times New Roman" w:cs="Times New Roman"/>
          <w:color w:val="FF0000"/>
          <w:kern w:val="0"/>
          <w:szCs w:val="21"/>
        </w:rPr>
        <w:t>Fe</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O</w:t>
      </w:r>
      <w:r w:rsidRPr="00E5680B">
        <w:rPr>
          <w:rFonts w:ascii="Times New Roman" w:eastAsia="宋体" w:hAnsi="Times New Roman" w:cs="Times New Roman"/>
          <w:color w:val="FF0000"/>
          <w:kern w:val="0"/>
          <w:szCs w:val="21"/>
          <w:vertAlign w:val="subscript"/>
        </w:rPr>
        <w:t>3</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不</w:t>
      </w:r>
      <w:r w:rsidRPr="00E5680B">
        <w:rPr>
          <w:rFonts w:ascii="Times New Roman" w:eastAsia="宋体" w:hAnsi="Times New Roman" w:cs="Times New Roman"/>
          <w:color w:val="FF0000"/>
          <w:kern w:val="0"/>
          <w:szCs w:val="21"/>
        </w:rPr>
        <w:t>含有硫元素，在冶炼时不会生成二氧化硫，所以不易形成酸雨，故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黄铁矿的化学式为</w:t>
      </w:r>
      <w:r w:rsidRPr="00E5680B">
        <w:rPr>
          <w:rFonts w:ascii="Times New Roman" w:eastAsia="宋体" w:hAnsi="Times New Roman" w:cs="Times New Roman"/>
          <w:color w:val="FF0000"/>
          <w:kern w:val="0"/>
          <w:szCs w:val="21"/>
        </w:rPr>
        <w:t>FeS</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，含有硫元素，在冶炼铁时会生成二氧化硫，所以能够形成酸雨，故</w:t>
      </w: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方铅矿的化学式为</w:t>
      </w:r>
      <w:r w:rsidRPr="00E5680B">
        <w:rPr>
          <w:rStyle w:val="latexlinear"/>
          <w:rFonts w:ascii="Times New Roman" w:eastAsia="宋体" w:hAnsi="Times New Roman" w:cs="Times New Roman"/>
          <w:color w:val="FF0000"/>
          <w:kern w:val="0"/>
          <w:szCs w:val="21"/>
        </w:rPr>
        <w:t>PbS</w:t>
      </w:r>
      <w:r w:rsidRPr="00E5680B">
        <w:rPr>
          <w:rFonts w:ascii="Times New Roman" w:eastAsia="宋体" w:hAnsi="Times New Roman" w:cs="Times New Roman"/>
          <w:color w:val="FF0000"/>
          <w:kern w:val="0"/>
          <w:szCs w:val="21"/>
        </w:rPr>
        <w:t>，含有硫元素，在冶炼铁时会生成二氧化硫，所以能够形成酸雨，故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黄铜矿的化学式为</w:t>
      </w:r>
      <w:r w:rsidRPr="00E5680B">
        <w:rPr>
          <w:rFonts w:ascii="Times New Roman" w:eastAsia="宋体" w:hAnsi="Times New Roman" w:cs="Times New Roman"/>
          <w:color w:val="FF0000"/>
          <w:kern w:val="0"/>
          <w:szCs w:val="21"/>
        </w:rPr>
        <w:t>CuFeS</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，含有硫元素，在冶炼铁时会生成二氧化硫，所以能够形成酸雨，故</w:t>
      </w: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错误。</w:t>
      </w:r>
      <w:r w:rsidRPr="00E5680B">
        <w:rPr>
          <w:rFonts w:ascii="Times New Roman" w:eastAsia="宋体" w:hAnsi="Times New Roman" w:cs="Times New Roman"/>
          <w:color w:val="FF0000"/>
          <w:kern w:val="0"/>
          <w:szCs w:val="21"/>
        </w:rPr>
        <w:t xml:space="preserve"> </w:t>
      </w:r>
    </w:p>
    <w:p w:rsidR="00BB7B81" w:rsidRPr="00E5680B" w:rsidP="00C77E1C">
      <w:pPr>
        <w:spacing w:after="0"/>
        <w:jc w:val="left"/>
        <w:textAlignment w:val="center"/>
        <w:rPr>
          <w:rStyle w:val="latexlinea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A</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17.</w:t>
      </w:r>
      <w:r w:rsidRPr="00E5680B">
        <w:rPr>
          <w:rFonts w:ascii="Times New Roman" w:eastAsia="宋体" w:hAnsi="Times New Roman" w:cs="Times New Roman"/>
          <w:kern w:val="0"/>
          <w:szCs w:val="21"/>
        </w:rPr>
        <w:t>谚语诗词中蕴含着丰富的科学道理．下列说法中，不正确的是</w:t>
      </w:r>
      <w:bookmarkEnd w:id="17"/>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A. “</w:t>
      </w:r>
      <w:r w:rsidRPr="00E5680B">
        <w:rPr>
          <w:rFonts w:ascii="Times New Roman" w:eastAsia="宋体" w:hAnsi="Times New Roman" w:cs="Times New Roman"/>
          <w:kern w:val="0"/>
          <w:szCs w:val="21"/>
        </w:rPr>
        <w:t>众人拾柴火焰高</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是指可燃物越多，着火点越底</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B. “</w:t>
      </w:r>
      <w:r w:rsidRPr="00E5680B">
        <w:rPr>
          <w:rFonts w:ascii="Times New Roman" w:eastAsia="宋体" w:hAnsi="Times New Roman" w:cs="Times New Roman"/>
          <w:kern w:val="0"/>
          <w:szCs w:val="21"/>
        </w:rPr>
        <w:t>满架蔷薇一院香</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的原因是分子在不停地运动</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C. “</w:t>
      </w:r>
      <w:r w:rsidRPr="00E5680B">
        <w:rPr>
          <w:rFonts w:ascii="Times New Roman" w:eastAsia="宋体" w:hAnsi="Times New Roman" w:cs="Times New Roman"/>
          <w:kern w:val="0"/>
          <w:szCs w:val="21"/>
        </w:rPr>
        <w:t>真金不怕火炼</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是说明金的化学性质比较稳定</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D. “</w:t>
      </w:r>
      <w:r w:rsidRPr="00E5680B">
        <w:rPr>
          <w:rFonts w:ascii="Times New Roman" w:eastAsia="宋体" w:hAnsi="Times New Roman" w:cs="Times New Roman"/>
          <w:kern w:val="0"/>
          <w:szCs w:val="21"/>
        </w:rPr>
        <w:t>百炼成钢</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与</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铁杵磨成针</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蕴含的化学原理不同</w:t>
      </w:r>
    </w:p>
    <w:p w:rsidR="00BB7B81" w:rsidRPr="00E5680B" w:rsidP="00C77E1C">
      <w:pPr>
        <w:spacing w:after="0"/>
        <w:jc w:val="left"/>
        <w:textAlignment w:val="center"/>
        <w:rPr>
          <w:rFonts w:ascii="Times New Roman" w:eastAsia="宋体" w:hAnsi="Times New Roman" w:cs="Times New Roman"/>
          <w:color w:val="FF0000"/>
          <w:szCs w:val="21"/>
        </w:rPr>
      </w:pPr>
      <w:bookmarkStart w:id="18" w:name="topic_a0ea4e19-8ec4-4d8a-8987-efc557fc50"/>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A</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众人拾柴火焰高</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是指可燃物越多，放出的热量越多，故选项说法错误。</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满架蔷薇一院香</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，是因为蔷薇花香中含有的分子是在不断运动的，向四周扩散，使人们闻到蔷薇花香，故选项说法正确。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sectPr>
          <w:type w:val="nextPage"/>
          <w:pgSz w:w="11906" w:h="16838"/>
          <w:pgMar w:top="1417" w:right="1077" w:bottom="1417" w:left="1077" w:header="850" w:footer="992" w:gutter="0"/>
          <w:pgNumType w:start="5"/>
          <w:cols w:space="425"/>
          <w:titlePg w:val="0"/>
          <w:docGrid w:type="lines" w:linePitch="318" w:charSpace="409"/>
        </w:sect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真金不怕火炼</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是说黄金的化学性质比较稳定，在高温下也不易与氧气反应，故选项说法正确。</w:t>
      </w:r>
      <w:r w:rsidRPr="00E5680B">
        <w:rPr>
          <w:rFonts w:ascii="Times New Roman" w:eastAsia="宋体" w:hAnsi="Times New Roman" w:cs="Times New Roman"/>
          <w:color w:val="FF0000"/>
          <w:kern w:val="0"/>
          <w:szCs w:val="21"/>
        </w:rPr>
        <w:t xml:space="preserve">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百炼成钢</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是指生铁经锤炼后其中的碳转化为二氧化碳，发生的是化学变化；</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功夫深铁杵磨成针</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的过程中只是形状发生了改变，没有新物质生成，发生的是物理变化；故选项说法正确。</w:t>
      </w:r>
      <w:r w:rsidRPr="00E5680B">
        <w:rPr>
          <w:rFonts w:ascii="Times New Roman" w:eastAsia="宋体" w:hAnsi="Times New Roman" w:cs="Times New Roman"/>
          <w:color w:val="FF0000"/>
          <w:kern w:val="0"/>
          <w:szCs w:val="21"/>
        </w:rPr>
        <w:t xml:space="preserve"> </w:t>
      </w:r>
    </w:p>
    <w:p w:rsidR="00BB7B81" w:rsidRPr="00E5680B" w:rsidP="00C77E1C">
      <w:pPr>
        <w:spacing w:after="0"/>
        <w:jc w:val="left"/>
        <w:textAlignment w:val="center"/>
        <w:rPr>
          <w:rStyle w:val="latexlinea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A</w:t>
      </w:r>
    </w:p>
    <w:p w:rsidR="00BB7B81"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noProof/>
          <w:kern w:val="0"/>
          <w:szCs w:val="21"/>
        </w:rPr>
        <w:drawing>
          <wp:anchor distT="0" distB="0" distL="114300" distR="114300" simplePos="0" relativeHeight="251659264" behindDoc="0" locked="0" layoutInCell="1" allowOverlap="1">
            <wp:simplePos x="0" y="0"/>
            <wp:positionH relativeFrom="column">
              <wp:posOffset>239395</wp:posOffset>
            </wp:positionH>
            <wp:positionV relativeFrom="paragraph">
              <wp:posOffset>332105</wp:posOffset>
            </wp:positionV>
            <wp:extent cx="4588510" cy="1645920"/>
            <wp:effectExtent l="0" t="0" r="8890" b="5080"/>
            <wp:wrapTopAndBottom/>
            <wp:docPr id="23" name="图片 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xmlns:r="http://schemas.openxmlformats.org/officeDocument/2006/relationships" r:embed="rId18"/>
                    <a:stretch>
                      <a:fillRect/>
                    </a:stretch>
                  </pic:blipFill>
                  <pic:spPr>
                    <a:xfrm>
                      <a:off x="0" y="0"/>
                      <a:ext cx="4588510" cy="1645920"/>
                    </a:xfrm>
                    <a:prstGeom prst="rect">
                      <a:avLst/>
                    </a:prstGeom>
                    <a:noFill/>
                    <a:ln w="9525">
                      <a:noFill/>
                    </a:ln>
                  </pic:spPr>
                </pic:pic>
              </a:graphicData>
            </a:graphic>
          </wp:anchor>
        </w:drawing>
      </w:r>
      <w:r w:rsidRPr="00E5680B">
        <w:rPr>
          <w:rFonts w:ascii="Times New Roman" w:eastAsia="宋体" w:hAnsi="Times New Roman" w:cs="Times New Roman"/>
          <w:kern w:val="0"/>
          <w:szCs w:val="21"/>
        </w:rPr>
        <w:t>18.(2020·</w:t>
      </w:r>
      <w:r w:rsidRPr="00E5680B">
        <w:rPr>
          <w:rFonts w:ascii="Times New Roman" w:eastAsia="宋体" w:hAnsi="Times New Roman" w:cs="Times New Roman"/>
          <w:kern w:val="0"/>
          <w:szCs w:val="21"/>
        </w:rPr>
        <w:t>安徽</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如图是甲是初中化学炼铁的基本原理．乙是工业炼铁高炉的结构图．下列说法错误的是</w:t>
      </w:r>
      <w:bookmarkEnd w:id="18"/>
    </w:p>
    <w:p w:rsidR="00C77E1C" w:rsidRPr="00E5680B" w:rsidP="00C77E1C">
      <w:pPr>
        <w:numPr>
          <w:ilvl w:val="0"/>
          <w:numId w:val="5"/>
        </w:num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由甲图加热装置可知炼铁需要高温</w:t>
      </w:r>
    </w:p>
    <w:p w:rsidR="00C77E1C" w:rsidRPr="00E5680B" w:rsidP="00C77E1C">
      <w:pPr>
        <w:numPr>
          <w:ilvl w:val="0"/>
          <w:numId w:val="5"/>
        </w:num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乙图中焦炭燃烧产生高温也可以反应产生一氧化碳</w:t>
      </w:r>
    </w:p>
    <w:p w:rsidR="00C77E1C" w:rsidRPr="00E5680B" w:rsidP="00C77E1C">
      <w:pPr>
        <w:numPr>
          <w:ilvl w:val="0"/>
          <w:numId w:val="5"/>
        </w:num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乙图中出铁口应该比出渣口高一些</w:t>
      </w:r>
    </w:p>
    <w:p w:rsidR="00BB7B81" w:rsidRPr="00E5680B" w:rsidP="00C77E1C">
      <w:pPr>
        <w:numPr>
          <w:ilvl w:val="0"/>
          <w:numId w:val="5"/>
        </w:numPr>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甲图中</w:t>
      </w:r>
      <w:r w:rsidRPr="00E5680B">
        <w:rPr>
          <w:rStyle w:val="latexlinear"/>
          <w:rFonts w:ascii="Times New Roman" w:eastAsia="宋体" w:hAnsi="Times New Roman" w:cs="Times New Roman"/>
          <w:kern w:val="0"/>
          <w:szCs w:val="21"/>
        </w:rPr>
        <w:t>b</w:t>
      </w:r>
      <w:r w:rsidRPr="00E5680B">
        <w:rPr>
          <w:rFonts w:ascii="Times New Roman" w:eastAsia="宋体" w:hAnsi="Times New Roman" w:cs="Times New Roman"/>
          <w:kern w:val="0"/>
          <w:szCs w:val="21"/>
        </w:rPr>
        <w:t>处在操作时应该接尾气处理装置</w:t>
      </w:r>
    </w:p>
    <w:p w:rsidR="00BB7B81" w:rsidRPr="00E5680B" w:rsidP="00C77E1C">
      <w:pPr>
        <w:spacing w:after="0"/>
        <w:jc w:val="left"/>
        <w:textAlignment w:val="center"/>
        <w:rPr>
          <w:rFonts w:ascii="Times New Roman" w:eastAsia="宋体" w:hAnsi="Times New Roman" w:cs="Times New Roman"/>
          <w:color w:val="FF0000"/>
          <w:szCs w:val="21"/>
        </w:rPr>
      </w:pPr>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C</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m:oMath>
        <m:r>
          <m:rPr>
            <m:sty m:val="p"/>
          </m:rPr>
          <w:rPr>
            <w:rFonts w:ascii="Cambria Math" w:eastAsia="宋体" w:hAnsi="Cambria Math" w:cs="Times New Roman"/>
            <w:color w:val="FF0000"/>
            <w:szCs w:val="21"/>
          </w:rPr>
          <m:t>A.</m:t>
        </m:r>
      </m:oMath>
      <w:r w:rsidRPr="00E5680B">
        <w:rPr>
          <w:rFonts w:ascii="Times New Roman" w:eastAsia="宋体" w:hAnsi="Times New Roman" w:cs="Times New Roman"/>
          <w:color w:val="FF0000"/>
          <w:kern w:val="0"/>
          <w:szCs w:val="21"/>
        </w:rPr>
        <w:t>炼铁是在高温下进行的，所以用酒精喷灯加热，故正确；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焦炭由上方投入，与下面进入的热空气反应产生二氧化碳，二氧化碳在高温的条件下与碳反应生成了一氧化碳，故正确；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因为生铁密度大于炉渣密度，所以乙图中出铁口低于炉渣出口，故错误；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甲装置的尾气中含有一氧化碳，不能直接排放到空气中，需要加以回收处理，故正确。</w:t>
      </w:r>
    </w:p>
    <w:p w:rsidR="00BB7B81"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C</w:t>
      </w:r>
    </w:p>
    <w:p w:rsidR="00BB7B81" w:rsidRPr="00E5680B" w:rsidP="00C77E1C">
      <w:pPr>
        <w:spacing w:after="0"/>
        <w:jc w:val="left"/>
        <w:textAlignment w:val="center"/>
        <w:rPr>
          <w:rFonts w:ascii="Times New Roman" w:eastAsia="宋体" w:hAnsi="Times New Roman" w:cs="Times New Roman"/>
          <w:szCs w:val="21"/>
        </w:rPr>
      </w:pPr>
      <w:bookmarkStart w:id="19" w:name="topic_9e6678c0-bb62-48e1-94d7-6f0a421d07"/>
      <w:r w:rsidRPr="00E5680B">
        <w:rPr>
          <w:rFonts w:ascii="Times New Roman" w:eastAsia="宋体" w:hAnsi="Times New Roman" w:cs="Times New Roman"/>
          <w:kern w:val="0"/>
          <w:szCs w:val="21"/>
        </w:rPr>
        <w:t>19.</w:t>
      </w:r>
      <w:r w:rsidRPr="00E5680B">
        <w:rPr>
          <w:rFonts w:ascii="Times New Roman" w:eastAsia="宋体" w:hAnsi="Times New Roman" w:cs="Times New Roman"/>
          <w:kern w:val="0"/>
          <w:szCs w:val="21"/>
        </w:rPr>
        <w:t>氢气、一氧化碳、炭粉分别跟黑色氧化铜反应，下面叙述中错误的是</w:t>
      </w:r>
      <w:bookmarkEnd w:id="19"/>
    </w:p>
    <w:p w:rsidR="00C77E1C" w:rsidRPr="00E5680B" w:rsidP="00C77E1C">
      <w:p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反应都需要加热</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都属于置换反应</w:t>
      </w:r>
    </w:p>
    <w:p w:rsidR="00BB7B81" w:rsidRPr="00E5680B" w:rsidP="00C77E1C">
      <w:p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氧化铜都发生还原反应</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都有红色固体物质生成</w:t>
      </w:r>
    </w:p>
    <w:p w:rsidR="00BB7B81" w:rsidRPr="00E5680B" w:rsidP="00C77E1C">
      <w:pPr>
        <w:spacing w:after="0"/>
        <w:jc w:val="left"/>
        <w:textAlignment w:val="center"/>
        <w:rPr>
          <w:rFonts w:ascii="Times New Roman" w:eastAsia="宋体" w:hAnsi="Times New Roman" w:cs="Times New Roman"/>
          <w:color w:val="FF0000"/>
          <w:szCs w:val="21"/>
        </w:rPr>
      </w:pPr>
      <w:bookmarkStart w:id="20" w:name="topic_40fabc65-0e13-485d-b246-b05dbeabf2"/>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、观察化学方程式可知这三个反应均需要加热，故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、在这三个方程式中</w:t>
      </w:r>
      <w:r w:rsidRPr="00E5680B">
        <w:rPr>
          <w:rFonts w:ascii="Times New Roman" w:eastAsia="宋体" w:hAnsi="Times New Roman" w:cs="Times New Roman"/>
          <w:color w:val="FF0000"/>
          <w:kern w:val="0"/>
          <w:szCs w:val="21"/>
        </w:rPr>
        <w:t>H</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 xml:space="preserve"> + </w:t>
      </w:r>
      <w:r w:rsidRPr="00E5680B">
        <w:rPr>
          <w:rFonts w:ascii="Times New Roman" w:eastAsia="宋体" w:hAnsi="Times New Roman" w:cs="Times New Roman"/>
          <w:color w:val="FF0000"/>
          <w:kern w:val="0"/>
          <w:szCs w:val="21"/>
        </w:rPr>
        <w:t>CuO</w:t>
      </w:r>
      <w:r w:rsidRPr="00E5680B">
        <w:rPr>
          <w:rFonts w:ascii="Times New Roman" w:eastAsia="宋体" w:hAnsi="Times New Roman" w:cs="Times New Roman"/>
          <w:color w:val="FF0000"/>
          <w:kern w:val="0"/>
          <w:szCs w:val="21"/>
        </w:rPr>
        <w:t xml:space="preserve"> </w:t>
      </w:r>
      <m:oMath>
        <m:r>
          <w:rPr>
            <w:rFonts w:ascii="Cambria Math" w:eastAsia="宋体" w:hAnsi="Cambria Math" w:cs="Times New Roman"/>
            <w:color w:val="FF0000"/>
            <w:kern w:val="0"/>
            <w:szCs w:val="21"/>
          </w:rPr>
          <m:t>≜</m:t>
        </m:r>
      </m:oMath>
      <w:r w:rsidRPr="00E5680B">
        <w:rPr>
          <w:rFonts w:ascii="Times New Roman" w:eastAsia="宋体" w:hAnsi="Times New Roman" w:cs="Times New Roman"/>
          <w:color w:val="FF0000"/>
          <w:kern w:val="0"/>
          <w:szCs w:val="21"/>
        </w:rPr>
        <w:t xml:space="preserve"> Cu + H</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O</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 xml:space="preserve">C + 2CuO </w:t>
      </w:r>
      <w:r w:rsidRPr="00E5680B">
        <w:rPr>
          <w:rFonts w:ascii="Times New Roman" w:eastAsia="宋体" w:hAnsi="Times New Roman" w:cs="Times New Roman"/>
          <w:color w:val="FF0000"/>
          <w:kern w:val="0"/>
          <w:szCs w:val="21"/>
          <w:u w:val="double"/>
          <w:vertAlign w:val="superscript"/>
        </w:rPr>
        <w:t xml:space="preserve"> </w:t>
      </w:r>
      <w:r w:rsidRPr="00E5680B">
        <w:rPr>
          <w:rFonts w:ascii="Times New Roman" w:eastAsia="宋体" w:hAnsi="Times New Roman" w:cs="Times New Roman"/>
          <w:color w:val="FF0000"/>
          <w:kern w:val="0"/>
          <w:szCs w:val="21"/>
          <w:u w:val="double"/>
          <w:vertAlign w:val="superscript"/>
        </w:rPr>
        <w:t>高温</w:t>
      </w:r>
      <w:r w:rsidRPr="00E5680B">
        <w:rPr>
          <w:rFonts w:ascii="Times New Roman" w:eastAsia="宋体" w:hAnsi="Times New Roman" w:cs="Times New Roman"/>
          <w:color w:val="FF0000"/>
          <w:kern w:val="0"/>
          <w:szCs w:val="21"/>
          <w:u w:val="double"/>
          <w:vertAlign w:val="superscript"/>
        </w:rPr>
        <w:t xml:space="preserve"> </w:t>
      </w:r>
      <w:r w:rsidRPr="00E5680B">
        <w:rPr>
          <w:rFonts w:ascii="Times New Roman" w:eastAsia="宋体" w:hAnsi="Times New Roman" w:cs="Times New Roman"/>
          <w:color w:val="FF0000"/>
          <w:kern w:val="0"/>
          <w:szCs w:val="21"/>
        </w:rPr>
        <w:t xml:space="preserve"> CO</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 xml:space="preserve"> + 2 Cu</w:t>
      </w:r>
      <w:r w:rsidRPr="00E5680B">
        <w:rPr>
          <w:rFonts w:ascii="Times New Roman" w:eastAsia="宋体" w:hAnsi="Times New Roman" w:cs="Times New Roman"/>
          <w:color w:val="FF0000"/>
          <w:kern w:val="0"/>
          <w:szCs w:val="21"/>
        </w:rPr>
        <w:t>这两个是单质和化合物反应生成单质和化合物的反应，为置换反应。</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而</w:t>
      </w:r>
      <w:r w:rsidRPr="00E5680B">
        <w:rPr>
          <w:rFonts w:ascii="Times New Roman" w:eastAsia="宋体" w:hAnsi="Times New Roman" w:cs="Times New Roman"/>
          <w:color w:val="FF0000"/>
          <w:kern w:val="0"/>
          <w:szCs w:val="21"/>
        </w:rPr>
        <w:t xml:space="preserve">CO + </w:t>
      </w:r>
      <w:r w:rsidRPr="00E5680B">
        <w:rPr>
          <w:rFonts w:ascii="Times New Roman" w:eastAsia="宋体" w:hAnsi="Times New Roman" w:cs="Times New Roman"/>
          <w:color w:val="FF0000"/>
          <w:kern w:val="0"/>
          <w:szCs w:val="21"/>
        </w:rPr>
        <w:t>CuO</w:t>
      </w:r>
      <w:r w:rsidRPr="00E5680B">
        <w:rPr>
          <w:rFonts w:ascii="Times New Roman" w:eastAsia="宋体" w:hAnsi="Times New Roman" w:cs="Times New Roman"/>
          <w:color w:val="FF0000"/>
          <w:kern w:val="0"/>
          <w:szCs w:val="21"/>
        </w:rPr>
        <w:t xml:space="preserve"> </w:t>
      </w:r>
      <m:oMath>
        <m:r>
          <w:rPr>
            <w:rFonts w:ascii="Cambria Math" w:eastAsia="宋体" w:hAnsi="Cambria Math" w:cs="Times New Roman"/>
            <w:color w:val="FF0000"/>
            <w:kern w:val="0"/>
            <w:szCs w:val="21"/>
          </w:rPr>
          <m:t>≜</m:t>
        </m:r>
      </m:oMath>
      <w:r w:rsidRPr="00E5680B">
        <w:rPr>
          <w:rFonts w:ascii="Times New Roman" w:eastAsia="宋体" w:hAnsi="Times New Roman" w:cs="Times New Roman"/>
          <w:color w:val="FF0000"/>
          <w:kern w:val="0"/>
          <w:szCs w:val="21"/>
        </w:rPr>
        <w:t xml:space="preserve"> Cu + CO</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不属于置换反应，故</w:t>
      </w:r>
      <w:r w:rsidRPr="00E5680B">
        <w:rPr>
          <w:rFonts w:ascii="Times New Roman" w:eastAsia="宋体" w:hAnsi="Times New Roman" w:cs="Times New Roman"/>
          <w:color w:val="FF0000"/>
          <w:kern w:val="0"/>
          <w:szCs w:val="21"/>
        </w:rPr>
        <w:t xml:space="preserve"> B</w:t>
      </w:r>
      <w:r w:rsidRPr="00E5680B">
        <w:rPr>
          <w:rFonts w:ascii="Times New Roman" w:eastAsia="宋体" w:hAnsi="Times New Roman" w:cs="Times New Roman"/>
          <w:color w:val="FF0000"/>
          <w:kern w:val="0"/>
          <w:szCs w:val="21"/>
        </w:rPr>
        <w:t>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、氧化还原反应中失去氧的物质做氧化剂，被还原，发生还原反应。</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观察化学方程式可知这三个反应中</w:t>
      </w:r>
      <w:r w:rsidRPr="00E5680B">
        <w:rPr>
          <w:rStyle w:val="latexlinear"/>
          <w:rFonts w:ascii="Times New Roman" w:eastAsia="宋体" w:hAnsi="Times New Roman" w:cs="Times New Roman"/>
          <w:color w:val="FF0000"/>
          <w:kern w:val="0"/>
          <w:szCs w:val="21"/>
        </w:rPr>
        <w:t>CuO</w:t>
      </w:r>
      <w:r w:rsidRPr="00E5680B">
        <w:rPr>
          <w:rFonts w:ascii="Times New Roman" w:eastAsia="宋体" w:hAnsi="Times New Roman" w:cs="Times New Roman"/>
          <w:color w:val="FF0000"/>
          <w:kern w:val="0"/>
          <w:szCs w:val="21"/>
        </w:rPr>
        <w:t>均失去</w:t>
      </w:r>
      <w:r w:rsidRPr="00E5680B">
        <w:rPr>
          <w:rStyle w:val="latexlinear"/>
          <w:rFonts w:ascii="Times New Roman" w:eastAsia="宋体" w:hAnsi="Times New Roman" w:cs="Times New Roman"/>
          <w:color w:val="FF0000"/>
          <w:kern w:val="0"/>
          <w:szCs w:val="21"/>
        </w:rPr>
        <w:t>O</w:t>
      </w:r>
      <w:r w:rsidRPr="00E5680B">
        <w:rPr>
          <w:rFonts w:ascii="Times New Roman" w:eastAsia="宋体" w:hAnsi="Times New Roman" w:cs="Times New Roman"/>
          <w:color w:val="FF0000"/>
          <w:kern w:val="0"/>
          <w:szCs w:val="21"/>
        </w:rPr>
        <w:t>，所以</w:t>
      </w:r>
      <w:r w:rsidRPr="00E5680B">
        <w:rPr>
          <w:rStyle w:val="latexlinear"/>
          <w:rFonts w:ascii="Times New Roman" w:eastAsia="宋体" w:hAnsi="Times New Roman" w:cs="Times New Roman"/>
          <w:color w:val="FF0000"/>
          <w:kern w:val="0"/>
          <w:szCs w:val="21"/>
        </w:rPr>
        <w:t>CuO</w:t>
      </w:r>
      <w:r w:rsidRPr="00E5680B">
        <w:rPr>
          <w:rFonts w:ascii="Times New Roman" w:eastAsia="宋体" w:hAnsi="Times New Roman" w:cs="Times New Roman"/>
          <w:color w:val="FF0000"/>
          <w:kern w:val="0"/>
          <w:szCs w:val="21"/>
        </w:rPr>
        <w:t>均做氧化剂，被还原，发生还原反应，故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、观察化学方程式可知这三个反应均有红色的</w:t>
      </w:r>
      <w:r w:rsidRPr="00E5680B">
        <w:rPr>
          <w:rStyle w:val="latexlinear"/>
          <w:rFonts w:ascii="Times New Roman" w:eastAsia="宋体" w:hAnsi="Times New Roman" w:cs="Times New Roman"/>
          <w:color w:val="FF0000"/>
          <w:kern w:val="0"/>
          <w:szCs w:val="21"/>
        </w:rPr>
        <w:t>Cu</w:t>
      </w:r>
      <w:r w:rsidRPr="00E5680B">
        <w:rPr>
          <w:rFonts w:ascii="Times New Roman" w:eastAsia="宋体" w:hAnsi="Times New Roman" w:cs="Times New Roman"/>
          <w:color w:val="FF0000"/>
          <w:kern w:val="0"/>
          <w:szCs w:val="21"/>
        </w:rPr>
        <w:t>单质生成，故</w:t>
      </w: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sectPr>
          <w:type w:val="nextPage"/>
          <w:pgSz w:w="11906" w:h="16838"/>
          <w:pgMar w:top="1417" w:right="1077" w:bottom="1417" w:left="1077" w:header="850" w:footer="992" w:gutter="0"/>
          <w:pgNumType w:start="6"/>
          <w:cols w:space="425"/>
          <w:titlePg w:val="0"/>
          <w:docGrid w:type="lines" w:linePitch="318" w:charSpace="409"/>
        </w:sectPr>
      </w:pPr>
      <w:r w:rsidRPr="00E5680B">
        <w:rPr>
          <w:rFonts w:ascii="Times New Roman" w:eastAsia="宋体" w:hAnsi="Times New Roman" w:cs="Times New Roman"/>
          <w:kern w:val="0"/>
          <w:szCs w:val="21"/>
        </w:rPr>
        <w:t>20.</w:t>
      </w:r>
      <w:r w:rsidRPr="00E5680B">
        <w:rPr>
          <w:rFonts w:ascii="Times New Roman" w:eastAsia="宋体" w:hAnsi="Times New Roman" w:cs="Times New Roman"/>
          <w:kern w:val="0"/>
          <w:szCs w:val="21"/>
        </w:rPr>
        <w:t>生铁和钢在组成上的主要区别在于</w:t>
      </w:r>
      <w:bookmarkEnd w:id="20"/>
    </w:p>
    <w:p w:rsidR="00C77E1C" w:rsidRPr="00E5680B" w:rsidP="00C77E1C">
      <w:p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含杂质种类不同</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含碳量多少不同</w:t>
      </w:r>
    </w:p>
    <w:p w:rsidR="00BB7B81" w:rsidRPr="00E5680B" w:rsidP="00C77E1C">
      <w:pPr>
        <w:tabs>
          <w:tab w:val="left" w:pos="420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机械加工性能不同</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Fonts w:ascii="Times New Roman" w:eastAsia="宋体" w:hAnsi="Times New Roman" w:cs="Times New Roman"/>
          <w:kern w:val="0"/>
          <w:szCs w:val="21"/>
        </w:rPr>
        <w:t>耐腐蚀性不同</w:t>
      </w:r>
    </w:p>
    <w:p w:rsidR="00BB7B81" w:rsidRPr="00E5680B" w:rsidP="00C77E1C">
      <w:pPr>
        <w:spacing w:after="0"/>
        <w:jc w:val="left"/>
        <w:textAlignment w:val="center"/>
        <w:rPr>
          <w:rFonts w:ascii="Times New Roman" w:eastAsia="宋体" w:hAnsi="Times New Roman" w:cs="Times New Roman"/>
          <w:color w:val="FF0000"/>
          <w:szCs w:val="21"/>
        </w:rPr>
      </w:pPr>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【解析】生铁是含碳量为</w:t>
      </w:r>
      <w:r w:rsidRPr="00E5680B">
        <w:rPr>
          <w:rFonts w:ascii="Times New Roman" w:eastAsia="宋体" w:hAnsi="Times New Roman" w:cs="Times New Roman"/>
          <w:color w:val="FF0000"/>
          <w:kern w:val="0"/>
          <w:szCs w:val="21"/>
        </w:rPr>
        <w:t>2-4.3%</w:t>
      </w:r>
      <w:r w:rsidRPr="00E5680B">
        <w:rPr>
          <w:rFonts w:ascii="Times New Roman" w:eastAsia="宋体" w:hAnsi="Times New Roman" w:cs="Times New Roman"/>
          <w:color w:val="FF0000"/>
          <w:kern w:val="0"/>
          <w:szCs w:val="21"/>
        </w:rPr>
        <w:t>的铁合金，钢是含碳量为</w:t>
      </w:r>
      <w:r w:rsidRPr="00E5680B">
        <w:rPr>
          <w:rFonts w:ascii="Times New Roman" w:eastAsia="宋体" w:hAnsi="Times New Roman" w:cs="Times New Roman"/>
          <w:color w:val="FF0000"/>
          <w:kern w:val="0"/>
          <w:szCs w:val="21"/>
        </w:rPr>
        <w:t>0.03-2%</w:t>
      </w:r>
      <w:r w:rsidRPr="00E5680B">
        <w:rPr>
          <w:rFonts w:ascii="Times New Roman" w:eastAsia="宋体" w:hAnsi="Times New Roman" w:cs="Times New Roman"/>
          <w:color w:val="FF0000"/>
          <w:kern w:val="0"/>
          <w:szCs w:val="21"/>
        </w:rPr>
        <w:t>的铁合金，生铁和钢主要成分都是铁，主要区别是含碳量不同。</w:t>
      </w:r>
    </w:p>
    <w:p w:rsidR="00BB7B81"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21.(2020·</w:t>
      </w:r>
      <w:r w:rsidRPr="00E5680B">
        <w:rPr>
          <w:rFonts w:ascii="Times New Roman" w:eastAsia="宋体" w:hAnsi="Times New Roman" w:cs="Times New Roman"/>
          <w:kern w:val="0"/>
          <w:szCs w:val="21"/>
        </w:rPr>
        <w:t>湖南</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如图是</w:t>
      </w:r>
      <w:r w:rsidRPr="00E5680B">
        <w:rPr>
          <w:rStyle w:val="latexlinear"/>
          <w:rFonts w:ascii="Times New Roman" w:eastAsia="宋体" w:hAnsi="Times New Roman" w:cs="Times New Roman"/>
          <w:kern w:val="0"/>
          <w:szCs w:val="21"/>
        </w:rPr>
        <w:t>CO</w:t>
      </w:r>
      <w:r w:rsidRPr="00E5680B">
        <w:rPr>
          <w:rFonts w:ascii="Times New Roman" w:eastAsia="宋体" w:hAnsi="Times New Roman" w:cs="Times New Roman"/>
          <w:kern w:val="0"/>
          <w:szCs w:val="21"/>
        </w:rPr>
        <w:t>与</w:t>
      </w:r>
      <w:r w:rsidRPr="00E5680B">
        <w:rPr>
          <w:rStyle w:val="latexlinear"/>
          <w:rFonts w:ascii="Times New Roman" w:eastAsia="宋体" w:hAnsi="Times New Roman" w:cs="Times New Roman"/>
          <w:kern w:val="0"/>
          <w:szCs w:val="21"/>
        </w:rPr>
        <w:t>CuO</w:t>
      </w:r>
      <w:r w:rsidRPr="00E5680B">
        <w:rPr>
          <w:rFonts w:ascii="Times New Roman" w:eastAsia="宋体" w:hAnsi="Times New Roman" w:cs="Times New Roman"/>
          <w:kern w:val="0"/>
          <w:szCs w:val="21"/>
        </w:rPr>
        <w:t>反应的装置，下列关于图示实验说法正确的是</w:t>
      </w:r>
      <w:r w:rsidRPr="00E5680B">
        <w:rPr>
          <w:rFonts w:ascii="Times New Roman" w:eastAsia="宋体" w:hAnsi="Times New Roman" w:cs="Times New Roman"/>
          <w:kern w:val="0"/>
          <w:szCs w:val="21"/>
        </w:rPr>
        <w:t xml:space="preserve"> </w:t>
      </w:r>
    </w:p>
    <w:tbl>
      <w:tblPr>
        <w:tblStyle w:val="ckeshowborder0"/>
        <w:tblW w:w="0" w:type="auto"/>
        <w:tblInd w:w="420" w:type="dxa"/>
        <w:tblCellMar>
          <w:left w:w="0" w:type="dxa"/>
          <w:right w:w="0" w:type="dxa"/>
        </w:tblCellMar>
        <w:tblLook w:val="04A0"/>
      </w:tblPr>
      <w:tblGrid>
        <w:gridCol w:w="3000"/>
      </w:tblGrid>
      <w:tr>
        <w:tblPrEx>
          <w:tblW w:w="0" w:type="auto"/>
          <w:tblInd w:w="420" w:type="dxa"/>
          <w:tblCellMar>
            <w:left w:w="0" w:type="dxa"/>
            <w:right w:w="0" w:type="dxa"/>
          </w:tblCellMar>
          <w:tblLook w:val="04A0"/>
        </w:tblPrEx>
        <w:trPr>
          <w:cantSplit/>
        </w:trPr>
        <w:tc>
          <w:tcPr>
            <w:tcW w:w="0" w:type="auto"/>
            <w:tcMar>
              <w:top w:w="0" w:type="dxa"/>
              <w:left w:w="0" w:type="dxa"/>
              <w:bottom w:w="0" w:type="dxa"/>
              <w:right w:w="0" w:type="dxa"/>
            </w:tcMar>
            <w:vAlign w:val="center"/>
          </w:tcPr>
          <w:p w:rsidR="00BB7B81" w:rsidRPr="00E5680B" w:rsidP="00C77E1C">
            <w:pPr>
              <w:spacing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noProof/>
                <w:color w:val="000000"/>
                <w:kern w:val="0"/>
                <w:szCs w:val="21"/>
              </w:rPr>
              <w:drawing>
                <wp:inline distT="0" distB="0" distL="114300" distR="114300">
                  <wp:extent cx="1905000" cy="1257300"/>
                  <wp:effectExtent l="0" t="0" r="0" b="12700"/>
                  <wp:docPr id="22" name="图片 1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xmlns:r="http://schemas.openxmlformats.org/officeDocument/2006/relationships" r:embed="rId19"/>
                          <a:stretch>
                            <a:fillRect/>
                          </a:stretch>
                        </pic:blipFill>
                        <pic:spPr>
                          <a:xfrm>
                            <a:off x="0" y="0"/>
                            <a:ext cx="1905000" cy="1257300"/>
                          </a:xfrm>
                          <a:prstGeom prst="rect">
                            <a:avLst/>
                          </a:prstGeom>
                          <a:noFill/>
                          <a:ln w="9525">
                            <a:noFill/>
                          </a:ln>
                        </pic:spPr>
                      </pic:pic>
                    </a:graphicData>
                  </a:graphic>
                </wp:inline>
              </w:drawing>
            </w:r>
          </w:p>
        </w:tc>
      </w:tr>
    </w:tbl>
    <w:p w:rsidR="00BB7B81" w:rsidRPr="00E5680B" w:rsidP="00C77E1C">
      <w:pPr>
        <w:widowControl/>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1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①</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t>说明</w:t>
      </w:r>
      <w:r w:rsidRPr="00E5680B">
        <w:rPr>
          <w:rStyle w:val="latexlinear"/>
          <w:rFonts w:ascii="Times New Roman" w:eastAsia="宋体" w:hAnsi="Times New Roman" w:cs="Times New Roman"/>
          <w:kern w:val="0"/>
          <w:szCs w:val="21"/>
        </w:rPr>
        <w:t>CO</w:t>
      </w:r>
      <w:r w:rsidRPr="00E5680B">
        <w:rPr>
          <w:rFonts w:ascii="Times New Roman" w:eastAsia="宋体" w:hAnsi="Times New Roman" w:cs="Times New Roman"/>
          <w:kern w:val="0"/>
          <w:szCs w:val="21"/>
        </w:rPr>
        <w:t>具有还原性</w:t>
      </w:r>
      <w:r w:rsidRPr="00E5680B">
        <w:rPr>
          <w:rFonts w:ascii="Times New Roman" w:eastAsia="宋体" w:hAnsi="Times New Roman" w:cs="Times New Roman"/>
          <w:kern w:val="0"/>
          <w:szCs w:val="21"/>
        </w:rPr>
        <w:t xml:space="preserve"> </w:t>
      </w:r>
    </w:p>
    <w:p w:rsidR="00BB7B81" w:rsidRPr="00E5680B" w:rsidP="00C77E1C">
      <w:pPr>
        <w:widowControl/>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2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②</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t>玻璃管中黑色固体变成了红色</w:t>
      </w:r>
    </w:p>
    <w:p w:rsidR="00BB7B81" w:rsidRPr="00E5680B" w:rsidP="00C77E1C">
      <w:pPr>
        <w:widowControl/>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3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③</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t>反应前后玻璃管内的固体质量增加</w:t>
      </w:r>
    </w:p>
    <w:p w:rsidR="00BB7B81" w:rsidRPr="00E5680B" w:rsidP="00C77E1C">
      <w:pPr>
        <w:widowControl/>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4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④</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t>既有效地防止了</w:t>
      </w:r>
      <w:r w:rsidRPr="00E5680B">
        <w:rPr>
          <w:rStyle w:val="latexlinear"/>
          <w:rFonts w:ascii="Times New Roman" w:eastAsia="宋体" w:hAnsi="Times New Roman" w:cs="Times New Roman"/>
          <w:kern w:val="0"/>
          <w:szCs w:val="21"/>
        </w:rPr>
        <w:t>CO</w:t>
      </w:r>
      <w:r w:rsidRPr="00E5680B">
        <w:rPr>
          <w:rFonts w:ascii="Times New Roman" w:eastAsia="宋体" w:hAnsi="Times New Roman" w:cs="Times New Roman"/>
          <w:kern w:val="0"/>
          <w:szCs w:val="21"/>
        </w:rPr>
        <w:t>对空气的污染，又充分利用了能源</w:t>
      </w:r>
    </w:p>
    <w:p w:rsidR="00BB7B81" w:rsidRPr="00E5680B" w:rsidP="00C77E1C">
      <w:pPr>
        <w:widowControl/>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5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⑤</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t>玻璃管中发生的反应为分解反应，乙中发生的反应为化合反应</w:t>
      </w:r>
    </w:p>
    <w:p w:rsidR="00BB7B81" w:rsidRPr="00E5680B" w:rsidP="00C77E1C">
      <w:pPr>
        <w:widowControl/>
        <w:tabs>
          <w:tab w:val="left" w:pos="2310"/>
          <w:tab w:val="left" w:pos="4200"/>
          <w:tab w:val="left" w:pos="6090"/>
        </w:tabs>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1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①</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3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③</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4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④</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tab/>
        <w:t xml:space="preserve">B. </w:t>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1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①</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4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④</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5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⑤</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tab/>
        <w:t xml:space="preserve">C. </w:t>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1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①</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2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②</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fldChar w:fldCharType="begin"/>
      </w:r>
      <w:r w:rsidRPr="00E5680B">
        <w:rPr>
          <w:rFonts w:ascii="Times New Roman" w:eastAsia="宋体" w:hAnsi="Times New Roman" w:cs="Times New Roman"/>
          <w:kern w:val="0"/>
          <w:szCs w:val="21"/>
        </w:rPr>
        <w:instrText xml:space="preserve"> = 4 \* GB3 \* MERGEFORMAT </w:instrText>
      </w:r>
      <w:r w:rsidRPr="00E5680B">
        <w:rPr>
          <w:rFonts w:ascii="Times New Roman" w:eastAsia="宋体" w:hAnsi="Times New Roman" w:cs="Times New Roman"/>
          <w:kern w:val="0"/>
          <w:szCs w:val="21"/>
        </w:rPr>
        <w:fldChar w:fldCharType="separate"/>
      </w:r>
      <w:r w:rsidRPr="00E5680B">
        <w:rPr>
          <w:rFonts w:ascii="宋体" w:eastAsia="宋体" w:hAnsi="宋体" w:cs="宋体" w:hint="eastAsia"/>
          <w:szCs w:val="21"/>
        </w:rPr>
        <w:t>④</w:t>
      </w:r>
      <w:r w:rsidRPr="00E5680B">
        <w:rPr>
          <w:rFonts w:ascii="Times New Roman" w:eastAsia="宋体" w:hAnsi="Times New Roman" w:cs="Times New Roman"/>
          <w:kern w:val="0"/>
          <w:szCs w:val="21"/>
        </w:rPr>
        <w:fldChar w:fldCharType="end"/>
      </w:r>
      <w:r w:rsidRPr="00E5680B">
        <w:rPr>
          <w:rFonts w:ascii="Times New Roman" w:eastAsia="宋体" w:hAnsi="Times New Roman" w:cs="Times New Roman"/>
          <w:kern w:val="0"/>
          <w:szCs w:val="21"/>
        </w:rPr>
        <w:tab/>
        <w:t xml:space="preserve">D. </w:t>
      </w:r>
      <w:r w:rsidRPr="00E5680B">
        <w:rPr>
          <w:rFonts w:ascii="Times New Roman" w:eastAsia="宋体" w:hAnsi="Times New Roman" w:cs="Times New Roman"/>
          <w:kern w:val="0"/>
          <w:szCs w:val="21"/>
        </w:rPr>
        <w:t>全部正确</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C</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fldChar w:fldCharType="begin"/>
      </w:r>
      <w:r w:rsidRPr="00E5680B">
        <w:rPr>
          <w:rFonts w:ascii="Times New Roman" w:eastAsia="宋体" w:hAnsi="Times New Roman" w:cs="Times New Roman"/>
          <w:color w:val="FF0000"/>
          <w:kern w:val="0"/>
          <w:szCs w:val="21"/>
        </w:rPr>
        <w:instrText xml:space="preserve"> = 1 \* GB3 \* MERGEFORMAT </w:instrText>
      </w:r>
      <w:r w:rsidRPr="00E5680B">
        <w:rPr>
          <w:rFonts w:ascii="Times New Roman" w:eastAsia="宋体" w:hAnsi="Times New Roman" w:cs="Times New Roman"/>
          <w:color w:val="FF0000"/>
          <w:kern w:val="0"/>
          <w:szCs w:val="21"/>
        </w:rPr>
        <w:fldChar w:fldCharType="separate"/>
      </w:r>
      <w:r w:rsidRPr="00E5680B">
        <w:rPr>
          <w:rFonts w:ascii="宋体" w:eastAsia="宋体" w:hAnsi="宋体" w:cs="宋体" w:hint="eastAsia"/>
          <w:szCs w:val="21"/>
        </w:rPr>
        <w:t>①</w:t>
      </w:r>
      <w:r w:rsidRPr="00E5680B">
        <w:rPr>
          <w:rFonts w:ascii="Times New Roman" w:eastAsia="宋体" w:hAnsi="Times New Roman" w:cs="Times New Roman"/>
          <w:color w:val="FF0000"/>
          <w:kern w:val="0"/>
          <w:szCs w:val="21"/>
        </w:rPr>
        <w:fldChar w:fldCharType="end"/>
      </w:r>
      <w:r w:rsidRPr="00E5680B">
        <w:rPr>
          <w:rFonts w:ascii="Times New Roman" w:eastAsia="宋体" w:hAnsi="Times New Roman" w:cs="Times New Roman"/>
          <w:color w:val="FF0000"/>
          <w:kern w:val="0"/>
          <w:szCs w:val="21"/>
        </w:rPr>
        <w:t>玻璃管中的氧化铜变成铜，黑色粉末变成红色，固体质量减小，说明</w:t>
      </w:r>
      <w:r w:rsidRPr="00E5680B">
        <w:rPr>
          <w:rStyle w:val="latexlinear"/>
          <w:rFonts w:ascii="Times New Roman" w:eastAsia="宋体" w:hAnsi="Times New Roman" w:cs="Times New Roman"/>
          <w:color w:val="FF0000"/>
          <w:kern w:val="0"/>
          <w:szCs w:val="21"/>
        </w:rPr>
        <w:t>CO</w:t>
      </w:r>
      <w:r w:rsidRPr="00E5680B">
        <w:rPr>
          <w:rFonts w:ascii="Times New Roman" w:eastAsia="宋体" w:hAnsi="Times New Roman" w:cs="Times New Roman"/>
          <w:color w:val="FF0000"/>
          <w:kern w:val="0"/>
          <w:szCs w:val="21"/>
        </w:rPr>
        <w:t>具有还原性，故正确；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fldChar w:fldCharType="begin"/>
      </w:r>
      <w:r w:rsidRPr="00E5680B">
        <w:rPr>
          <w:rFonts w:ascii="Times New Roman" w:eastAsia="宋体" w:hAnsi="Times New Roman" w:cs="Times New Roman"/>
          <w:color w:val="FF0000"/>
          <w:kern w:val="0"/>
          <w:szCs w:val="21"/>
        </w:rPr>
        <w:instrText xml:space="preserve"> = 2 \* GB3 \* MERGEFORMAT </w:instrText>
      </w:r>
      <w:r w:rsidRPr="00E5680B">
        <w:rPr>
          <w:rFonts w:ascii="Times New Roman" w:eastAsia="宋体" w:hAnsi="Times New Roman" w:cs="Times New Roman"/>
          <w:color w:val="FF0000"/>
          <w:kern w:val="0"/>
          <w:szCs w:val="21"/>
        </w:rPr>
        <w:fldChar w:fldCharType="separate"/>
      </w:r>
      <w:r w:rsidRPr="00E5680B">
        <w:rPr>
          <w:rFonts w:ascii="宋体" w:eastAsia="宋体" w:hAnsi="宋体" w:cs="宋体" w:hint="eastAsia"/>
          <w:szCs w:val="21"/>
        </w:rPr>
        <w:t>②</w:t>
      </w:r>
      <w:r w:rsidRPr="00E5680B">
        <w:rPr>
          <w:rFonts w:ascii="Times New Roman" w:eastAsia="宋体" w:hAnsi="Times New Roman" w:cs="Times New Roman"/>
          <w:color w:val="FF0000"/>
          <w:kern w:val="0"/>
          <w:szCs w:val="21"/>
        </w:rPr>
        <w:fldChar w:fldCharType="end"/>
      </w:r>
      <w:r w:rsidRPr="00E5680B">
        <w:rPr>
          <w:rFonts w:ascii="Times New Roman" w:eastAsia="宋体" w:hAnsi="Times New Roman" w:cs="Times New Roman"/>
          <w:color w:val="FF0000"/>
          <w:kern w:val="0"/>
          <w:szCs w:val="21"/>
        </w:rPr>
        <w:t>由上述分析可知，玻璃管中黑色固体变成了红色，故正确；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fldChar w:fldCharType="begin"/>
      </w:r>
      <w:r w:rsidRPr="00E5680B">
        <w:rPr>
          <w:rFonts w:ascii="Times New Roman" w:eastAsia="宋体" w:hAnsi="Times New Roman" w:cs="Times New Roman"/>
          <w:color w:val="FF0000"/>
          <w:kern w:val="0"/>
          <w:szCs w:val="21"/>
        </w:rPr>
        <w:instrText xml:space="preserve"> = 3 \* GB3 \* MERGEFORMAT </w:instrText>
      </w:r>
      <w:r w:rsidRPr="00E5680B">
        <w:rPr>
          <w:rFonts w:ascii="Times New Roman" w:eastAsia="宋体" w:hAnsi="Times New Roman" w:cs="Times New Roman"/>
          <w:color w:val="FF0000"/>
          <w:kern w:val="0"/>
          <w:szCs w:val="21"/>
        </w:rPr>
        <w:fldChar w:fldCharType="separate"/>
      </w:r>
      <w:r w:rsidRPr="00E5680B">
        <w:rPr>
          <w:rFonts w:ascii="宋体" w:eastAsia="宋体" w:hAnsi="宋体" w:cs="宋体" w:hint="eastAsia"/>
          <w:szCs w:val="21"/>
        </w:rPr>
        <w:t>③</w:t>
      </w:r>
      <w:r w:rsidRPr="00E5680B">
        <w:rPr>
          <w:rFonts w:ascii="Times New Roman" w:eastAsia="宋体" w:hAnsi="Times New Roman" w:cs="Times New Roman"/>
          <w:color w:val="FF0000"/>
          <w:kern w:val="0"/>
          <w:szCs w:val="21"/>
        </w:rPr>
        <w:fldChar w:fldCharType="end"/>
      </w:r>
      <w:r w:rsidRPr="00E5680B">
        <w:rPr>
          <w:rFonts w:ascii="Times New Roman" w:eastAsia="宋体" w:hAnsi="Times New Roman" w:cs="Times New Roman"/>
          <w:color w:val="FF0000"/>
          <w:kern w:val="0"/>
          <w:szCs w:val="21"/>
        </w:rPr>
        <w:t>玻璃管内的氧化铜在反应后变成了铜，失去了氧，反应前后玻璃管内的固体质量减少，故错误；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fldChar w:fldCharType="begin"/>
      </w:r>
      <w:r w:rsidRPr="00E5680B">
        <w:rPr>
          <w:rFonts w:ascii="Times New Roman" w:eastAsia="宋体" w:hAnsi="Times New Roman" w:cs="Times New Roman"/>
          <w:color w:val="FF0000"/>
          <w:kern w:val="0"/>
          <w:szCs w:val="21"/>
        </w:rPr>
        <w:instrText xml:space="preserve"> = 4 \* GB3 \* MERGEFORMAT </w:instrText>
      </w:r>
      <w:r w:rsidRPr="00E5680B">
        <w:rPr>
          <w:rFonts w:ascii="Times New Roman" w:eastAsia="宋体" w:hAnsi="Times New Roman" w:cs="Times New Roman"/>
          <w:color w:val="FF0000"/>
          <w:kern w:val="0"/>
          <w:szCs w:val="21"/>
        </w:rPr>
        <w:fldChar w:fldCharType="separate"/>
      </w:r>
      <w:r w:rsidRPr="00E5680B">
        <w:rPr>
          <w:rFonts w:ascii="宋体" w:eastAsia="宋体" w:hAnsi="宋体" w:cs="宋体" w:hint="eastAsia"/>
          <w:szCs w:val="21"/>
        </w:rPr>
        <w:t>④</w:t>
      </w:r>
      <w:r w:rsidRPr="00E5680B">
        <w:rPr>
          <w:rFonts w:ascii="Times New Roman" w:eastAsia="宋体" w:hAnsi="Times New Roman" w:cs="Times New Roman"/>
          <w:color w:val="FF0000"/>
          <w:kern w:val="0"/>
          <w:szCs w:val="21"/>
        </w:rPr>
        <w:fldChar w:fldCharType="end"/>
      </w:r>
      <w:r w:rsidRPr="00E5680B">
        <w:rPr>
          <w:rFonts w:ascii="Times New Roman" w:eastAsia="宋体" w:hAnsi="Times New Roman" w:cs="Times New Roman"/>
          <w:color w:val="FF0000"/>
          <w:kern w:val="0"/>
          <w:szCs w:val="21"/>
        </w:rPr>
        <w:t>尾气点燃后，给玻璃管加热，既有效地防止了</w:t>
      </w:r>
      <w:r w:rsidRPr="00E5680B">
        <w:rPr>
          <w:rStyle w:val="latexlinear"/>
          <w:rFonts w:ascii="Times New Roman" w:eastAsia="宋体" w:hAnsi="Times New Roman" w:cs="Times New Roman"/>
          <w:color w:val="FF0000"/>
          <w:kern w:val="0"/>
          <w:szCs w:val="21"/>
        </w:rPr>
        <w:t>CO</w:t>
      </w:r>
      <w:r w:rsidRPr="00E5680B">
        <w:rPr>
          <w:rFonts w:ascii="Times New Roman" w:eastAsia="宋体" w:hAnsi="Times New Roman" w:cs="Times New Roman"/>
          <w:color w:val="FF0000"/>
          <w:kern w:val="0"/>
          <w:szCs w:val="21"/>
        </w:rPr>
        <w:t>对空气的污染，又充分利用了能源，故正确；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fldChar w:fldCharType="begin"/>
      </w:r>
      <w:r w:rsidRPr="00E5680B">
        <w:rPr>
          <w:rFonts w:ascii="Times New Roman" w:eastAsia="宋体" w:hAnsi="Times New Roman" w:cs="Times New Roman"/>
          <w:color w:val="FF0000"/>
          <w:kern w:val="0"/>
          <w:szCs w:val="21"/>
        </w:rPr>
        <w:instrText xml:space="preserve"> = 5 \* GB3 \* MERGEFORMAT </w:instrText>
      </w:r>
      <w:r w:rsidRPr="00E5680B">
        <w:rPr>
          <w:rFonts w:ascii="Times New Roman" w:eastAsia="宋体" w:hAnsi="Times New Roman" w:cs="Times New Roman"/>
          <w:color w:val="FF0000"/>
          <w:kern w:val="0"/>
          <w:szCs w:val="21"/>
        </w:rPr>
        <w:fldChar w:fldCharType="separate"/>
      </w:r>
      <w:r w:rsidRPr="00E5680B">
        <w:rPr>
          <w:rFonts w:ascii="宋体" w:eastAsia="宋体" w:hAnsi="宋体" w:cs="宋体" w:hint="eastAsia"/>
          <w:szCs w:val="21"/>
        </w:rPr>
        <w:t>⑤</w:t>
      </w:r>
      <w:r w:rsidRPr="00E5680B">
        <w:rPr>
          <w:rFonts w:ascii="Times New Roman" w:eastAsia="宋体" w:hAnsi="Times New Roman" w:cs="Times New Roman"/>
          <w:color w:val="FF0000"/>
          <w:kern w:val="0"/>
          <w:szCs w:val="21"/>
        </w:rPr>
        <w:fldChar w:fldCharType="end"/>
      </w:r>
      <w:r w:rsidRPr="00E5680B">
        <w:rPr>
          <w:rFonts w:ascii="Times New Roman" w:eastAsia="宋体" w:hAnsi="Times New Roman" w:cs="Times New Roman"/>
          <w:color w:val="FF0000"/>
          <w:kern w:val="0"/>
          <w:szCs w:val="21"/>
        </w:rPr>
        <w:t>玻璃管中发生的反应为一氧化碳与氧化铜反应生成铜和二氧化碳，反应物是两种，不属于分解反应；乙中为二氧化碳和</w:t>
      </w:r>
      <w:r w:rsidRPr="00E5680B">
        <w:rPr>
          <w:rFonts w:ascii="Times New Roman" w:eastAsia="宋体" w:hAnsi="Times New Roman" w:cs="Times New Roman"/>
          <w:color w:val="FF0000"/>
          <w:kern w:val="0"/>
          <w:szCs w:val="21"/>
        </w:rPr>
        <w:t>氢氧化钙</w:t>
      </w:r>
      <w:r w:rsidRPr="00E5680B">
        <w:rPr>
          <w:rFonts w:ascii="Times New Roman" w:eastAsia="宋体" w:hAnsi="Times New Roman" w:cs="Times New Roman"/>
          <w:color w:val="FF0000"/>
          <w:kern w:val="0"/>
          <w:szCs w:val="21"/>
        </w:rPr>
        <w:t>反应生成碳酸钙沉淀和水，生成物是两种，不属于化合反应，故错误。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由上述分析可知，</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正确。</w:t>
      </w:r>
    </w:p>
    <w:p w:rsidR="00BB7B81"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C</w:t>
      </w:r>
    </w:p>
    <w:p w:rsidR="00BB7B81"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22.</w:t>
      </w:r>
      <w:r w:rsidRPr="00E5680B">
        <w:rPr>
          <w:rFonts w:ascii="Times New Roman" w:eastAsia="宋体" w:hAnsi="Times New Roman" w:cs="Times New Roman"/>
          <w:kern w:val="0"/>
          <w:szCs w:val="21"/>
        </w:rPr>
        <w:t>有同学对部分知识归类如下，其中有错误的一组是</w:t>
      </w:r>
    </w:p>
    <w:tbl>
      <w:tblPr>
        <w:tblStyle w:val="TableNormal"/>
        <w:tblW w:w="0" w:type="auto"/>
        <w:tblInd w:w="42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tblPr>
      <w:tblGrid>
        <w:gridCol w:w="4362"/>
        <w:gridCol w:w="4377"/>
      </w:tblGrid>
      <w:tr>
        <w:tblPrEx>
          <w:tblW w:w="0" w:type="auto"/>
          <w:tblInd w:w="42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tblPrEx>
        <w:trPr>
          <w:cantSplit/>
          <w:trHeight w:val="473"/>
        </w:trPr>
        <w:tc>
          <w:tcPr>
            <w:tcW w:w="4362" w:type="dxa"/>
            <w:tcBorders>
              <w:top w:val="outset" w:sz="4" w:space="0" w:color="000000"/>
              <w:left w:val="outset" w:sz="4" w:space="0" w:color="000000"/>
              <w:bottom w:val="outset" w:sz="4" w:space="0" w:color="000000"/>
              <w:right w:val="outset" w:sz="4" w:space="0" w:color="000000"/>
            </w:tcBorders>
            <w:tcMar>
              <w:top w:w="5" w:type="dxa"/>
              <w:left w:w="5" w:type="dxa"/>
              <w:bottom w:w="5" w:type="dxa"/>
              <w:right w:w="5" w:type="dxa"/>
            </w:tcMar>
            <w:vAlign w:val="center"/>
          </w:tcPr>
          <w:p w:rsidR="00BB7B81" w:rsidRPr="00E5680B" w:rsidP="00C77E1C">
            <w:pPr>
              <w:keepNext/>
              <w:spacing w:after="0"/>
              <w:jc w:val="center"/>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A.</w:t>
            </w:r>
            <w:r w:rsidRPr="00E5680B">
              <w:rPr>
                <w:rFonts w:ascii="Times New Roman" w:eastAsia="宋体" w:hAnsi="Times New Roman" w:cs="Times New Roman"/>
                <w:color w:val="000000"/>
                <w:kern w:val="0"/>
                <w:szCs w:val="21"/>
              </w:rPr>
              <w:t>须辨清的物质</w:t>
            </w:r>
          </w:p>
        </w:tc>
        <w:tc>
          <w:tcPr>
            <w:tcW w:w="4377" w:type="dxa"/>
            <w:tcBorders>
              <w:top w:val="outset" w:sz="4" w:space="0" w:color="000000"/>
              <w:left w:val="outset" w:sz="4" w:space="0" w:color="000000"/>
              <w:bottom w:val="outset" w:sz="4" w:space="0" w:color="000000"/>
              <w:right w:val="outset" w:sz="4" w:space="0" w:color="000000"/>
            </w:tcBorders>
            <w:tcMar>
              <w:top w:w="5" w:type="dxa"/>
              <w:left w:w="5" w:type="dxa"/>
              <w:bottom w:w="5" w:type="dxa"/>
              <w:right w:w="5" w:type="dxa"/>
            </w:tcMar>
            <w:vAlign w:val="center"/>
          </w:tcPr>
          <w:p w:rsidR="00BB7B81" w:rsidRPr="00E5680B" w:rsidP="00C77E1C">
            <w:pPr>
              <w:keepNext/>
              <w:spacing w:after="0"/>
              <w:jc w:val="center"/>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B.</w:t>
            </w:r>
            <w:r w:rsidRPr="00E5680B">
              <w:rPr>
                <w:rFonts w:ascii="Times New Roman" w:eastAsia="宋体" w:hAnsi="Times New Roman" w:cs="Times New Roman"/>
                <w:color w:val="000000"/>
                <w:kern w:val="0"/>
                <w:szCs w:val="21"/>
              </w:rPr>
              <w:t>初中化学常见的</w:t>
            </w:r>
            <w:r w:rsidRPr="00E5680B">
              <w:rPr>
                <w:rFonts w:ascii="Times New Roman" w:eastAsia="宋体" w:hAnsi="Times New Roman" w:cs="Times New Roman"/>
                <w:color w:val="000000"/>
                <w:kern w:val="0"/>
                <w:szCs w:val="21"/>
              </w:rPr>
              <w:t>“</w:t>
            </w:r>
            <w:r w:rsidRPr="00E5680B">
              <w:rPr>
                <w:rFonts w:ascii="Times New Roman" w:eastAsia="宋体" w:hAnsi="Times New Roman" w:cs="Times New Roman"/>
                <w:color w:val="000000"/>
                <w:kern w:val="0"/>
                <w:szCs w:val="21"/>
              </w:rPr>
              <w:t>三</w:t>
            </w:r>
            <w:r w:rsidRPr="00E5680B">
              <w:rPr>
                <w:rFonts w:ascii="Times New Roman" w:eastAsia="宋体" w:hAnsi="Times New Roman" w:cs="Times New Roman"/>
                <w:color w:val="000000"/>
                <w:kern w:val="0"/>
                <w:szCs w:val="21"/>
              </w:rPr>
              <w:t>”</w:t>
            </w:r>
          </w:p>
        </w:tc>
      </w:tr>
      <w:tr>
        <w:tblPrEx>
          <w:tblW w:w="0" w:type="auto"/>
          <w:tblInd w:w="420" w:type="dxa"/>
          <w:tblCellMar>
            <w:left w:w="0" w:type="dxa"/>
            <w:right w:w="0" w:type="dxa"/>
          </w:tblCellMar>
          <w:tblLook w:val="04A0"/>
        </w:tblPrEx>
        <w:trPr>
          <w:cantSplit/>
          <w:trHeight w:val="1084"/>
        </w:trPr>
        <w:tc>
          <w:tcPr>
            <w:tcW w:w="4362" w:type="dxa"/>
            <w:tcBorders>
              <w:left w:val="outset" w:sz="4" w:space="0" w:color="000000"/>
              <w:bottom w:val="outset" w:sz="4" w:space="0" w:color="000000"/>
              <w:right w:val="outset" w:sz="4" w:space="0" w:color="000000"/>
            </w:tcBorders>
            <w:tcMar>
              <w:top w:w="0" w:type="dxa"/>
              <w:left w:w="5" w:type="dxa"/>
              <w:bottom w:w="5" w:type="dxa"/>
              <w:right w:w="5" w:type="dxa"/>
            </w:tcMar>
            <w:vAlign w:val="center"/>
          </w:tcPr>
          <w:p w:rsidR="00BB7B81" w:rsidRPr="00E5680B" w:rsidP="00C77E1C">
            <w:pPr>
              <w:keepNext/>
              <w:spacing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黄铜不是铜</w:t>
            </w:r>
            <m:oMath>
              <m:r>
                <m:rPr>
                  <m:sty m:val="p"/>
                </m:rPr>
                <w:rPr>
                  <w:rFonts w:ascii="Cambria Math" w:eastAsia="宋体" w:hAnsi="Cambria Math" w:cs="Times New Roman"/>
                  <w:szCs w:val="21"/>
                </w:rPr>
                <m:t>——</m:t>
              </m:r>
            </m:oMath>
            <w:r w:rsidRPr="00E5680B">
              <w:rPr>
                <w:rFonts w:ascii="Times New Roman" w:eastAsia="宋体" w:hAnsi="Times New Roman" w:cs="Times New Roman"/>
                <w:color w:val="000000"/>
                <w:kern w:val="0"/>
                <w:szCs w:val="21"/>
              </w:rPr>
              <w:t>而是合金</w:t>
            </w:r>
          </w:p>
          <w:p w:rsidR="00BB7B81" w:rsidRPr="00E5680B" w:rsidP="00C77E1C">
            <w:pPr>
              <w:keepNext/>
              <w:spacing w:before="240"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干冰不是冰</w:t>
            </w:r>
            <m:oMath>
              <m:r>
                <m:rPr>
                  <m:sty m:val="p"/>
                </m:rPr>
                <w:rPr>
                  <w:rFonts w:ascii="Cambria Math" w:eastAsia="宋体" w:hAnsi="Cambria Math" w:cs="Times New Roman"/>
                  <w:szCs w:val="21"/>
                </w:rPr>
                <m:t>——</m:t>
              </m:r>
            </m:oMath>
            <w:r w:rsidRPr="00E5680B">
              <w:rPr>
                <w:rFonts w:ascii="Times New Roman" w:eastAsia="宋体" w:hAnsi="Times New Roman" w:cs="Times New Roman"/>
                <w:color w:val="000000"/>
                <w:kern w:val="0"/>
                <w:szCs w:val="21"/>
              </w:rPr>
              <w:t>而是二氧化碳</w:t>
            </w:r>
          </w:p>
        </w:tc>
        <w:tc>
          <w:tcPr>
            <w:tcW w:w="4377" w:type="dxa"/>
            <w:tcBorders>
              <w:bottom w:val="single" w:sz="4" w:space="0" w:color="000000"/>
              <w:right w:val="single" w:sz="4" w:space="0" w:color="000000"/>
            </w:tcBorders>
            <w:tcMar>
              <w:top w:w="0" w:type="dxa"/>
              <w:left w:w="0" w:type="dxa"/>
              <w:bottom w:w="5" w:type="dxa"/>
              <w:right w:w="5" w:type="dxa"/>
            </w:tcMar>
            <w:vAlign w:val="center"/>
          </w:tcPr>
          <w:p w:rsidR="00BB7B81" w:rsidRPr="00E5680B" w:rsidP="00C77E1C">
            <w:pPr>
              <w:keepNext/>
              <w:spacing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三种化石燃料</w:t>
            </w:r>
            <m:oMath>
              <m:r>
                <m:rPr>
                  <m:sty m:val="p"/>
                </m:rPr>
                <w:rPr>
                  <w:rFonts w:ascii="Cambria Math" w:eastAsia="宋体" w:hAnsi="Cambria Math" w:cs="Times New Roman"/>
                  <w:szCs w:val="21"/>
                </w:rPr>
                <m:t>——</m:t>
              </m:r>
            </m:oMath>
            <w:r w:rsidRPr="00E5680B">
              <w:rPr>
                <w:rFonts w:ascii="Times New Roman" w:eastAsia="宋体" w:hAnsi="Times New Roman" w:cs="Times New Roman"/>
                <w:color w:val="000000"/>
                <w:kern w:val="0"/>
                <w:szCs w:val="21"/>
              </w:rPr>
              <w:t>煤、石油、氢气</w:t>
            </w:r>
          </w:p>
          <w:p w:rsidR="00BB7B81" w:rsidRPr="00E5680B" w:rsidP="00C77E1C">
            <w:pPr>
              <w:keepNext/>
              <w:spacing w:before="240"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三种碳单质</w:t>
            </w:r>
            <m:oMath>
              <m:r>
                <m:rPr>
                  <m:sty m:val="p"/>
                </m:rPr>
                <w:rPr>
                  <w:rFonts w:ascii="Cambria Math" w:eastAsia="宋体" w:hAnsi="Cambria Math" w:cs="Times New Roman"/>
                  <w:szCs w:val="21"/>
                </w:rPr>
                <m:t>——</m:t>
              </m:r>
            </m:oMath>
            <w:r w:rsidRPr="00E5680B">
              <w:rPr>
                <w:rFonts w:ascii="Times New Roman" w:eastAsia="宋体" w:hAnsi="Times New Roman" w:cs="Times New Roman"/>
                <w:color w:val="000000"/>
                <w:kern w:val="0"/>
                <w:szCs w:val="21"/>
              </w:rPr>
              <w:t>金刚石、石墨、</w:t>
            </w:r>
            <w:r w:rsidRPr="00E5680B">
              <w:rPr>
                <w:rFonts w:ascii="Times New Roman" w:eastAsia="宋体" w:hAnsi="Times New Roman" w:cs="Times New Roman"/>
                <w:color w:val="000000"/>
                <w:kern w:val="0"/>
                <w:szCs w:val="21"/>
              </w:rPr>
              <w:t>C</w:t>
            </w:r>
            <w:r w:rsidRPr="00E5680B">
              <w:rPr>
                <w:rFonts w:ascii="Times New Roman" w:eastAsia="宋体" w:hAnsi="Times New Roman" w:cs="Times New Roman"/>
                <w:color w:val="000000"/>
                <w:kern w:val="0"/>
                <w:szCs w:val="21"/>
                <w:vertAlign w:val="subscript"/>
              </w:rPr>
              <w:t>60</w:t>
            </w:r>
          </w:p>
        </w:tc>
      </w:tr>
      <w:tr>
        <w:tblPrEx>
          <w:tblW w:w="0" w:type="auto"/>
          <w:tblInd w:w="420" w:type="dxa"/>
          <w:tblCellMar>
            <w:left w:w="0" w:type="dxa"/>
            <w:right w:w="0" w:type="dxa"/>
          </w:tblCellMar>
          <w:tblLook w:val="04A0"/>
        </w:tblPrEx>
        <w:trPr>
          <w:cantSplit/>
          <w:trHeight w:val="317"/>
        </w:trPr>
        <w:tc>
          <w:tcPr>
            <w:tcW w:w="4362" w:type="dxa"/>
            <w:tcBorders>
              <w:left w:val="outset" w:sz="4" w:space="0" w:color="000000"/>
              <w:bottom w:val="outset" w:sz="4" w:space="0" w:color="000000"/>
              <w:right w:val="outset" w:sz="4" w:space="0" w:color="000000"/>
            </w:tcBorders>
            <w:tcMar>
              <w:top w:w="0" w:type="dxa"/>
              <w:left w:w="5" w:type="dxa"/>
              <w:bottom w:w="5" w:type="dxa"/>
              <w:right w:w="5" w:type="dxa"/>
            </w:tcMar>
            <w:vAlign w:val="center"/>
          </w:tcPr>
          <w:p w:rsidR="00BB7B81" w:rsidRPr="00E5680B" w:rsidP="00C77E1C">
            <w:pPr>
              <w:keepNext/>
              <w:spacing w:after="0"/>
              <w:jc w:val="center"/>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C.</w:t>
            </w:r>
            <w:r w:rsidRPr="00E5680B">
              <w:rPr>
                <w:rFonts w:ascii="Times New Roman" w:eastAsia="宋体" w:hAnsi="Times New Roman" w:cs="Times New Roman"/>
                <w:color w:val="000000"/>
                <w:kern w:val="0"/>
                <w:szCs w:val="21"/>
              </w:rPr>
              <w:t>物质使用的安全知识</w:t>
            </w:r>
          </w:p>
        </w:tc>
        <w:tc>
          <w:tcPr>
            <w:tcW w:w="4377" w:type="dxa"/>
            <w:tcBorders>
              <w:bottom w:val="single" w:sz="4" w:space="0" w:color="000000"/>
              <w:right w:val="single" w:sz="4" w:space="0" w:color="000000"/>
            </w:tcBorders>
            <w:tcMar>
              <w:top w:w="0" w:type="dxa"/>
              <w:left w:w="0" w:type="dxa"/>
              <w:bottom w:w="5" w:type="dxa"/>
              <w:right w:w="5" w:type="dxa"/>
            </w:tcMar>
            <w:vAlign w:val="center"/>
          </w:tcPr>
          <w:p w:rsidR="00BB7B81" w:rsidRPr="00E5680B" w:rsidP="00C77E1C">
            <w:pPr>
              <w:keepNext/>
              <w:spacing w:after="0"/>
              <w:jc w:val="center"/>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D.</w:t>
            </w:r>
            <w:r w:rsidRPr="00E5680B">
              <w:rPr>
                <w:rFonts w:ascii="Times New Roman" w:eastAsia="宋体" w:hAnsi="Times New Roman" w:cs="Times New Roman"/>
                <w:color w:val="000000"/>
                <w:kern w:val="0"/>
                <w:szCs w:val="21"/>
              </w:rPr>
              <w:t>元素符号周围数字的意义</w:t>
            </w:r>
          </w:p>
        </w:tc>
      </w:tr>
      <w:tr>
        <w:tblPrEx>
          <w:tblW w:w="0" w:type="auto"/>
          <w:tblInd w:w="420" w:type="dxa"/>
          <w:tblCellMar>
            <w:left w:w="0" w:type="dxa"/>
            <w:right w:w="0" w:type="dxa"/>
          </w:tblCellMar>
          <w:tblLook w:val="04A0"/>
        </w:tblPrEx>
        <w:trPr>
          <w:cantSplit/>
          <w:trHeight w:val="861"/>
        </w:trPr>
        <w:tc>
          <w:tcPr>
            <w:tcW w:w="4362" w:type="dxa"/>
            <w:tcBorders>
              <w:left w:val="outset" w:sz="4" w:space="0" w:color="000000"/>
              <w:bottom w:val="outset" w:sz="4" w:space="0" w:color="000000"/>
              <w:right w:val="outset" w:sz="4" w:space="0" w:color="000000"/>
            </w:tcBorders>
            <w:tcMar>
              <w:top w:w="0" w:type="dxa"/>
              <w:left w:w="5" w:type="dxa"/>
              <w:bottom w:w="5" w:type="dxa"/>
              <w:right w:w="5" w:type="dxa"/>
            </w:tcMar>
            <w:vAlign w:val="center"/>
          </w:tcPr>
          <w:p w:rsidR="00BB7B81" w:rsidRPr="00E5680B" w:rsidP="00C77E1C">
            <w:pPr>
              <w:keepNext/>
              <w:spacing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点燃氢气之前</w:t>
            </w:r>
            <m:oMath>
              <m:r>
                <m:rPr>
                  <m:sty m:val="p"/>
                </m:rPr>
                <w:rPr>
                  <w:rFonts w:ascii="Cambria Math" w:eastAsia="宋体" w:hAnsi="Cambria Math" w:cs="Times New Roman"/>
                  <w:szCs w:val="21"/>
                </w:rPr>
                <m:t>——</m:t>
              </m:r>
            </m:oMath>
            <w:r w:rsidRPr="00E5680B">
              <w:rPr>
                <w:rFonts w:ascii="Times New Roman" w:eastAsia="宋体" w:hAnsi="Times New Roman" w:cs="Times New Roman"/>
                <w:color w:val="000000"/>
                <w:kern w:val="0"/>
                <w:szCs w:val="21"/>
              </w:rPr>
              <w:t>验纯</w:t>
            </w:r>
          </w:p>
          <w:p w:rsidR="00BB7B81" w:rsidRPr="00E5680B" w:rsidP="00C77E1C">
            <w:pPr>
              <w:spacing w:before="240"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煤气泄漏</w:t>
            </w:r>
            <m:oMath>
              <m:r>
                <m:rPr>
                  <m:sty m:val="p"/>
                </m:rPr>
                <w:rPr>
                  <w:rFonts w:ascii="Cambria Math" w:eastAsia="宋体" w:hAnsi="Cambria Math" w:cs="Times New Roman"/>
                  <w:szCs w:val="21"/>
                </w:rPr>
                <m:t>——</m:t>
              </m:r>
            </m:oMath>
            <w:r w:rsidRPr="00E5680B">
              <w:rPr>
                <w:rFonts w:ascii="Times New Roman" w:eastAsia="宋体" w:hAnsi="Times New Roman" w:cs="Times New Roman"/>
                <w:color w:val="000000"/>
                <w:kern w:val="0"/>
                <w:szCs w:val="21"/>
              </w:rPr>
              <w:t>严禁烟火</w:t>
            </w:r>
          </w:p>
        </w:tc>
        <w:tc>
          <w:tcPr>
            <w:tcW w:w="4377" w:type="dxa"/>
            <w:tcBorders>
              <w:bottom w:val="single" w:sz="4" w:space="0" w:color="000000"/>
              <w:right w:val="single" w:sz="4" w:space="0" w:color="000000"/>
            </w:tcBorders>
            <w:tcMar>
              <w:top w:w="0" w:type="dxa"/>
              <w:left w:w="0" w:type="dxa"/>
              <w:bottom w:w="5" w:type="dxa"/>
              <w:right w:w="5" w:type="dxa"/>
            </w:tcMar>
            <w:vAlign w:val="center"/>
          </w:tcPr>
          <w:p w:rsidR="00BB7B81" w:rsidRPr="00E5680B" w:rsidP="00C77E1C">
            <w:pPr>
              <w:keepNext/>
              <w:spacing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前面的数字</w:t>
            </w:r>
            <m:oMath>
              <m:r>
                <m:rPr>
                  <m:sty m:val="p"/>
                </m:rPr>
                <w:rPr>
                  <w:rFonts w:ascii="Cambria Math" w:eastAsia="宋体" w:hAnsi="Cambria Math" w:cs="Times New Roman"/>
                  <w:szCs w:val="21"/>
                </w:rPr>
                <m:t>——</m:t>
              </m:r>
            </m:oMath>
            <w:r w:rsidRPr="00E5680B">
              <w:rPr>
                <w:rFonts w:ascii="Times New Roman" w:eastAsia="宋体" w:hAnsi="Times New Roman" w:cs="Times New Roman"/>
                <w:color w:val="000000"/>
                <w:kern w:val="0"/>
                <w:szCs w:val="21"/>
              </w:rPr>
              <w:t>表示粒子的个数</w:t>
            </w:r>
          </w:p>
          <w:p w:rsidR="00BB7B81" w:rsidRPr="00E5680B" w:rsidP="00C77E1C">
            <w:pPr>
              <w:spacing w:before="240" w:after="0"/>
              <w:textAlignment w:val="center"/>
              <w:rPr>
                <w:rFonts w:ascii="Times New Roman" w:eastAsia="宋体" w:hAnsi="Times New Roman" w:cs="Times New Roman"/>
                <w:color w:val="000000"/>
                <w:kern w:val="0"/>
                <w:szCs w:val="21"/>
              </w:rPr>
            </w:pPr>
            <w:r w:rsidRPr="00E5680B">
              <w:rPr>
                <w:rFonts w:ascii="Times New Roman" w:eastAsia="宋体" w:hAnsi="Times New Roman" w:cs="Times New Roman"/>
                <w:color w:val="000000"/>
                <w:kern w:val="0"/>
                <w:szCs w:val="21"/>
              </w:rPr>
              <w:t>正上方的数字</w:t>
            </w:r>
            <m:oMath>
              <m:r>
                <m:rPr>
                  <m:sty m:val="p"/>
                </m:rPr>
                <w:rPr>
                  <w:rFonts w:ascii="Cambria Math" w:eastAsia="宋体" w:hAnsi="Cambria Math" w:cs="Times New Roman"/>
                  <w:szCs w:val="21"/>
                </w:rPr>
                <m:t>——</m:t>
              </m:r>
            </m:oMath>
            <w:r w:rsidRPr="00E5680B">
              <w:rPr>
                <w:rFonts w:ascii="Times New Roman" w:eastAsia="宋体" w:hAnsi="Times New Roman" w:cs="Times New Roman"/>
                <w:color w:val="000000"/>
                <w:kern w:val="0"/>
                <w:szCs w:val="21"/>
              </w:rPr>
              <w:t>表示元素的化合价</w:t>
            </w:r>
          </w:p>
        </w:tc>
      </w:tr>
    </w:tbl>
    <w:p w:rsidR="00BB7B81" w:rsidRPr="00E5680B" w:rsidP="00C77E1C">
      <w:pPr>
        <w:tabs>
          <w:tab w:val="left" w:pos="2310"/>
          <w:tab w:val="left" w:pos="4200"/>
          <w:tab w:val="left" w:pos="6090"/>
        </w:tabs>
        <w:spacing w:after="0"/>
        <w:ind w:left="420"/>
        <w:jc w:val="left"/>
        <w:textAlignment w:val="center"/>
        <w:rPr>
          <w:rFonts w:ascii="Times New Roman" w:eastAsia="宋体" w:hAnsi="Times New Roman" w:cs="Times New Roman"/>
          <w:szCs w:val="21"/>
        </w:rPr>
        <w:sectPr>
          <w:type w:val="nextPage"/>
          <w:pgSz w:w="11906" w:h="16838"/>
          <w:pgMar w:top="1417" w:right="1077" w:bottom="1417" w:left="1077" w:header="850" w:footer="992" w:gutter="0"/>
          <w:pgNumType w:start="7"/>
          <w:cols w:space="425"/>
          <w:titlePg w:val="0"/>
          <w:docGrid w:type="lines" w:linePitch="318" w:charSpace="409"/>
        </w:sectPr>
      </w:pPr>
      <w:r w:rsidRPr="00E5680B">
        <w:rPr>
          <w:rFonts w:ascii="Times New Roman" w:eastAsia="宋体" w:hAnsi="Times New Roman" w:cs="Times New Roman"/>
          <w:kern w:val="0"/>
          <w:szCs w:val="21"/>
        </w:rPr>
        <w:t xml:space="preserve">A. </w:t>
      </w:r>
      <w:r w:rsidRPr="00E5680B">
        <w:rPr>
          <w:rStyle w:val="latexlinear"/>
          <w:rFonts w:ascii="Times New Roman" w:eastAsia="宋体" w:hAnsi="Times New Roman" w:cs="Times New Roman"/>
          <w:kern w:val="0"/>
          <w:szCs w:val="21"/>
        </w:rPr>
        <w:t>A</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B. </w:t>
      </w:r>
      <w:r w:rsidRPr="00E5680B">
        <w:rPr>
          <w:rStyle w:val="latexlinear"/>
          <w:rFonts w:ascii="Times New Roman" w:eastAsia="宋体" w:hAnsi="Times New Roman" w:cs="Times New Roman"/>
          <w:kern w:val="0"/>
          <w:szCs w:val="21"/>
        </w:rPr>
        <w:t>B</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C. </w:t>
      </w:r>
      <w:r w:rsidRPr="00E5680B">
        <w:rPr>
          <w:rStyle w:val="latexlinear"/>
          <w:rFonts w:ascii="Times New Roman" w:eastAsia="宋体" w:hAnsi="Times New Roman" w:cs="Times New Roman"/>
          <w:kern w:val="0"/>
          <w:szCs w:val="21"/>
        </w:rPr>
        <w:t>C</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 xml:space="preserve">D. </w:t>
      </w:r>
      <w:r w:rsidRPr="00E5680B">
        <w:rPr>
          <w:rStyle w:val="latexlinear"/>
          <w:rFonts w:ascii="Times New Roman" w:eastAsia="宋体" w:hAnsi="Times New Roman" w:cs="Times New Roman"/>
          <w:kern w:val="0"/>
          <w:szCs w:val="21"/>
        </w:rPr>
        <w:t>D</w:t>
      </w:r>
    </w:p>
    <w:p w:rsidR="00BB7B81" w:rsidRPr="00E5680B" w:rsidP="00C77E1C">
      <w:pPr>
        <w:spacing w:after="0"/>
        <w:jc w:val="left"/>
        <w:textAlignment w:val="center"/>
        <w:rPr>
          <w:rFonts w:ascii="Times New Roman" w:eastAsia="宋体" w:hAnsi="Times New Roman" w:cs="Times New Roman"/>
          <w:color w:val="FF0000"/>
          <w:szCs w:val="21"/>
        </w:rPr>
      </w:pPr>
      <w:bookmarkStart w:id="21" w:name="topic_86d4f8ba-0e59-4b3b-b429-5ca819090f"/>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黄铜是铜锌合金，不是铜，干冰是固态的二氧化碳，不是冰，故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三大化石燃料是煤、石油、天然气，氢气不是化石燃料，故</w:t>
      </w: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可燃性的气体与氧气或空气混合后点燃易发生爆炸，氢气和煤气都是可燃性的气体，故</w:t>
      </w: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前面的数字表示粒子的个数，正上方的数字表示元素的化合价，故</w:t>
      </w: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正确。</w:t>
      </w:r>
    </w:p>
    <w:p w:rsidR="00BB7B81"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color w:val="FF0000"/>
          <w:kern w:val="0"/>
          <w:szCs w:val="21"/>
        </w:rPr>
        <w:t>故选</w:t>
      </w:r>
      <w:r w:rsidRPr="00E5680B">
        <w:rP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23.(2020·</w:t>
      </w:r>
      <w:r w:rsidRPr="00E5680B">
        <w:rPr>
          <w:rFonts w:ascii="Times New Roman" w:eastAsia="宋体" w:hAnsi="Times New Roman" w:cs="Times New Roman"/>
          <w:kern w:val="0"/>
          <w:szCs w:val="21"/>
        </w:rPr>
        <w:t>无锡</w:t>
      </w:r>
      <w:r w:rsidRPr="00E5680B">
        <w:rPr>
          <w:rFonts w:ascii="Times New Roman" w:eastAsia="宋体" w:hAnsi="Times New Roman" w:cs="Times New Roman"/>
          <w:kern w:val="0"/>
          <w:szCs w:val="21"/>
        </w:rPr>
        <w:t>)</w:t>
      </w:r>
      <w:r w:rsidRPr="00E5680B">
        <w:rPr>
          <w:rFonts w:ascii="Times New Roman" w:eastAsia="宋体" w:hAnsi="Times New Roman" w:cs="Times New Roman"/>
          <w:kern w:val="0"/>
          <w:szCs w:val="21"/>
        </w:rPr>
        <w:t>今年我国科学家利用石墨烯</w:t>
      </w:r>
      <m:oMath>
        <m:r>
          <m:rPr>
            <m:sty m:val="p"/>
          </m:rPr>
          <w:rPr>
            <w:rFonts w:ascii="Cambria Math" w:eastAsia="宋体" w:hAnsi="Cambria Math" w:cs="Times New Roman"/>
            <w:szCs w:val="21"/>
          </w:rPr>
          <m:t>(</m:t>
        </m:r>
      </m:oMath>
      <w:r w:rsidRPr="00E5680B">
        <w:rPr>
          <w:rFonts w:ascii="Times New Roman" w:eastAsia="宋体" w:hAnsi="Times New Roman" w:cs="Times New Roman"/>
          <w:kern w:val="0"/>
          <w:szCs w:val="21"/>
        </w:rPr>
        <w:t>一种由碳原子构成的物质</w:t>
      </w:r>
      <m:oMath>
        <m:r>
          <m:rPr>
            <m:sty m:val="p"/>
          </m:rPr>
          <w:rPr>
            <w:rFonts w:ascii="Cambria Math" w:eastAsia="宋体" w:hAnsi="Cambria Math" w:cs="Times New Roman"/>
            <w:szCs w:val="21"/>
          </w:rPr>
          <m:t>)</m:t>
        </m:r>
      </m:oMath>
      <w:r w:rsidRPr="00E5680B">
        <w:rPr>
          <w:rFonts w:ascii="Times New Roman" w:eastAsia="宋体" w:hAnsi="Times New Roman" w:cs="Times New Roman"/>
          <w:kern w:val="0"/>
          <w:szCs w:val="21"/>
        </w:rPr>
        <w:t>与铝合金，研制出一种具备特殊性能的烯合金，下列对烯合金和石墨烯的说法错误的是</w:t>
      </w:r>
      <w:bookmarkEnd w:id="21"/>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石墨烯在一定条件下能与氧气反应</w:t>
      </w:r>
      <w:r w:rsidRPr="00E5680B">
        <w:rPr>
          <w:rFonts w:ascii="Times New Roman" w:eastAsia="宋体" w:hAnsi="Times New Roman" w:cs="Times New Roman"/>
          <w:kern w:val="0"/>
          <w:szCs w:val="21"/>
        </w:rPr>
        <w:t xml:space="preserve">   B. </w:t>
      </w:r>
      <w:r w:rsidRPr="00E5680B">
        <w:rPr>
          <w:rFonts w:ascii="Times New Roman" w:eastAsia="宋体" w:hAnsi="Times New Roman" w:cs="Times New Roman"/>
          <w:kern w:val="0"/>
          <w:szCs w:val="21"/>
        </w:rPr>
        <w:t>石墨烯在常温下化学性质活泼</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烯合金具有优良的导电性</w:t>
      </w:r>
      <w:r w:rsidRPr="00E5680B">
        <w:rPr>
          <w:rFonts w:ascii="Times New Roman" w:eastAsia="宋体" w:hAnsi="Times New Roman" w:cs="Times New Roman"/>
          <w:kern w:val="0"/>
          <w:szCs w:val="21"/>
        </w:rPr>
        <w:t xml:space="preserve">           D. </w:t>
      </w:r>
      <w:r w:rsidRPr="00E5680B">
        <w:rPr>
          <w:rFonts w:ascii="Times New Roman" w:eastAsia="宋体" w:hAnsi="Times New Roman" w:cs="Times New Roman"/>
          <w:kern w:val="0"/>
          <w:szCs w:val="21"/>
        </w:rPr>
        <w:t>烯合金是混合物</w:t>
      </w:r>
    </w:p>
    <w:p w:rsidR="00BB7B81" w:rsidRPr="00E5680B" w:rsidP="00C77E1C">
      <w:pPr>
        <w:spacing w:after="0"/>
        <w:jc w:val="left"/>
        <w:textAlignment w:val="center"/>
        <w:rPr>
          <w:rFonts w:ascii="Times New Roman" w:eastAsia="宋体" w:hAnsi="Times New Roman" w:cs="Times New Roman"/>
          <w:color w:val="FF0000"/>
          <w:szCs w:val="21"/>
        </w:rPr>
      </w:pPr>
      <w:bookmarkStart w:id="22" w:name="topic_c80da8ba-2e9b-4c99-af95-e763cfc518"/>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w:t>
      </w:r>
      <w:r w:rsidRPr="00E5680B">
        <w:rPr>
          <w:rFonts w:ascii="Times New Roman" w:eastAsia="宋体" w:hAnsi="Times New Roman" w:cs="Times New Roman"/>
          <w:color w:val="FF0000"/>
          <w:kern w:val="0"/>
          <w:szCs w:val="21"/>
        </w:rPr>
        <w:t>石墨烯由碳</w:t>
      </w:r>
      <w:r w:rsidRPr="00E5680B">
        <w:rPr>
          <w:rFonts w:ascii="Times New Roman" w:eastAsia="宋体" w:hAnsi="Times New Roman" w:cs="Times New Roman"/>
          <w:color w:val="FF0000"/>
          <w:kern w:val="0"/>
          <w:szCs w:val="21"/>
        </w:rPr>
        <w:t>原子构成，</w:t>
      </w:r>
      <w:r w:rsidRPr="00E5680B">
        <w:rPr>
          <w:rFonts w:ascii="Times New Roman" w:eastAsia="宋体" w:hAnsi="Times New Roman" w:cs="Times New Roman"/>
          <w:color w:val="FF0000"/>
          <w:kern w:val="0"/>
          <w:szCs w:val="21"/>
        </w:rPr>
        <w:t>碳一定</w:t>
      </w:r>
      <w:r w:rsidRPr="00E5680B">
        <w:rPr>
          <w:rFonts w:ascii="Times New Roman" w:eastAsia="宋体" w:hAnsi="Times New Roman" w:cs="Times New Roman"/>
          <w:color w:val="FF0000"/>
          <w:kern w:val="0"/>
          <w:szCs w:val="21"/>
        </w:rPr>
        <w:t>条件下可与氧气反应，所以</w:t>
      </w:r>
      <w:r w:rsidRPr="00E5680B">
        <w:rPr>
          <w:rFonts w:ascii="Times New Roman" w:eastAsia="宋体" w:hAnsi="Times New Roman" w:cs="Times New Roman"/>
          <w:color w:val="FF0000"/>
          <w:kern w:val="0"/>
          <w:szCs w:val="21"/>
        </w:rPr>
        <w:t>石墨烯在一定</w:t>
      </w:r>
      <w:r w:rsidRPr="00E5680B">
        <w:rPr>
          <w:rFonts w:ascii="Times New Roman" w:eastAsia="宋体" w:hAnsi="Times New Roman" w:cs="Times New Roman"/>
          <w:color w:val="FF0000"/>
          <w:kern w:val="0"/>
          <w:szCs w:val="21"/>
        </w:rPr>
        <w:t>条件下能与氧气反应，正确；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、碳常温下化学性质稳定，故</w:t>
      </w:r>
      <w:r w:rsidRPr="00E5680B">
        <w:rPr>
          <w:rFonts w:ascii="Times New Roman" w:eastAsia="宋体" w:hAnsi="Times New Roman" w:cs="Times New Roman"/>
          <w:color w:val="FF0000"/>
          <w:kern w:val="0"/>
          <w:szCs w:val="21"/>
        </w:rPr>
        <w:t>石墨烯在常温</w:t>
      </w:r>
      <w:r w:rsidRPr="00E5680B">
        <w:rPr>
          <w:rFonts w:ascii="Times New Roman" w:eastAsia="宋体" w:hAnsi="Times New Roman" w:cs="Times New Roman"/>
          <w:color w:val="FF0000"/>
          <w:kern w:val="0"/>
          <w:szCs w:val="21"/>
        </w:rPr>
        <w:t>下化学性质稳定，错误；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、利用</w:t>
      </w:r>
      <w:r w:rsidRPr="00E5680B">
        <w:rPr>
          <w:rFonts w:ascii="Times New Roman" w:eastAsia="宋体" w:hAnsi="Times New Roman" w:cs="Times New Roman"/>
          <w:color w:val="FF0000"/>
          <w:kern w:val="0"/>
          <w:szCs w:val="21"/>
        </w:rPr>
        <w:t>石墨烯与铝合金</w:t>
      </w:r>
      <w:r w:rsidRPr="00E5680B">
        <w:rPr>
          <w:rFonts w:ascii="Times New Roman" w:eastAsia="宋体" w:hAnsi="Times New Roman" w:cs="Times New Roman"/>
          <w:color w:val="FF0000"/>
          <w:kern w:val="0"/>
          <w:szCs w:val="21"/>
        </w:rPr>
        <w:t>研制出一种具备特殊性能的烯合金，依然具有金属的性质，所以具有优良的导电性，正确；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、合金属于混合物，正确。</w:t>
      </w:r>
    </w:p>
    <w:p w:rsidR="00BB7B81" w:rsidRPr="00E5680B" w:rsidP="00C77E1C">
      <w:pPr>
        <w:spacing w:after="0"/>
        <w:jc w:val="left"/>
        <w:textAlignment w:val="center"/>
        <w:rPr>
          <w:rStyle w:val="latexlinea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24.</w:t>
      </w:r>
      <w:r w:rsidRPr="00E5680B">
        <w:rPr>
          <w:rFonts w:ascii="Times New Roman" w:eastAsia="宋体" w:hAnsi="Times New Roman" w:cs="Times New Roman"/>
          <w:kern w:val="0"/>
          <w:szCs w:val="21"/>
        </w:rPr>
        <w:t>如图是化学反应的微观示意图，下列说法正确的是</w:t>
      </w:r>
      <w:bookmarkEnd w:id="22"/>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noProof/>
          <w:kern w:val="0"/>
          <w:szCs w:val="21"/>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619625" cy="1219200"/>
            <wp:effectExtent l="0" t="0" r="3175" b="0"/>
            <wp:wrapTopAndBottom/>
            <wp:docPr id="18" name="图片 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xmlns:r="http://schemas.openxmlformats.org/officeDocument/2006/relationships" r:embed="rId20"/>
                    <a:stretch>
                      <a:fillRect/>
                    </a:stretch>
                  </pic:blipFill>
                  <pic:spPr>
                    <a:xfrm>
                      <a:off x="0" y="0"/>
                      <a:ext cx="4619625" cy="1219200"/>
                    </a:xfrm>
                    <a:prstGeom prst="rect">
                      <a:avLst/>
                    </a:prstGeom>
                    <a:noFill/>
                    <a:ln w="9525">
                      <a:noFill/>
                    </a:ln>
                  </pic:spPr>
                </pic:pic>
              </a:graphicData>
            </a:graphic>
          </wp:anchor>
        </w:drawing>
      </w: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甲物质是由碳原子和氢原子构成的</w:t>
      </w:r>
      <w:r w:rsidRPr="00E5680B">
        <w:rPr>
          <w:rFonts w:ascii="Times New Roman" w:eastAsia="宋体" w:hAnsi="Times New Roman" w:cs="Times New Roman"/>
          <w:kern w:val="0"/>
          <w:szCs w:val="21"/>
        </w:rPr>
        <w:t xml:space="preserve">    B. </w:t>
      </w:r>
      <w:r w:rsidRPr="00E5680B">
        <w:rPr>
          <w:rFonts w:ascii="Times New Roman" w:eastAsia="宋体" w:hAnsi="Times New Roman" w:cs="Times New Roman"/>
          <w:kern w:val="0"/>
          <w:szCs w:val="21"/>
        </w:rPr>
        <w:t>该反应属于置换反应</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化学反应前后原子种类和数目不变</w:t>
      </w:r>
      <w:r w:rsidRPr="00E5680B">
        <w:rPr>
          <w:rFonts w:ascii="Times New Roman" w:eastAsia="宋体" w:hAnsi="Times New Roman" w:cs="Times New Roman"/>
          <w:kern w:val="0"/>
          <w:szCs w:val="21"/>
        </w:rPr>
        <w:t xml:space="preserve">    D. </w:t>
      </w:r>
      <w:r w:rsidRPr="00E5680B">
        <w:rPr>
          <w:rFonts w:ascii="Times New Roman" w:eastAsia="宋体" w:hAnsi="Times New Roman" w:cs="Times New Roman"/>
          <w:kern w:val="0"/>
          <w:szCs w:val="21"/>
        </w:rPr>
        <w:t>参加反应的甲、乙分子个数比为</w:t>
      </w:r>
      <m:oMath>
        <m:r>
          <m:rPr>
            <m:sty m:val="p"/>
          </m:rPr>
          <w:rPr>
            <w:rFonts w:ascii="Cambria Math" w:eastAsia="宋体" w:hAnsi="Cambria Math" w:cs="Times New Roman"/>
            <w:szCs w:val="21"/>
          </w:rPr>
          <m:t>1:1</m:t>
        </m:r>
      </m:oMath>
    </w:p>
    <w:p w:rsidR="00BB7B81" w:rsidRPr="00E5680B" w:rsidP="00C77E1C">
      <w:pPr>
        <w:spacing w:after="0"/>
        <w:jc w:val="left"/>
        <w:textAlignment w:val="center"/>
        <w:rPr>
          <w:rFonts w:ascii="Times New Roman" w:eastAsia="宋体" w:hAnsi="Times New Roman" w:cs="Times New Roman"/>
          <w:color w:val="FF0000"/>
          <w:szCs w:val="21"/>
        </w:rPr>
      </w:pPr>
      <w:bookmarkStart w:id="23" w:name="topic_e31506fe-b10e-4a4d-8ff7-311f0f8a27"/>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C</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由微观示意图可知，</w:t>
      </w:r>
      <w:r w:rsidRPr="00E5680B">
        <w:rPr>
          <w:rFonts w:ascii="Times New Roman" w:eastAsia="宋体" w:hAnsi="Times New Roman" w:cs="Times New Roman"/>
          <w:color w:val="FF0000"/>
          <w:kern w:val="0"/>
          <w:szCs w:val="21"/>
        </w:rPr>
        <w:t>甲物质</w:t>
      </w:r>
      <w:r w:rsidRPr="00E5680B">
        <w:rPr>
          <w:rFonts w:ascii="Times New Roman" w:eastAsia="宋体" w:hAnsi="Times New Roman" w:cs="Times New Roman"/>
          <w:color w:val="FF0000"/>
          <w:kern w:val="0"/>
          <w:szCs w:val="21"/>
        </w:rPr>
        <w:t>是由分子构成的，其分子是由碳原子和氢原子构成的，选项说法错</w:t>
      </w:r>
      <w:r w:rsidRPr="00E5680B">
        <w:rPr>
          <w:rFonts w:ascii="Times New Roman" w:eastAsia="宋体" w:hAnsi="Times New Roman" w:cs="Times New Roman"/>
          <w:color w:val="FF0000"/>
          <w:kern w:val="0"/>
          <w:szCs w:val="21"/>
        </w:rPr>
        <w:t>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由分子结构模型可知，生成物是两种化合物，所以该反应不属于置换反应，选项说法错误；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由质量守恒定律可知，化学反应前后原子种类和数目不变，选项说法正确；</w:t>
      </w:r>
    </w:p>
    <w:p w:rsidR="00BB7B81"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由微观反应示意图可知，该反应是由</w:t>
      </w:r>
      <m:oMath>
        <m:sSub>
          <m:sSubPr>
            <m:ctrlPr>
              <w:rPr>
                <w:rFonts w:ascii="Cambria Math" w:eastAsia="宋体" w:hAnsi="Cambria Math" w:cs="Times New Roman"/>
                <w:color w:val="FF0000"/>
                <w:szCs w:val="21"/>
              </w:rPr>
            </m:ctrlPr>
          </m:sSubPr>
          <m:e>
            <m:r>
              <m:rPr>
                <m:sty m:val="p"/>
              </m:rPr>
              <w:rPr>
                <w:rFonts w:ascii="Cambria Math" w:eastAsia="宋体" w:hAnsi="Cambria Math" w:cs="Times New Roman"/>
                <w:color w:val="FF0000"/>
                <w:szCs w:val="21"/>
              </w:rPr>
              <m:t>C</m:t>
            </m:r>
          </m:e>
          <m:sub>
            <m:r>
              <m:rPr>
                <m:sty m:val="p"/>
              </m:rPr>
              <w:rPr>
                <w:rFonts w:ascii="Cambria Math" w:eastAsia="宋体" w:hAnsi="Cambria Math" w:cs="Times New Roman"/>
                <w:color w:val="FF0000"/>
                <w:szCs w:val="21"/>
              </w:rPr>
              <m:t>2</m:t>
            </m:r>
          </m:sub>
        </m:sSub>
        <m:sSub>
          <m:sSubPr>
            <m:ctrlPr>
              <w:rPr>
                <w:rFonts w:ascii="Cambria Math" w:eastAsia="宋体" w:hAnsi="Cambria Math" w:cs="Times New Roman"/>
                <w:color w:val="FF0000"/>
                <w:szCs w:val="21"/>
              </w:rPr>
            </m:ctrlPr>
          </m:sSubPr>
          <m:e>
            <m:r>
              <m:rPr>
                <m:sty m:val="p"/>
              </m:rPr>
              <w:rPr>
                <w:rFonts w:ascii="Cambria Math" w:eastAsia="宋体" w:hAnsi="Cambria Math" w:cs="Times New Roman"/>
                <w:color w:val="FF0000"/>
                <w:szCs w:val="21"/>
              </w:rPr>
              <m:t>H</m:t>
            </m:r>
          </m:e>
          <m:sub>
            <m:r>
              <m:rPr>
                <m:sty m:val="p"/>
              </m:rPr>
              <w:rPr>
                <w:rFonts w:ascii="Cambria Math" w:eastAsia="宋体" w:hAnsi="Cambria Math" w:cs="Times New Roman"/>
                <w:color w:val="FF0000"/>
                <w:szCs w:val="21"/>
              </w:rPr>
              <m:t>2</m:t>
            </m:r>
          </m:sub>
        </m:sSub>
      </m:oMath>
      <w:r w:rsidRPr="00E5680B">
        <w:rPr>
          <w:rFonts w:ascii="Times New Roman" w:eastAsia="宋体" w:hAnsi="Times New Roman" w:cs="Times New Roman"/>
          <w:color w:val="FF0000"/>
          <w:kern w:val="0"/>
          <w:szCs w:val="21"/>
        </w:rPr>
        <w:t>和氧气在点燃的条件下反应生成二氧化碳和水，化学方程式为：</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2C</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H</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 xml:space="preserve"> + 5O</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 xml:space="preserve"> </w:t>
      </w:r>
      <w:r w:rsidRPr="00E5680B">
        <w:rPr>
          <w:rFonts w:ascii="Times New Roman" w:eastAsia="宋体" w:hAnsi="Times New Roman" w:cs="Times New Roman"/>
          <w:color w:val="FF0000"/>
          <w:kern w:val="0"/>
          <w:szCs w:val="21"/>
          <w:u w:val="double"/>
          <w:vertAlign w:val="superscript"/>
        </w:rPr>
        <w:t xml:space="preserve"> </w:t>
      </w:r>
      <w:r w:rsidRPr="00E5680B">
        <w:rPr>
          <w:rFonts w:ascii="Times New Roman" w:eastAsia="宋体" w:hAnsi="Times New Roman" w:cs="Times New Roman"/>
          <w:color w:val="FF0000"/>
          <w:kern w:val="0"/>
          <w:szCs w:val="21"/>
          <w:u w:val="double"/>
          <w:vertAlign w:val="superscript"/>
        </w:rPr>
        <w:t>点燃</w:t>
      </w:r>
      <w:r w:rsidRPr="00E5680B">
        <w:rPr>
          <w:rFonts w:ascii="Times New Roman" w:eastAsia="宋体" w:hAnsi="Times New Roman" w:cs="Times New Roman"/>
          <w:color w:val="FF0000"/>
          <w:kern w:val="0"/>
          <w:szCs w:val="21"/>
          <w:u w:val="double"/>
          <w:vertAlign w:val="superscript"/>
        </w:rPr>
        <w:t xml:space="preserve"> </w:t>
      </w:r>
      <w:r w:rsidRPr="00E5680B">
        <w:rPr>
          <w:rFonts w:ascii="Times New Roman" w:eastAsia="宋体" w:hAnsi="Times New Roman" w:cs="Times New Roman"/>
          <w:color w:val="FF0000"/>
          <w:kern w:val="0"/>
          <w:szCs w:val="21"/>
        </w:rPr>
        <w:t xml:space="preserve"> 4CO</w:t>
      </w:r>
      <w:r w:rsidRPr="00E5680B">
        <w:rPr>
          <w:rFonts w:ascii="Times New Roman" w:eastAsia="宋体" w:hAnsi="Times New Roman" w:cs="Times New Roman"/>
          <w:color w:val="FF0000"/>
          <w:kern w:val="0"/>
          <w:szCs w:val="21"/>
          <w:vertAlign w:val="subscript"/>
        </w:rPr>
        <w:t xml:space="preserve">2 </w:t>
      </w:r>
      <w:r w:rsidRPr="00E5680B">
        <w:rPr>
          <w:rFonts w:ascii="Times New Roman" w:eastAsia="宋体" w:hAnsi="Times New Roman" w:cs="Times New Roman"/>
          <w:color w:val="FF0000"/>
          <w:kern w:val="0"/>
          <w:szCs w:val="21"/>
        </w:rPr>
        <w:t>+ 2H</w:t>
      </w:r>
      <w:r w:rsidRPr="00E5680B">
        <w:rPr>
          <w:rFonts w:ascii="Times New Roman" w:eastAsia="宋体" w:hAnsi="Times New Roman" w:cs="Times New Roman"/>
          <w:color w:val="FF0000"/>
          <w:kern w:val="0"/>
          <w:szCs w:val="21"/>
          <w:vertAlign w:val="subscript"/>
        </w:rPr>
        <w:t>2</w:t>
      </w:r>
      <w:r w:rsidRPr="00E5680B">
        <w:rPr>
          <w:rFonts w:ascii="Times New Roman" w:eastAsia="宋体" w:hAnsi="Times New Roman" w:cs="Times New Roman"/>
          <w:color w:val="FF0000"/>
          <w:kern w:val="0"/>
          <w:szCs w:val="21"/>
        </w:rPr>
        <w:t>O</w:t>
      </w:r>
      <w:r w:rsidRPr="00E5680B">
        <w:rPr>
          <w:rFonts w:ascii="Times New Roman" w:eastAsia="宋体" w:hAnsi="Times New Roman" w:cs="Times New Roman"/>
          <w:color w:val="FF0000"/>
          <w:kern w:val="0"/>
          <w:szCs w:val="21"/>
        </w:rPr>
        <w:t>，由化学方程式可知，参加反应的甲、乙分子个数比为</w:t>
      </w:r>
      <w:r w:rsidRPr="00E5680B">
        <w:rPr>
          <w:rStyle w:val="latexlinear"/>
          <w:rFonts w:ascii="Times New Roman" w:eastAsia="宋体" w:hAnsi="Times New Roman" w:cs="Times New Roman"/>
          <w:color w:val="FF0000"/>
          <w:kern w:val="0"/>
          <w:szCs w:val="21"/>
        </w:rPr>
        <w:t>2</w:t>
      </w:r>
      <w:r w:rsidRPr="00E5680B">
        <w:rPr>
          <w:rFonts w:ascii="Times New Roman" w:eastAsia="宋体" w:hAnsi="Times New Roman" w:cs="Times New Roman"/>
          <w:color w:val="FF0000"/>
          <w:kern w:val="0"/>
          <w:szCs w:val="21"/>
        </w:rPr>
        <w:t>：</w:t>
      </w:r>
      <w:r w:rsidRPr="00E5680B">
        <w:rPr>
          <w:rStyle w:val="latexlinear"/>
          <w:rFonts w:ascii="Times New Roman" w:eastAsia="宋体" w:hAnsi="Times New Roman" w:cs="Times New Roman"/>
          <w:color w:val="FF0000"/>
          <w:kern w:val="0"/>
          <w:szCs w:val="21"/>
        </w:rPr>
        <w:t>5</w:t>
      </w:r>
      <w:r w:rsidRPr="00E5680B">
        <w:rPr>
          <w:rFonts w:ascii="Times New Roman" w:eastAsia="宋体" w:hAnsi="Times New Roman" w:cs="Times New Roman"/>
          <w:color w:val="FF0000"/>
          <w:kern w:val="0"/>
          <w:szCs w:val="21"/>
        </w:rPr>
        <w:t>，选项说法错误。</w:t>
      </w:r>
    </w:p>
    <w:p w:rsidR="00BB7B81" w:rsidRPr="00E5680B" w:rsidP="00C77E1C">
      <w:pPr>
        <w:spacing w:after="0"/>
        <w:jc w:val="left"/>
        <w:textAlignment w:val="center"/>
        <w:rPr>
          <w:rStyle w:val="latexlinea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C</w:t>
      </w:r>
    </w:p>
    <w:p w:rsidR="00BB7B81" w:rsidRPr="00E5680B" w:rsidP="00C77E1C">
      <w:pPr>
        <w:spacing w:after="0"/>
        <w:jc w:val="left"/>
        <w:textAlignment w:val="center"/>
        <w:rPr>
          <w:rFonts w:ascii="Times New Roman" w:eastAsia="宋体" w:hAnsi="Times New Roman" w:cs="Times New Roman"/>
          <w:szCs w:val="21"/>
        </w:rPr>
        <w:sectPr>
          <w:type w:val="nextPage"/>
          <w:pgSz w:w="11906" w:h="16838"/>
          <w:pgMar w:top="1417" w:right="1077" w:bottom="1417" w:left="1077" w:header="850" w:footer="992" w:gutter="0"/>
          <w:pgNumType w:start="8"/>
          <w:cols w:space="425"/>
          <w:titlePg w:val="0"/>
          <w:docGrid w:type="lines" w:linePitch="318" w:charSpace="409"/>
        </w:sectPr>
      </w:pPr>
      <w:r w:rsidRPr="00E5680B">
        <w:rPr>
          <w:rFonts w:ascii="Times New Roman" w:eastAsia="宋体" w:hAnsi="Times New Roman" w:cs="Times New Roman"/>
          <w:kern w:val="0"/>
          <w:szCs w:val="21"/>
        </w:rPr>
        <w:t>25.</w:t>
      </w:r>
      <w:r w:rsidRPr="00E5680B">
        <w:rPr>
          <w:rFonts w:ascii="Times New Roman" w:eastAsia="宋体" w:hAnsi="Times New Roman" w:cs="Times New Roman"/>
          <w:kern w:val="0"/>
          <w:szCs w:val="21"/>
        </w:rPr>
        <w:t>如图所示的实验不能达到实验目的是</w:t>
      </w:r>
      <w:bookmarkEnd w:id="23"/>
    </w:p>
    <w:p w:rsidR="00BB7B81" w:rsidRPr="00E5680B" w:rsidP="00C77E1C">
      <w:pPr>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1181100" cy="1066800"/>
            <wp:effectExtent l="0" t="0" r="12700" b="0"/>
            <wp:docPr id="21" name="图片 1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xmlns:r="http://schemas.openxmlformats.org/officeDocument/2006/relationships" r:embed="rId21"/>
                    <a:stretch>
                      <a:fillRect/>
                    </a:stretch>
                  </pic:blipFill>
                  <pic:spPr>
                    <a:xfrm>
                      <a:off x="0" y="0"/>
                      <a:ext cx="1181100" cy="1066800"/>
                    </a:xfrm>
                    <a:prstGeom prst="rect">
                      <a:avLst/>
                    </a:prstGeom>
                    <a:noFill/>
                    <a:ln w="9525">
                      <a:noFill/>
                    </a:ln>
                  </pic:spPr>
                </pic:pic>
              </a:graphicData>
            </a:graphic>
          </wp:inline>
        </w:drawing>
      </w: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1419225" cy="1314450"/>
            <wp:effectExtent l="0" t="0" r="3175" b="6350"/>
            <wp:docPr id="26" name="图片 1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xmlns:r="http://schemas.openxmlformats.org/officeDocument/2006/relationships" r:embed="rId22"/>
                    <a:stretch>
                      <a:fillRect/>
                    </a:stretch>
                  </pic:blipFill>
                  <pic:spPr>
                    <a:xfrm>
                      <a:off x="0" y="0"/>
                      <a:ext cx="1419225" cy="1314450"/>
                    </a:xfrm>
                    <a:prstGeom prst="rect">
                      <a:avLst/>
                    </a:prstGeom>
                    <a:noFill/>
                    <a:ln w="9525">
                      <a:noFill/>
                    </a:ln>
                  </pic:spPr>
                </pic:pic>
              </a:graphicData>
            </a:graphic>
          </wp:inline>
        </w:drawing>
      </w:r>
    </w:p>
    <w:p w:rsidR="00C77E1C" w:rsidRPr="00E5680B" w:rsidP="00C77E1C">
      <w:pPr>
        <w:numPr>
          <w:ilvl w:val="0"/>
          <w:numId w:val="4"/>
        </w:num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验证</w:t>
      </w:r>
      <w:r w:rsidRPr="00E5680B">
        <w:rPr>
          <w:rFonts w:ascii="Times New Roman" w:eastAsia="宋体" w:hAnsi="Times New Roman" w:cs="Times New Roman"/>
          <w:kern w:val="0"/>
          <w:szCs w:val="21"/>
        </w:rPr>
        <w:t>CO</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kern w:val="0"/>
          <w:szCs w:val="21"/>
        </w:rPr>
        <w:t>的部分性质</w:t>
      </w:r>
      <w:r w:rsidRPr="00E5680B">
        <w:rPr>
          <w:rFonts w:ascii="Times New Roman" w:eastAsia="宋体" w:hAnsi="Times New Roman" w:cs="Times New Roman"/>
          <w:kern w:val="0"/>
          <w:szCs w:val="21"/>
        </w:rPr>
        <w:t xml:space="preserve">            B. </w:t>
      </w:r>
      <w:r w:rsidRPr="00E5680B">
        <w:rPr>
          <w:rFonts w:ascii="Times New Roman" w:eastAsia="宋体" w:hAnsi="Times New Roman" w:cs="Times New Roman"/>
          <w:kern w:val="0"/>
          <w:szCs w:val="21"/>
        </w:rPr>
        <w:t>验证空气中氧气含量</w:t>
      </w:r>
    </w:p>
    <w:p w:rsidR="00BB7B81" w:rsidRPr="00E5680B" w:rsidP="00C77E1C">
      <w:pPr>
        <w:numPr>
          <w:ilvl w:val="0"/>
          <w:numId w:val="4"/>
        </w:numPr>
        <w:spacing w:after="0"/>
        <w:ind w:left="42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857250" cy="1152525"/>
            <wp:effectExtent l="0" t="0" r="6350" b="15875"/>
            <wp:docPr id="30" name="图片 1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xmlns:r="http://schemas.openxmlformats.org/officeDocument/2006/relationships" r:embed="rId23"/>
                    <a:stretch>
                      <a:fillRect/>
                    </a:stretch>
                  </pic:blipFill>
                  <pic:spPr>
                    <a:xfrm>
                      <a:off x="0" y="0"/>
                      <a:ext cx="857250" cy="1152525"/>
                    </a:xfrm>
                    <a:prstGeom prst="rect">
                      <a:avLst/>
                    </a:prstGeom>
                    <a:noFill/>
                    <a:ln w="9525">
                      <a:noFill/>
                    </a:ln>
                  </pic:spPr>
                </pic:pic>
              </a:graphicData>
            </a:graphic>
          </wp:inline>
        </w:drawing>
      </w:r>
      <w:r w:rsidRPr="00E5680B">
        <w:rPr>
          <w:rFonts w:ascii="Times New Roman" w:eastAsia="宋体" w:hAnsi="Times New Roman" w:cs="Times New Roman"/>
          <w:kern w:val="0"/>
          <w:szCs w:val="21"/>
        </w:rPr>
        <w:t xml:space="preserve">                 </w:t>
      </w:r>
      <w:r w:rsidRPr="00E5680B">
        <w:rPr>
          <w:rFonts w:ascii="Times New Roman" w:eastAsia="宋体" w:hAnsi="Times New Roman" w:cs="Times New Roman"/>
          <w:noProof/>
          <w:kern w:val="0"/>
          <w:szCs w:val="21"/>
        </w:rPr>
        <w:drawing>
          <wp:inline distT="0" distB="0" distL="114300" distR="114300">
            <wp:extent cx="1133475" cy="828675"/>
            <wp:effectExtent l="0" t="0" r="9525" b="9525"/>
            <wp:docPr id="31" name="图片 1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pic:cNvPicPr>
                  </pic:nvPicPr>
                  <pic:blipFill>
                    <a:blip xmlns:r="http://schemas.openxmlformats.org/officeDocument/2006/relationships" r:embed="rId24"/>
                    <a:stretch>
                      <a:fillRect/>
                    </a:stretch>
                  </pic:blipFill>
                  <pic:spPr>
                    <a:xfrm>
                      <a:off x="0" y="0"/>
                      <a:ext cx="1133475" cy="828675"/>
                    </a:xfrm>
                    <a:prstGeom prst="rect">
                      <a:avLst/>
                    </a:prstGeom>
                    <a:noFill/>
                    <a:ln w="9525">
                      <a:noFill/>
                    </a:ln>
                  </pic:spPr>
                </pic:pic>
              </a:graphicData>
            </a:graphic>
          </wp:inline>
        </w:drawing>
      </w:r>
    </w:p>
    <w:p w:rsidR="00BB7B81" w:rsidRPr="00E5680B" w:rsidP="00E5680B">
      <w:pPr>
        <w:spacing w:after="0"/>
        <w:ind w:firstLine="420" w:firstLineChars="20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C.</w:t>
      </w:r>
      <w:r w:rsidRPr="00E5680B">
        <w:rPr>
          <w:rFonts w:ascii="Times New Roman" w:eastAsia="宋体" w:hAnsi="Times New Roman" w:cs="Times New Roman"/>
          <w:kern w:val="0"/>
          <w:szCs w:val="21"/>
        </w:rPr>
        <w:t>验证</w:t>
      </w:r>
      <w:r w:rsidRPr="00E5680B">
        <w:rPr>
          <w:rFonts w:ascii="Times New Roman" w:eastAsia="宋体" w:hAnsi="Times New Roman" w:cs="Times New Roman"/>
          <w:kern w:val="0"/>
          <w:szCs w:val="21"/>
        </w:rPr>
        <w:t>O</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kern w:val="0"/>
          <w:szCs w:val="21"/>
        </w:rPr>
        <w:t>是否收集满</w:t>
      </w:r>
      <w:r w:rsidRPr="00E5680B">
        <w:rPr>
          <w:rFonts w:ascii="Times New Roman" w:eastAsia="宋体" w:hAnsi="Times New Roman" w:cs="Times New Roman"/>
          <w:kern w:val="0"/>
          <w:szCs w:val="21"/>
        </w:rPr>
        <w:t xml:space="preserve">             D.</w:t>
      </w:r>
      <w:r w:rsidRPr="00E5680B">
        <w:rPr>
          <w:rFonts w:ascii="Times New Roman" w:eastAsia="宋体" w:hAnsi="Times New Roman" w:cs="Times New Roman"/>
          <w:kern w:val="0"/>
          <w:szCs w:val="21"/>
        </w:rPr>
        <w:t>比较合金与纯金属的硬度</w:t>
      </w:r>
    </w:p>
    <w:p w:rsidR="00BB7B81" w:rsidRPr="00E5680B" w:rsidP="00C77E1C">
      <w:pPr>
        <w:spacing w:after="0"/>
        <w:jc w:val="left"/>
        <w:textAlignment w:val="center"/>
        <w:rPr>
          <w:rFonts w:ascii="Times New Roman" w:eastAsia="宋体" w:hAnsi="Times New Roman" w:cs="Times New Roman"/>
          <w:color w:val="FF0000"/>
          <w:szCs w:val="21"/>
        </w:rPr>
      </w:pPr>
      <w:bookmarkStart w:id="24" w:name="topic_cbf6929f-386e-4889-a135-03da864ba7"/>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B</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、实验过程中蜡烛由下而上依次熄灭，说明二氧化碳密度比空气大，不能燃烧，不支持燃烧，该选项能够达到实验目的；</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、硫燃烧生成二氧化硫，瓶内压强变化不大，导致水不能进入集气瓶或进入集气瓶中的水很少，不能达到实验目的；</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、如果带火星的木条复燃，说明氧气收集满，该选项能够达到实验目的；</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、两种物质相互</w:t>
      </w:r>
      <w:r w:rsidRPr="00E5680B">
        <w:rPr>
          <w:rFonts w:ascii="Times New Roman" w:eastAsia="宋体" w:hAnsi="Times New Roman" w:cs="Times New Roman"/>
          <w:color w:val="FF0000"/>
          <w:kern w:val="0"/>
          <w:szCs w:val="21"/>
        </w:rPr>
        <w:t>刻划</w:t>
      </w:r>
      <w:r w:rsidRPr="00E5680B">
        <w:rPr>
          <w:rFonts w:ascii="Times New Roman" w:eastAsia="宋体" w:hAnsi="Times New Roman" w:cs="Times New Roman"/>
          <w:color w:val="FF0000"/>
          <w:kern w:val="0"/>
          <w:szCs w:val="21"/>
        </w:rPr>
        <w:t>，痕迹明显的硬度小，该选项能够达到实验目的。</w:t>
      </w:r>
    </w:p>
    <w:p w:rsidR="00BB7B81" w:rsidRPr="00E5680B" w:rsidP="00C77E1C">
      <w:pPr>
        <w:spacing w:after="0"/>
        <w:jc w:val="left"/>
        <w:textAlignment w:val="center"/>
        <w:rPr>
          <w:rStyle w:val="latexlinea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B</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26.</w:t>
      </w:r>
      <w:r w:rsidRPr="00E5680B">
        <w:rPr>
          <w:rFonts w:ascii="Times New Roman" w:eastAsia="宋体" w:hAnsi="Times New Roman" w:cs="Times New Roman"/>
          <w:kern w:val="0"/>
          <w:szCs w:val="21"/>
        </w:rPr>
        <w:t>下列有关铁的表达正确的是</w:t>
      </w:r>
      <w:bookmarkEnd w:id="24"/>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noProof/>
          <w:kern w:val="0"/>
          <w:szCs w:val="21"/>
        </w:rPr>
        <w:drawing>
          <wp:anchor distT="0" distB="0" distL="114300" distR="114300" simplePos="0" relativeHeight="251661312" behindDoc="0" locked="0" layoutInCell="1" allowOverlap="1">
            <wp:simplePos x="0" y="0"/>
            <wp:positionH relativeFrom="column">
              <wp:posOffset>3531870</wp:posOffset>
            </wp:positionH>
            <wp:positionV relativeFrom="paragraph">
              <wp:posOffset>10795</wp:posOffset>
            </wp:positionV>
            <wp:extent cx="742950" cy="704850"/>
            <wp:effectExtent l="0" t="0" r="19050" b="6350"/>
            <wp:wrapSquare wrapText="left"/>
            <wp:docPr id="17" name="图片 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xmlns:r="http://schemas.openxmlformats.org/officeDocument/2006/relationships" r:embed="rId25"/>
                    <a:stretch>
                      <a:fillRect/>
                    </a:stretch>
                  </pic:blipFill>
                  <pic:spPr>
                    <a:xfrm>
                      <a:off x="0" y="0"/>
                      <a:ext cx="742950" cy="704850"/>
                    </a:xfrm>
                    <a:prstGeom prst="rect">
                      <a:avLst/>
                    </a:prstGeom>
                    <a:noFill/>
                    <a:ln w="9525">
                      <a:noFill/>
                    </a:ln>
                  </pic:spPr>
                </pic:pic>
              </a:graphicData>
            </a:graphic>
          </wp:anchor>
        </w:drawing>
      </w:r>
      <w:r w:rsidRPr="00E5680B">
        <w:rPr>
          <w:rFonts w:ascii="Times New Roman" w:eastAsia="宋体" w:hAnsi="Times New Roman" w:cs="Times New Roman"/>
          <w:kern w:val="0"/>
          <w:szCs w:val="21"/>
        </w:rPr>
        <w:t xml:space="preserve">A. </w:t>
      </w:r>
      <w:r w:rsidRPr="00E5680B">
        <w:rPr>
          <w:rFonts w:ascii="Times New Roman" w:eastAsia="宋体" w:hAnsi="Times New Roman" w:cs="Times New Roman"/>
          <w:kern w:val="0"/>
          <w:szCs w:val="21"/>
        </w:rPr>
        <w:t>生铁比纯铁硬</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B. </w:t>
      </w:r>
      <w:r w:rsidRPr="00E5680B">
        <w:rPr>
          <w:rFonts w:ascii="Times New Roman" w:eastAsia="宋体" w:hAnsi="Times New Roman" w:cs="Times New Roman"/>
          <w:kern w:val="0"/>
          <w:szCs w:val="21"/>
        </w:rPr>
        <w:t>沙漠地区的铁制品锈蚀较快</w:t>
      </w:r>
    </w:p>
    <w:p w:rsidR="00C77E1C"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C. </w:t>
      </w:r>
      <w:r w:rsidRPr="00E5680B">
        <w:rPr>
          <w:rFonts w:ascii="Times New Roman" w:eastAsia="宋体" w:hAnsi="Times New Roman" w:cs="Times New Roman"/>
          <w:kern w:val="0"/>
          <w:szCs w:val="21"/>
        </w:rPr>
        <w:t>据图示，铁的相对原子质量为</w:t>
      </w:r>
      <w:r w:rsidRPr="00E5680B">
        <w:rPr>
          <w:rFonts w:ascii="Times New Roman" w:eastAsia="宋体" w:hAnsi="Times New Roman" w:cs="Times New Roman"/>
          <w:kern w:val="0"/>
          <w:szCs w:val="21"/>
        </w:rPr>
        <w:t>55.85g</w:t>
      </w:r>
    </w:p>
    <w:p w:rsidR="00BB7B81" w:rsidRPr="00E5680B" w:rsidP="00C77E1C">
      <w:pPr>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 xml:space="preserve">D. </w:t>
      </w:r>
      <w:r w:rsidRPr="00E5680B">
        <w:rPr>
          <w:rStyle w:val="latexlinear"/>
          <w:rFonts w:ascii="Times New Roman" w:eastAsia="宋体" w:hAnsi="Times New Roman" w:cs="Times New Roman"/>
          <w:kern w:val="0"/>
          <w:szCs w:val="21"/>
        </w:rPr>
        <w:t>Fe</w:t>
      </w:r>
      <w:r w:rsidRPr="00E5680B">
        <w:rPr>
          <w:rFonts w:ascii="Times New Roman" w:eastAsia="宋体" w:hAnsi="Times New Roman" w:cs="Times New Roman"/>
          <w:kern w:val="0"/>
          <w:szCs w:val="21"/>
        </w:rPr>
        <w:t>在空气中燃烧火星四射，生成黑色固体</w:t>
      </w:r>
    </w:p>
    <w:p w:rsidR="00BB7B81" w:rsidRPr="00E5680B" w:rsidP="00C77E1C">
      <w:pPr>
        <w:spacing w:after="0"/>
        <w:jc w:val="left"/>
        <w:textAlignment w:val="center"/>
        <w:rPr>
          <w:rFonts w:ascii="Times New Roman" w:eastAsia="宋体" w:hAnsi="Times New Roman" w:cs="Times New Roman"/>
          <w:color w:val="FF0000"/>
          <w:szCs w:val="21"/>
        </w:rPr>
      </w:pPr>
      <w:bookmarkStart w:id="25" w:name="topic_9901d19d-1e7d-4495-b2e1-6bdaf9e2fd"/>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A</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Style w:val="latexlinea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生铁是铁合金，硬度大于纯铁，正确；</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沙漠地区缺水，铁不易生锈，错误；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C.</w:t>
      </w:r>
      <w:r w:rsidRPr="00E5680B">
        <w:rPr>
          <w:rFonts w:ascii="Times New Roman" w:eastAsia="宋体" w:hAnsi="Times New Roman" w:cs="Times New Roman"/>
          <w:color w:val="FF0000"/>
          <w:kern w:val="0"/>
          <w:szCs w:val="21"/>
        </w:rPr>
        <w:t>相对原子质量的单位不是</w:t>
      </w:r>
      <w:r w:rsidRPr="00E5680B">
        <w:rPr>
          <w:rStyle w:val="latexlinear"/>
          <w:rFonts w:ascii="Times New Roman" w:eastAsia="宋体" w:hAnsi="Times New Roman" w:cs="Times New Roman"/>
          <w:color w:val="FF0000"/>
          <w:kern w:val="0"/>
          <w:szCs w:val="21"/>
        </w:rPr>
        <w:t>g</w:t>
      </w:r>
      <w:r w:rsidRPr="00E5680B">
        <w:rPr>
          <w:rFonts w:ascii="Times New Roman" w:eastAsia="宋体" w:hAnsi="Times New Roman" w:cs="Times New Roman"/>
          <w:color w:val="FF0000"/>
          <w:kern w:val="0"/>
          <w:szCs w:val="21"/>
        </w:rPr>
        <w:t>，错误；</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D.</w:t>
      </w:r>
      <w:r w:rsidRPr="00E5680B">
        <w:rPr>
          <w:rFonts w:ascii="Times New Roman" w:eastAsia="宋体" w:hAnsi="Times New Roman" w:cs="Times New Roman"/>
          <w:color w:val="FF0000"/>
          <w:kern w:val="0"/>
          <w:szCs w:val="21"/>
        </w:rPr>
        <w:t>铁在空气中的不能燃烧，错误；</w:t>
      </w:r>
    </w:p>
    <w:p w:rsidR="00BB7B81" w:rsidRPr="00E5680B" w:rsidP="00C77E1C">
      <w:pPr>
        <w:spacing w:after="0"/>
        <w:jc w:val="left"/>
        <w:textAlignment w:val="center"/>
        <w:rPr>
          <w:rFonts w:ascii="Times New Roman" w:eastAsia="宋体" w:hAnsi="Times New Roman" w:cs="Times New Roman"/>
          <w:kern w:val="0"/>
          <w:szCs w:val="21"/>
        </w:rPr>
      </w:pPr>
      <w:r w:rsidRPr="00E5680B">
        <w:rPr>
          <w:rFonts w:ascii="Times New Roman" w:eastAsia="宋体" w:hAnsi="Times New Roman" w:cs="Times New Roman"/>
          <w:color w:val="FF0000"/>
          <w:kern w:val="0"/>
          <w:szCs w:val="21"/>
        </w:rPr>
        <w:t>故选：</w:t>
      </w:r>
      <w:r w:rsidRPr="00E5680B">
        <w:rPr>
          <w:rStyle w:val="latexlinear"/>
          <w:rFonts w:ascii="Times New Roman" w:eastAsia="宋体" w:hAnsi="Times New Roman" w:cs="Times New Roman"/>
          <w:color w:val="FF0000"/>
          <w:kern w:val="0"/>
          <w:szCs w:val="21"/>
        </w:rPr>
        <w:t>A</w:t>
      </w:r>
    </w:p>
    <w:p w:rsidR="00BB7B81" w:rsidRPr="00E5680B" w:rsidP="00C77E1C">
      <w:pPr>
        <w:spacing w:after="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27.</w:t>
      </w:r>
      <w:r w:rsidRPr="00E5680B">
        <w:rPr>
          <w:rFonts w:ascii="Times New Roman" w:eastAsia="宋体" w:hAnsi="Times New Roman" w:cs="Times New Roman"/>
          <w:kern w:val="0"/>
          <w:szCs w:val="21"/>
        </w:rPr>
        <w:t>将铁片分别放入下列四种溶液中，一段时间后，溶液质量会增加的是</w:t>
      </w:r>
      <w:bookmarkEnd w:id="25"/>
    </w:p>
    <w:p w:rsidR="00BB7B81" w:rsidRPr="00E5680B" w:rsidP="00C77E1C">
      <w:pPr>
        <w:tabs>
          <w:tab w:val="left" w:pos="2310"/>
          <w:tab w:val="left" w:pos="4200"/>
          <w:tab w:val="left" w:pos="6090"/>
        </w:tabs>
        <w:spacing w:after="0"/>
        <w:ind w:left="420"/>
        <w:jc w:val="left"/>
        <w:textAlignment w:val="center"/>
        <w:rPr>
          <w:rFonts w:ascii="Times New Roman" w:eastAsia="宋体" w:hAnsi="Times New Roman" w:cs="Times New Roman"/>
          <w:szCs w:val="21"/>
        </w:rPr>
      </w:pPr>
      <w:r w:rsidRPr="00E5680B">
        <w:rPr>
          <w:rFonts w:ascii="Times New Roman" w:eastAsia="宋体" w:hAnsi="Times New Roman" w:cs="Times New Roman"/>
          <w:kern w:val="0"/>
          <w:szCs w:val="21"/>
        </w:rPr>
        <w:t>A. MgSO</w:t>
      </w:r>
      <w:r w:rsidRPr="00E5680B">
        <w:rPr>
          <w:rFonts w:ascii="Times New Roman" w:eastAsia="宋体" w:hAnsi="Times New Roman" w:cs="Times New Roman"/>
          <w:kern w:val="0"/>
          <w:szCs w:val="21"/>
          <w:vertAlign w:val="subscript"/>
        </w:rPr>
        <w:t>4</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B. AgNO</w:t>
      </w:r>
      <w:r w:rsidRPr="00E5680B">
        <w:rPr>
          <w:rFonts w:ascii="Times New Roman" w:eastAsia="宋体" w:hAnsi="Times New Roman" w:cs="Times New Roman"/>
          <w:kern w:val="0"/>
          <w:szCs w:val="21"/>
          <w:vertAlign w:val="subscript"/>
        </w:rPr>
        <w:t>3</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C. CuSO</w:t>
      </w:r>
      <w:r w:rsidRPr="00E5680B">
        <w:rPr>
          <w:rFonts w:ascii="Times New Roman" w:eastAsia="宋体" w:hAnsi="Times New Roman" w:cs="Times New Roman"/>
          <w:kern w:val="0"/>
          <w:szCs w:val="21"/>
          <w:vertAlign w:val="subscript"/>
        </w:rPr>
        <w:t>4</w:t>
      </w:r>
      <w:r w:rsidRPr="00E5680B">
        <w:rPr>
          <w:rFonts w:ascii="Times New Roman" w:eastAsia="宋体" w:hAnsi="Times New Roman" w:cs="Times New Roman"/>
          <w:szCs w:val="21"/>
        </w:rPr>
        <w:tab/>
      </w:r>
      <w:r w:rsidRPr="00E5680B">
        <w:rPr>
          <w:rFonts w:ascii="Times New Roman" w:eastAsia="宋体" w:hAnsi="Times New Roman" w:cs="Times New Roman"/>
          <w:kern w:val="0"/>
          <w:szCs w:val="21"/>
        </w:rPr>
        <w:t>D. H</w:t>
      </w:r>
      <w:r w:rsidRPr="00E5680B">
        <w:rPr>
          <w:rFonts w:ascii="Times New Roman" w:eastAsia="宋体" w:hAnsi="Times New Roman" w:cs="Times New Roman"/>
          <w:kern w:val="0"/>
          <w:szCs w:val="21"/>
          <w:vertAlign w:val="subscript"/>
        </w:rPr>
        <w:t>2</w:t>
      </w:r>
      <w:r w:rsidRPr="00E5680B">
        <w:rPr>
          <w:rFonts w:ascii="Times New Roman" w:eastAsia="宋体" w:hAnsi="Times New Roman" w:cs="Times New Roman"/>
          <w:kern w:val="0"/>
          <w:szCs w:val="21"/>
        </w:rPr>
        <w:t>SO</w:t>
      </w:r>
      <w:r w:rsidRPr="00E5680B">
        <w:rPr>
          <w:rFonts w:ascii="Times New Roman" w:eastAsia="宋体" w:hAnsi="Times New Roman" w:cs="Times New Roman"/>
          <w:kern w:val="0"/>
          <w:szCs w:val="21"/>
          <w:vertAlign w:val="subscript"/>
        </w:rPr>
        <w:t>4</w:t>
      </w:r>
    </w:p>
    <w:p w:rsidR="00BB7B81" w:rsidRPr="00E5680B" w:rsidP="00C77E1C">
      <w:pPr>
        <w:spacing w:after="0"/>
        <w:jc w:val="left"/>
        <w:textAlignment w:val="center"/>
        <w:rPr>
          <w:rFonts w:ascii="Times New Roman" w:eastAsia="宋体" w:hAnsi="Times New Roman" w:cs="Times New Roman"/>
          <w:color w:val="FF0000"/>
          <w:szCs w:val="21"/>
        </w:rPr>
      </w:pPr>
      <w:r w:rsidRPr="00E5680B">
        <w:rPr>
          <w:rFonts w:ascii="Times New Roman" w:eastAsia="宋体" w:hAnsi="Times New Roman" w:cs="Times New Roman"/>
          <w:color w:val="FF0000"/>
          <w:kern w:val="0"/>
          <w:szCs w:val="21"/>
        </w:rPr>
        <w:t>【答案】</w:t>
      </w:r>
      <w:r w:rsidRPr="00E5680B">
        <w:rPr>
          <w:rStyle w:val="latexlinear"/>
          <w:rFonts w:ascii="Times New Roman" w:eastAsia="宋体" w:hAnsi="Times New Roman" w:cs="Times New Roman"/>
          <w:color w:val="FF0000"/>
          <w:kern w:val="0"/>
          <w:szCs w:val="21"/>
        </w:rPr>
        <w:t>D</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【解析】</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由于铁的金属活动性比镁弱，所以把铁片放入</w:t>
      </w:r>
      <w:r w:rsidRPr="00E5680B">
        <w:rPr>
          <w:rFonts w:ascii="Times New Roman" w:eastAsia="宋体" w:hAnsi="Times New Roman" w:cs="Times New Roman"/>
          <w:kern w:val="0"/>
          <w:szCs w:val="21"/>
        </w:rPr>
        <w:t>MgSO</w:t>
      </w:r>
      <w:r w:rsidRPr="00E5680B">
        <w:rPr>
          <w:rFonts w:ascii="Times New Roman" w:eastAsia="宋体" w:hAnsi="Times New Roman" w:cs="Times New Roman"/>
          <w:kern w:val="0"/>
          <w:szCs w:val="21"/>
          <w:vertAlign w:val="subscript"/>
        </w:rPr>
        <w:t>4</w:t>
      </w:r>
      <w:r w:rsidRPr="00E5680B">
        <w:rPr>
          <w:rFonts w:ascii="Times New Roman" w:eastAsia="宋体" w:hAnsi="Times New Roman" w:cs="Times New Roman"/>
          <w:color w:val="FF0000"/>
          <w:kern w:val="0"/>
          <w:szCs w:val="21"/>
        </w:rPr>
        <w:t>溶液中不会发生反应，溶液的质量不变，故</w:t>
      </w:r>
      <w:r w:rsidRPr="00E5680B">
        <w:rPr>
          <w:rFonts w:ascii="Times New Roman" w:eastAsia="宋体" w:hAnsi="Times New Roman" w:cs="Times New Roman"/>
          <w:color w:val="FF0000"/>
          <w:kern w:val="0"/>
          <w:szCs w:val="21"/>
        </w:rPr>
        <w:t>A</w:t>
      </w:r>
      <w:r w:rsidRPr="00E5680B">
        <w:rPr>
          <w:rFonts w:ascii="Times New Roman" w:eastAsia="宋体" w:hAnsi="Times New Roman" w:cs="Times New Roman"/>
          <w:color w:val="FF0000"/>
          <w:kern w:val="0"/>
          <w:szCs w:val="21"/>
        </w:rPr>
        <w:t>错误；</w:t>
      </w:r>
      <w:r w:rsidRPr="00E5680B">
        <w:rPr>
          <w:rFonts w:ascii="Times New Roman" w:eastAsia="宋体" w:hAnsi="Times New Roman" w:cs="Times New Roman"/>
          <w:color w:val="FF0000"/>
          <w:kern w:val="0"/>
          <w:szCs w:val="21"/>
        </w:rPr>
        <w:t> </w:t>
      </w:r>
    </w:p>
    <w:p w:rsidR="00C77E1C" w:rsidRPr="00E5680B" w:rsidP="00C77E1C">
      <w:pPr>
        <w:spacing w:after="0"/>
        <w:jc w:val="left"/>
        <w:textAlignment w:val="center"/>
        <w:rPr>
          <w:rFonts w:ascii="Times New Roman" w:eastAsia="宋体" w:hAnsi="Times New Roman" w:cs="Times New Roman"/>
          <w:color w:val="FF0000"/>
          <w:kern w:val="0"/>
          <w:szCs w:val="21"/>
        </w:rPr>
      </w:pPr>
      <w:r w:rsidRPr="00E5680B">
        <w:rPr>
          <w:rFonts w:ascii="Times New Roman" w:eastAsia="宋体" w:hAnsi="Times New Roman" w:cs="Times New Roman"/>
          <w:color w:val="FF0000"/>
          <w:kern w:val="0"/>
          <w:szCs w:val="21"/>
        </w:rPr>
        <w:t>B.</w:t>
      </w:r>
      <w:r w:rsidRPr="00E5680B">
        <w:rPr>
          <w:rFonts w:ascii="Times New Roman" w:eastAsia="宋体" w:hAnsi="Times New Roman" w:cs="Times New Roman"/>
          <w:color w:val="FF0000"/>
          <w:kern w:val="0"/>
          <w:szCs w:val="21"/>
        </w:rPr>
        <w:t>把铁片放入</w:t>
      </w:r>
      <w:r w:rsidRPr="00E5680B">
        <w:rPr>
          <w:rFonts w:ascii="Times New Roman" w:eastAsia="宋体" w:hAnsi="Times New Roman" w:cs="Times New Roman"/>
          <w:color w:val="FF0000"/>
          <w:kern w:val="0"/>
          <w:szCs w:val="21"/>
        </w:rPr>
        <w:t>AgNO</w:t>
      </w:r>
      <w:r w:rsidRPr="00E5680B">
        <w:rPr>
          <w:rFonts w:ascii="Times New Roman" w:eastAsia="宋体" w:hAnsi="Times New Roman" w:cs="Times New Roman"/>
          <w:color w:val="FF0000"/>
          <w:kern w:val="0"/>
          <w:szCs w:val="21"/>
          <w:vertAlign w:val="subscript"/>
        </w:rPr>
        <w:t>3</w:t>
      </w:r>
      <w:r w:rsidRPr="00E5680B">
        <w:rPr>
          <w:rFonts w:ascii="Times New Roman" w:eastAsia="宋体" w:hAnsi="Times New Roman" w:cs="Times New Roman"/>
          <w:color w:val="FF0000"/>
          <w:kern w:val="0"/>
          <w:szCs w:val="21"/>
        </w:rPr>
        <w:t>溶液中，铁能把银置换出来，由反应时的质量比可知，每</w:t>
      </w:r>
      <w:r w:rsidRPr="00E5680B">
        <w:rPr>
          <w:rStyle w:val="latexlinear"/>
          <w:rFonts w:ascii="Times New Roman" w:eastAsia="宋体" w:hAnsi="Times New Roman" w:cs="Times New Roman"/>
          <w:color w:val="FF0000"/>
          <w:kern w:val="0"/>
          <w:szCs w:val="21"/>
        </w:rPr>
        <w:t>56</w:t>
      </w:r>
      <w:r w:rsidRPr="00E5680B">
        <w:rPr>
          <w:rFonts w:ascii="Times New Roman" w:eastAsia="宋体" w:hAnsi="Times New Roman" w:cs="Times New Roman"/>
          <w:color w:val="FF0000"/>
          <w:kern w:val="0"/>
          <w:szCs w:val="21"/>
        </w:rPr>
        <w:t>份质量的铁可置换出</w:t>
      </w:r>
      <w:r w:rsidRPr="00E5680B">
        <w:rPr>
          <w:rStyle w:val="latexlinear"/>
          <w:rFonts w:ascii="Times New Roman" w:eastAsia="宋体" w:hAnsi="Times New Roman" w:cs="Times New Roman"/>
          <w:color w:val="FF0000"/>
          <w:kern w:val="0"/>
          <w:szCs w:val="21"/>
        </w:rPr>
        <w:t>216</w:t>
      </w:r>
      <w:r w:rsidRPr="00E5680B">
        <w:rPr>
          <w:rFonts w:ascii="Times New Roman" w:eastAsia="宋体" w:hAnsi="Times New Roman" w:cs="Times New Roman"/>
          <w:color w:val="FF0000"/>
          <w:kern w:val="0"/>
          <w:szCs w:val="21"/>
        </w:rPr>
        <w:br/>
      </w:r>
      <w:r w:rsidRPr="00E5680B">
        <w:rPr>
          <w:rFonts w:ascii="Times New Roman" w:eastAsia="宋体" w:hAnsi="Times New Roman" w:cs="Times New Roman"/>
          <w:color w:val="FF0000"/>
          <w:kern w:val="0"/>
          <w:szCs w:val="21"/>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https://d.book118.com/297112045021006030</w:t>
        </w:r>
      </w:hyperlink>
    </w:p>
    <w:p w:rsidR="00C77E1C" w:rsidRPr="00E5680B" w:rsidP="00C77E1C">
      <w:pPr>
        <w:spacing w:after="0"/>
        <w:jc w:val="left"/>
        <w:textAlignment w:val="center"/>
        <w:rPr>
          <w:rFonts w:ascii="Times New Roman" w:eastAsia="宋体" w:hAnsi="Times New Roman" w:cs="Times New Roman"/>
          <w:color w:val="FF0000"/>
          <w:kern w:val="0"/>
          <w:szCs w:val="21"/>
        </w:rPr>
      </w:pPr>
    </w:p>
    <w:sectPr>
      <w:type w:val="nextPage"/>
      <w:pgSz w:w="11906" w:h="16838"/>
      <w:pgMar w:top="1417" w:right="1077" w:bottom="1417" w:left="1077" w:header="850" w:footer="992" w:gutter="0"/>
      <w:pgNumType w:start="9"/>
      <w:cols w:space="425"/>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
    <w:altName w:val="汉仪楷体KW"/>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 New Romans">
    <w:altName w:val="Times New Roman"/>
    <w:charset w:val="00"/>
    <w:family w:val="auto"/>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FCF938F"/>
    <w:multiLevelType w:val="singleLevel"/>
    <w:tmpl w:val="5FCF938F"/>
    <w:lvl w:ilvl="0">
      <w:start w:val="1"/>
      <w:numFmt w:val="upperLetter"/>
      <w:suff w:val="nothing"/>
      <w:lvlText w:val="%1."/>
      <w:lvlJc w:val="left"/>
    </w:lvl>
  </w:abstractNum>
  <w:abstractNum w:abstractNumId="1">
    <w:nsid w:val="5FCF9664"/>
    <w:multiLevelType w:val="singleLevel"/>
    <w:tmpl w:val="5FCF9664"/>
    <w:lvl w:ilvl="0">
      <w:start w:val="1"/>
      <w:numFmt w:val="upperLetter"/>
      <w:suff w:val="nothing"/>
      <w:lvlText w:val="%1."/>
      <w:lvlJc w:val="left"/>
    </w:lvl>
  </w:abstractNum>
  <w:abstractNum w:abstractNumId="2">
    <w:nsid w:val="5FD5B66B"/>
    <w:multiLevelType w:val="singleLevel"/>
    <w:tmpl w:val="5FD5B66B"/>
    <w:lvl w:ilvl="0">
      <w:start w:val="1"/>
      <w:numFmt w:val="upperLetter"/>
      <w:suff w:val="nothing"/>
      <w:lvlText w:val="%1."/>
      <w:lvlJc w:val="left"/>
    </w:lvl>
  </w:abstractNum>
  <w:abstractNum w:abstractNumId="3">
    <w:nsid w:val="5FD5B694"/>
    <w:multiLevelType w:val="singleLevel"/>
    <w:tmpl w:val="5FD5B694"/>
    <w:lvl w:ilvl="0">
      <w:start w:val="1"/>
      <w:numFmt w:val="upperLetter"/>
      <w:suff w:val="space"/>
      <w:lvlText w:val="%1."/>
      <w:lvlJc w:val="left"/>
    </w:lvl>
  </w:abstractNum>
  <w:abstractNum w:abstractNumId="4">
    <w:nsid w:val="7BAF28AF"/>
    <w:multiLevelType w:val="singleLevel"/>
    <w:tmpl w:val="5FD5B694"/>
    <w:lvl w:ilvl="0">
      <w:start w:val="1"/>
      <w:numFmt w:val="upperLetter"/>
      <w:suff w:val="space"/>
      <w:lvlText w:val="%1."/>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bordersDoNotSurroundHeader/>
  <w:bordersDoNotSurroundFooter/>
  <w:proofState w:spelling="clean" w:grammar="clean"/>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0911D0"/>
    <w:rsid w:val="00816103"/>
    <w:rsid w:val="00BB7B81"/>
    <w:rsid w:val="00C77E1C"/>
    <w:rsid w:val="00E568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qFormat="1"/>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Char4"/>
    <w:uiPriority w:val="1"/>
    <w:qFormat/>
    <w:pPr>
      <w:spacing w:before="177"/>
      <w:ind w:left="117"/>
      <w:jc w:val="left"/>
    </w:pPr>
    <w:rPr>
      <w:rFonts w:ascii="楷体" w:eastAsia="楷体" w:hAnsi="楷体"/>
      <w:kern w:val="0"/>
      <w:szCs w:val="21"/>
      <w:lang w:eastAsia="en-US"/>
    </w:rPr>
  </w:style>
  <w:style w:type="paragraph" w:styleId="PlainText">
    <w:name w:val="Plain Text"/>
    <w:basedOn w:val="Normal"/>
    <w:link w:val="Char5"/>
    <w:qFormat/>
    <w:rPr>
      <w:rFonts w:ascii="宋体" w:eastAsia="宋体" w:hAnsi="Courier New" w:cs="Courier New"/>
      <w:szCs w:val="21"/>
    </w:rPr>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Title">
    <w:name w:val="Title"/>
    <w:basedOn w:val="Normal"/>
    <w:next w:val="Normal"/>
    <w:link w:val="Char2"/>
    <w:qFormat/>
    <w:pPr>
      <w:spacing w:before="240" w:after="60"/>
      <w:jc w:val="center"/>
      <w:outlineLvl w:val="0"/>
    </w:pPr>
    <w:rPr>
      <w:rFonts w:eastAsia="宋体" w:asciiTheme="majorHAnsi" w:hAnsiTheme="majorHAnsi" w:cstheme="majorBidi"/>
      <w:b/>
      <w:bCs/>
      <w:sz w:val="32"/>
      <w:szCs w:val="32"/>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qFormat/>
    <w:rPr>
      <w:color w:val="0000FF"/>
      <w:u w:val="single"/>
    </w:rPr>
  </w:style>
  <w:style w:type="table" w:styleId="ColorfulShadingAccent1">
    <w:name w:val="Colorful Shading Accent 1"/>
    <w:basedOn w:val="TableNormal"/>
    <w:uiPriority w:val="71"/>
    <w:qFormat/>
    <w:rPr>
      <w:rFonts w:ascii="Calibri" w:eastAsia="宋体" w:hAnsi="Calibri" w:cs="Times New Roman"/>
      <w:color w:val="000000" w:themeColor="text1"/>
    </w:rPr>
    <w:tblPr>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CCEDC7" w:themeColor="background1"/>
        <w:insideV w:val="single" w:sz="4" w:space="0" w:color="CCEDC7"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CCEDC7" w:themeFill="background1"/>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Row">
      <w:rPr>
        <w:b/>
        <w:bCs/>
        <w:color w:val="FFFFFF" w:themeColor="background1"/>
      </w:rPr>
      <w:tblPr/>
      <w:tcPr>
        <w:tcBorders>
          <w:top w:val="single" w:sz="6" w:space="0" w:color="CCEDC7" w:themeColor="background1"/>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Horz">
      <w:tblPr/>
      <w:tcPr>
        <w:shd w:val="clear" w:color="auto" w:fill="A7BFDE" w:themeFill="accent1" w:themeFillTint="7F"/>
      </w:tcPr>
    </w:tblStylePr>
    <w:tblStylePr w:type="band1Vert">
      <w:tblPr/>
      <w:tcPr>
        <w:shd w:val="clear" w:color="auto" w:fill="B8CCE4" w:themeFill="accent1" w:themeFillTint="66"/>
      </w:tcPr>
    </w:tblStylePr>
    <w:tblStylePr w:type="nwCell">
      <w:rPr>
        <w:color w:val="000000" w:themeColor="text1"/>
      </w:rPr>
    </w:tblStylePr>
    <w:tblStylePr w:type="neCell">
      <w:rPr>
        <w:color w:val="000000" w:themeColor="text1"/>
      </w:rPr>
    </w:tblStyle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uiPriority w:val="99"/>
    <w:qFormat/>
    <w:rPr>
      <w:sz w:val="18"/>
      <w:szCs w:val="18"/>
    </w:rPr>
  </w:style>
  <w:style w:type="character" w:customStyle="1" w:styleId="Char10">
    <w:name w:val="批注框文本 Char1"/>
    <w:uiPriority w:val="99"/>
    <w:qFormat/>
    <w:rPr>
      <w:kern w:val="2"/>
      <w:sz w:val="18"/>
      <w:szCs w:val="18"/>
    </w:rPr>
  </w:style>
  <w:style w:type="character" w:customStyle="1" w:styleId="Char11">
    <w:name w:val="页眉 Char1"/>
    <w:uiPriority w:val="99"/>
    <w:qFormat/>
    <w:rPr>
      <w:kern w:val="2"/>
      <w:sz w:val="18"/>
      <w:szCs w:val="18"/>
    </w:rPr>
  </w:style>
  <w:style w:type="character" w:customStyle="1" w:styleId="Char12">
    <w:name w:val="页脚 Char1"/>
    <w:uiPriority w:val="99"/>
    <w:qFormat/>
    <w:rPr>
      <w:kern w:val="2"/>
      <w:sz w:val="18"/>
      <w:szCs w:val="18"/>
    </w:rPr>
  </w:style>
  <w:style w:type="paragraph" w:customStyle="1" w:styleId="1">
    <w:name w:val="无间隔1"/>
    <w:link w:val="Char13"/>
    <w:uiPriority w:val="1"/>
    <w:qFormat/>
    <w:rPr>
      <w:rFonts w:ascii="Times New Roman" w:eastAsia="宋体" w:hAnsi="Times New Roman" w:cs="Times New Roman"/>
      <w:sz w:val="22"/>
      <w:szCs w:val="22"/>
    </w:rPr>
  </w:style>
  <w:style w:type="character" w:customStyle="1" w:styleId="Char13">
    <w:name w:val="无间隔 Char1"/>
    <w:link w:val="1"/>
    <w:uiPriority w:val="1"/>
    <w:qFormat/>
    <w:rPr>
      <w:rFonts w:ascii="Times New Roman" w:eastAsia="宋体" w:hAnsi="Times New Roman" w:cs="Times New Roman"/>
      <w:kern w:val="0"/>
      <w:sz w:val="22"/>
    </w:rPr>
  </w:style>
  <w:style w:type="character" w:customStyle="1" w:styleId="Char2">
    <w:name w:val="标题 Char"/>
    <w:basedOn w:val="DefaultParagraphFont"/>
    <w:link w:val="Title"/>
    <w:qFormat/>
    <w:rPr>
      <w:rFonts w:eastAsia="宋体" w:asciiTheme="majorHAnsi" w:hAnsiTheme="majorHAnsi" w:cstheme="majorBidi"/>
      <w:b/>
      <w:bCs/>
      <w:sz w:val="32"/>
      <w:szCs w:val="32"/>
    </w:rPr>
  </w:style>
  <w:style w:type="paragraph" w:customStyle="1" w:styleId="Normal1">
    <w:name w:val="Normal_1"/>
    <w:qFormat/>
    <w:pPr>
      <w:widowControl w:val="0"/>
      <w:jc w:val="both"/>
    </w:pPr>
    <w:rPr>
      <w:rFonts w:ascii="Times New Roman" w:eastAsia="宋体" w:hAnsi="Times New Roman" w:cs="Times New Roman"/>
      <w:kern w:val="2"/>
      <w:sz w:val="21"/>
      <w:szCs w:val="22"/>
    </w:rPr>
  </w:style>
  <w:style w:type="paragraph" w:customStyle="1" w:styleId="Normal10">
    <w:name w:val="Normal_1_0"/>
    <w:qFormat/>
    <w:pPr>
      <w:widowControl w:val="0"/>
      <w:jc w:val="both"/>
    </w:pPr>
    <w:rPr>
      <w:rFonts w:ascii="Time New Romans" w:eastAsia="宋体" w:hAnsi="Time New Romans" w:cs="宋体"/>
      <w:kern w:val="2"/>
      <w:sz w:val="21"/>
      <w:szCs w:val="22"/>
    </w:rPr>
  </w:style>
  <w:style w:type="paragraph" w:customStyle="1" w:styleId="10">
    <w:name w:val="列出段落1"/>
    <w:basedOn w:val="Normal"/>
    <w:uiPriority w:val="99"/>
    <w:qFormat/>
    <w:pPr>
      <w:ind w:firstLine="420" w:firstLineChars="200"/>
    </w:pPr>
    <w:rPr>
      <w:rFonts w:ascii="Times New Roman" w:eastAsia="宋体" w:hAnsi="Times New Roman" w:cs="Times New Roman"/>
      <w:szCs w:val="24"/>
    </w:rPr>
  </w:style>
  <w:style w:type="character" w:customStyle="1" w:styleId="Char3">
    <w:name w:val="无间隔 Char"/>
    <w:uiPriority w:val="1"/>
    <w:qFormat/>
    <w:rPr>
      <w:sz w:val="22"/>
      <w:szCs w:val="22"/>
    </w:rPr>
  </w:style>
  <w:style w:type="paragraph" w:customStyle="1" w:styleId="DefaultParagraph">
    <w:name w:val="DefaultParagraph"/>
    <w:link w:val="DefaultParagraphChar"/>
    <w:qFormat/>
    <w:rPr>
      <w:rFonts w:ascii="Times New Roman" w:eastAsia="宋体" w:hAnsi="Calibri" w:cs="Times New Roman"/>
      <w:kern w:val="2"/>
      <w:sz w:val="21"/>
      <w:szCs w:val="22"/>
    </w:rPr>
  </w:style>
  <w:style w:type="character" w:customStyle="1" w:styleId="DefaultParagraphChar">
    <w:name w:val="DefaultParagraph Char"/>
    <w:link w:val="DefaultParagraph"/>
    <w:qFormat/>
    <w:locked/>
    <w:rPr>
      <w:rFonts w:ascii="Times New Roman" w:eastAsia="宋体" w:hAnsi="Calibri" w:cs="Times New Roman"/>
    </w:rPr>
  </w:style>
  <w:style w:type="character" w:customStyle="1" w:styleId="Char4">
    <w:name w:val="正文文本 Char"/>
    <w:basedOn w:val="DefaultParagraphFont"/>
    <w:link w:val="BodyText"/>
    <w:uiPriority w:val="1"/>
    <w:qFormat/>
    <w:rPr>
      <w:rFonts w:ascii="楷体" w:eastAsia="楷体" w:hAnsi="楷体"/>
      <w:kern w:val="0"/>
      <w:szCs w:val="21"/>
      <w:lang w:eastAsia="en-US"/>
    </w:rPr>
  </w:style>
  <w:style w:type="character" w:customStyle="1" w:styleId="Char5">
    <w:name w:val="纯文本 Char"/>
    <w:basedOn w:val="DefaultParagraphFont"/>
    <w:link w:val="PlainText"/>
    <w:qFormat/>
    <w:rPr>
      <w:rFonts w:ascii="宋体" w:eastAsia="宋体" w:hAnsi="Courier New" w:cs="Courier New"/>
      <w:szCs w:val="21"/>
    </w:rPr>
  </w:style>
  <w:style w:type="character" w:customStyle="1" w:styleId="latexlinear">
    <w:name w:val="latex_linear"/>
    <w:basedOn w:val="DefaultParagraphFont"/>
    <w:qFormat/>
  </w:style>
  <w:style w:type="table" w:customStyle="1" w:styleId="ckeshowborder">
    <w:name w:val="cke_show_border"/>
    <w:basedOn w:val="TableNormal"/>
    <w:qFormat/>
    <w:tblPr>
      <w:tblInd w:w="0" w:type="dxa"/>
      <w:tblCellMar>
        <w:top w:w="0" w:type="dxa"/>
        <w:left w:w="108" w:type="dxa"/>
        <w:bottom w:w="0" w:type="dxa"/>
        <w:right w:w="108" w:type="dxa"/>
      </w:tblCellMar>
    </w:tblPr>
  </w:style>
  <w:style w:type="table" w:customStyle="1" w:styleId="edittable">
    <w:name w:val="edittable"/>
    <w:basedOn w:val="TableNormal"/>
    <w:qFormat/>
    <w:tblPr>
      <w:tblInd w:w="0" w:type="dxa"/>
      <w:tblCellMar>
        <w:top w:w="0" w:type="dxa"/>
        <w:left w:w="108" w:type="dxa"/>
        <w:bottom w:w="0" w:type="dxa"/>
        <w:right w:w="108" w:type="dxa"/>
      </w:tblCellMar>
    </w:tblPr>
  </w:style>
  <w:style w:type="table" w:customStyle="1" w:styleId="ckeshowborder0">
    <w:name w:val="cke_show_border_0"/>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hyperlink" Target="https://d.book118.com/297112045021006030" TargetMode="Externa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3204</Words>
  <Characters>18266</Characters>
  <Application>Microsoft Office Word</Application>
  <DocSecurity>0</DocSecurity>
  <Lines>152</Lines>
  <Paragraphs>42</Paragraphs>
  <ScaleCrop>false</ScaleCrop>
  <Company>Xman</Company>
  <LinksUpToDate>false</LinksUpToDate>
  <CharactersWithSpaces>21428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Xman</dc:creator>
  <cp:lastModifiedBy>Xman</cp:lastModifiedBy>
  <cp:revision>6</cp:revision>
  <dcterms:created xsi:type="dcterms:W3CDTF">2023-01-31T02:25:56Z</dcterms:created>
  <dcterms:modified xsi:type="dcterms:W3CDTF">2023-01-31T02:25:56Z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