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99" w:history="1">
        <w:r>
          <w:rPr>
            <w:rFonts w:ascii="仿宋" w:eastAsia="仿宋" w:hAnsi="仿宋" w:cs="仿宋" w:hint="eastAsia"/>
            <w:lang w:eastAsia="zh-CN"/>
          </w:rPr>
          <w:t>概论</w:t>
        </w:r>
        <w:r>
          <w:tab/>
        </w:r>
        <w:r>
          <w:fldChar w:fldCharType="begin"/>
        </w:r>
        <w:r>
          <w:instrText xml:space="preserve"> PAGEREF _Toc10799 \h </w:instrText>
        </w:r>
        <w:r>
          <w:fldChar w:fldCharType="separate"/>
        </w:r>
        <w:r>
          <w:t>3</w:t>
        </w:r>
        <w:r>
          <w:fldChar w:fldCharType="end"/>
        </w:r>
      </w:hyperlink>
    </w:p>
    <w:p>
      <w:pPr>
        <w:pStyle w:val="TOC1"/>
        <w:tabs>
          <w:tab w:val="right" w:leader="dot" w:pos="8306"/>
        </w:tabs>
      </w:pPr>
      <w:hyperlink w:anchor="_Toc4524" w:history="1">
        <w:r>
          <w:rPr>
            <w:rFonts w:ascii="仿宋" w:eastAsia="仿宋" w:hAnsi="仿宋" w:cs="仿宋" w:hint="eastAsia"/>
            <w:lang w:eastAsia="zh-CN"/>
          </w:rPr>
          <w:t>一、泵配件项目建设背景及必要性分析</w:t>
        </w:r>
        <w:r>
          <w:tab/>
        </w:r>
        <w:r>
          <w:fldChar w:fldCharType="begin"/>
        </w:r>
        <w:r>
          <w:instrText xml:space="preserve"> PAGEREF _Toc4524 \h </w:instrText>
        </w:r>
        <w:r>
          <w:fldChar w:fldCharType="separate"/>
        </w:r>
        <w:r>
          <w:t>3</w:t>
        </w:r>
        <w:r>
          <w:fldChar w:fldCharType="end"/>
        </w:r>
      </w:hyperlink>
    </w:p>
    <w:p>
      <w:pPr>
        <w:pStyle w:val="TOC2"/>
        <w:tabs>
          <w:tab w:val="right" w:leader="dot" w:pos="8306"/>
        </w:tabs>
      </w:pPr>
      <w:hyperlink w:anchor="_Toc7753" w:history="1">
        <w:r>
          <w:rPr>
            <w:rFonts w:ascii="仿宋" w:eastAsia="仿宋" w:hAnsi="仿宋" w:cs="仿宋" w:hint="eastAsia"/>
            <w:lang w:eastAsia="zh-CN"/>
          </w:rPr>
          <w:t>(一)、泵配件项目背景分析</w:t>
        </w:r>
        <w:r>
          <w:tab/>
        </w:r>
        <w:r>
          <w:fldChar w:fldCharType="begin"/>
        </w:r>
        <w:r>
          <w:instrText xml:space="preserve"> PAGEREF _Toc7753 \h </w:instrText>
        </w:r>
        <w:r>
          <w:fldChar w:fldCharType="separate"/>
        </w:r>
        <w:r>
          <w:t>3</w:t>
        </w:r>
        <w:r>
          <w:fldChar w:fldCharType="end"/>
        </w:r>
      </w:hyperlink>
    </w:p>
    <w:p>
      <w:pPr>
        <w:pStyle w:val="TOC2"/>
        <w:tabs>
          <w:tab w:val="right" w:leader="dot" w:pos="8306"/>
        </w:tabs>
      </w:pPr>
      <w:hyperlink w:anchor="_Toc17833" w:history="1">
        <w:r>
          <w:rPr>
            <w:rFonts w:ascii="仿宋" w:eastAsia="仿宋" w:hAnsi="仿宋" w:cs="仿宋" w:hint="eastAsia"/>
            <w:lang w:eastAsia="zh-CN"/>
          </w:rPr>
          <w:t>(二)、泵配件项目建设必要性分析</w:t>
        </w:r>
        <w:r>
          <w:tab/>
        </w:r>
        <w:r>
          <w:fldChar w:fldCharType="begin"/>
        </w:r>
        <w:r>
          <w:instrText xml:space="preserve"> PAGEREF _Toc17833 \h </w:instrText>
        </w:r>
        <w:r>
          <w:fldChar w:fldCharType="separate"/>
        </w:r>
        <w:r>
          <w:t>5</w:t>
        </w:r>
        <w:r>
          <w:fldChar w:fldCharType="end"/>
        </w:r>
      </w:hyperlink>
    </w:p>
    <w:p>
      <w:pPr>
        <w:pStyle w:val="TOC1"/>
        <w:tabs>
          <w:tab w:val="right" w:leader="dot" w:pos="8306"/>
        </w:tabs>
      </w:pPr>
      <w:hyperlink w:anchor="_Toc25747" w:history="1">
        <w:r>
          <w:rPr>
            <w:rFonts w:ascii="仿宋" w:eastAsia="仿宋" w:hAnsi="仿宋" w:cs="仿宋" w:hint="eastAsia"/>
            <w:lang w:eastAsia="zh-CN"/>
          </w:rPr>
          <w:t>二、市场分析、调研</w:t>
        </w:r>
        <w:r>
          <w:tab/>
        </w:r>
        <w:r>
          <w:fldChar w:fldCharType="begin"/>
        </w:r>
        <w:r>
          <w:instrText xml:space="preserve"> PAGEREF _Toc25747 \h </w:instrText>
        </w:r>
        <w:r>
          <w:fldChar w:fldCharType="separate"/>
        </w:r>
        <w:r>
          <w:t>6</w:t>
        </w:r>
        <w:r>
          <w:fldChar w:fldCharType="end"/>
        </w:r>
      </w:hyperlink>
    </w:p>
    <w:p>
      <w:pPr>
        <w:pStyle w:val="TOC2"/>
        <w:tabs>
          <w:tab w:val="right" w:leader="dot" w:pos="8306"/>
        </w:tabs>
      </w:pPr>
      <w:hyperlink w:anchor="_Toc4775" w:history="1">
        <w:r>
          <w:rPr>
            <w:rFonts w:ascii="仿宋" w:eastAsia="仿宋" w:hAnsi="仿宋" w:cs="仿宋" w:hint="eastAsia"/>
            <w:lang w:eastAsia="zh-CN"/>
          </w:rPr>
          <w:t>(一)、泵配件行业分析</w:t>
        </w:r>
        <w:r>
          <w:tab/>
        </w:r>
        <w:r>
          <w:fldChar w:fldCharType="begin"/>
        </w:r>
        <w:r>
          <w:instrText xml:space="preserve"> PAGEREF _Toc4775 \h </w:instrText>
        </w:r>
        <w:r>
          <w:fldChar w:fldCharType="separate"/>
        </w:r>
        <w:r>
          <w:t>6</w:t>
        </w:r>
        <w:r>
          <w:fldChar w:fldCharType="end"/>
        </w:r>
      </w:hyperlink>
    </w:p>
    <w:p>
      <w:pPr>
        <w:pStyle w:val="TOC2"/>
        <w:tabs>
          <w:tab w:val="right" w:leader="dot" w:pos="8306"/>
        </w:tabs>
      </w:pPr>
      <w:hyperlink w:anchor="_Toc18978" w:history="1">
        <w:r>
          <w:rPr>
            <w:rFonts w:ascii="仿宋" w:eastAsia="仿宋" w:hAnsi="仿宋" w:cs="仿宋" w:hint="eastAsia"/>
            <w:lang w:eastAsia="zh-CN"/>
          </w:rPr>
          <w:t>(二)、泵配件市场分析预测</w:t>
        </w:r>
        <w:r>
          <w:tab/>
        </w:r>
        <w:r>
          <w:fldChar w:fldCharType="begin"/>
        </w:r>
        <w:r>
          <w:instrText xml:space="preserve"> PAGEREF _Toc18978 \h </w:instrText>
        </w:r>
        <w:r>
          <w:fldChar w:fldCharType="separate"/>
        </w:r>
        <w:r>
          <w:t>7</w:t>
        </w:r>
        <w:r>
          <w:fldChar w:fldCharType="end"/>
        </w:r>
      </w:hyperlink>
    </w:p>
    <w:p>
      <w:pPr>
        <w:pStyle w:val="TOC1"/>
        <w:tabs>
          <w:tab w:val="right" w:leader="dot" w:pos="8306"/>
        </w:tabs>
      </w:pPr>
      <w:hyperlink w:anchor="_Toc30716" w:history="1">
        <w:r>
          <w:rPr>
            <w:rFonts w:ascii="仿宋" w:eastAsia="仿宋" w:hAnsi="仿宋" w:cs="仿宋" w:hint="eastAsia"/>
            <w:lang w:eastAsia="zh-CN"/>
          </w:rPr>
          <w:t>三、泵配件项目文档管理</w:t>
        </w:r>
        <w:r>
          <w:tab/>
        </w:r>
        <w:r>
          <w:fldChar w:fldCharType="begin"/>
        </w:r>
        <w:r>
          <w:instrText xml:space="preserve"> PAGEREF _Toc30716 \h </w:instrText>
        </w:r>
        <w:r>
          <w:fldChar w:fldCharType="separate"/>
        </w:r>
        <w:r>
          <w:t>7</w:t>
        </w:r>
        <w:r>
          <w:fldChar w:fldCharType="end"/>
        </w:r>
      </w:hyperlink>
    </w:p>
    <w:p>
      <w:pPr>
        <w:pStyle w:val="TOC2"/>
        <w:tabs>
          <w:tab w:val="right" w:leader="dot" w:pos="8306"/>
        </w:tabs>
      </w:pPr>
      <w:hyperlink w:anchor="_Toc25921" w:history="1">
        <w:r>
          <w:rPr>
            <w:rFonts w:ascii="仿宋" w:eastAsia="仿宋" w:hAnsi="仿宋" w:cs="仿宋" w:hint="eastAsia"/>
            <w:lang w:eastAsia="zh-CN"/>
          </w:rPr>
          <w:t>(一)、文档编制与审查</w:t>
        </w:r>
        <w:r>
          <w:tab/>
        </w:r>
        <w:r>
          <w:fldChar w:fldCharType="begin"/>
        </w:r>
        <w:r>
          <w:instrText xml:space="preserve"> PAGEREF _Toc25921 \h </w:instrText>
        </w:r>
        <w:r>
          <w:fldChar w:fldCharType="separate"/>
        </w:r>
        <w:r>
          <w:t>7</w:t>
        </w:r>
        <w:r>
          <w:fldChar w:fldCharType="end"/>
        </w:r>
      </w:hyperlink>
    </w:p>
    <w:p>
      <w:pPr>
        <w:pStyle w:val="TOC2"/>
        <w:tabs>
          <w:tab w:val="right" w:leader="dot" w:pos="8306"/>
        </w:tabs>
      </w:pPr>
      <w:hyperlink w:anchor="_Toc7651" w:history="1">
        <w:r>
          <w:rPr>
            <w:rFonts w:ascii="仿宋" w:eastAsia="仿宋" w:hAnsi="仿宋" w:cs="仿宋" w:hint="eastAsia"/>
            <w:lang w:eastAsia="zh-CN"/>
          </w:rPr>
          <w:t>(二)、文档发布与分发</w:t>
        </w:r>
        <w:r>
          <w:tab/>
        </w:r>
        <w:r>
          <w:fldChar w:fldCharType="begin"/>
        </w:r>
        <w:r>
          <w:instrText xml:space="preserve"> PAGEREF _Toc7651 \h </w:instrText>
        </w:r>
        <w:r>
          <w:fldChar w:fldCharType="separate"/>
        </w:r>
        <w:r>
          <w:t>9</w:t>
        </w:r>
        <w:r>
          <w:fldChar w:fldCharType="end"/>
        </w:r>
      </w:hyperlink>
    </w:p>
    <w:p>
      <w:pPr>
        <w:pStyle w:val="TOC2"/>
        <w:tabs>
          <w:tab w:val="right" w:leader="dot" w:pos="8306"/>
        </w:tabs>
      </w:pPr>
      <w:hyperlink w:anchor="_Toc982" w:history="1">
        <w:r>
          <w:rPr>
            <w:rFonts w:ascii="仿宋" w:eastAsia="仿宋" w:hAnsi="仿宋" w:cs="仿宋" w:hint="eastAsia"/>
            <w:lang w:eastAsia="zh-CN"/>
          </w:rPr>
          <w:t>(三)、文档存档与归档</w:t>
        </w:r>
        <w:r>
          <w:tab/>
        </w:r>
        <w:r>
          <w:fldChar w:fldCharType="begin"/>
        </w:r>
        <w:r>
          <w:instrText xml:space="preserve"> PAGEREF _Toc982 \h </w:instrText>
        </w:r>
        <w:r>
          <w:fldChar w:fldCharType="separate"/>
        </w:r>
        <w:r>
          <w:t>10</w:t>
        </w:r>
        <w:r>
          <w:fldChar w:fldCharType="end"/>
        </w:r>
      </w:hyperlink>
    </w:p>
    <w:p>
      <w:pPr>
        <w:pStyle w:val="TOC1"/>
        <w:tabs>
          <w:tab w:val="right" w:leader="dot" w:pos="8306"/>
        </w:tabs>
      </w:pPr>
      <w:hyperlink w:anchor="_Toc12006" w:history="1">
        <w:r>
          <w:rPr>
            <w:rFonts w:ascii="仿宋" w:eastAsia="仿宋" w:hAnsi="仿宋" w:cs="仿宋" w:hint="eastAsia"/>
            <w:lang w:eastAsia="zh-CN"/>
          </w:rPr>
          <w:t>四、泵配件项目选址可行性分析</w:t>
        </w:r>
        <w:r>
          <w:tab/>
        </w:r>
        <w:r>
          <w:fldChar w:fldCharType="begin"/>
        </w:r>
        <w:r>
          <w:instrText xml:space="preserve"> PAGEREF _Toc12006 \h </w:instrText>
        </w:r>
        <w:r>
          <w:fldChar w:fldCharType="separate"/>
        </w:r>
        <w:r>
          <w:t>11</w:t>
        </w:r>
        <w:r>
          <w:fldChar w:fldCharType="end"/>
        </w:r>
      </w:hyperlink>
    </w:p>
    <w:p>
      <w:pPr>
        <w:pStyle w:val="TOC2"/>
        <w:tabs>
          <w:tab w:val="right" w:leader="dot" w:pos="8306"/>
        </w:tabs>
      </w:pPr>
      <w:hyperlink w:anchor="_Toc12721" w:history="1">
        <w:r>
          <w:rPr>
            <w:rFonts w:ascii="仿宋" w:eastAsia="仿宋" w:hAnsi="仿宋" w:cs="仿宋" w:hint="eastAsia"/>
            <w:lang w:eastAsia="zh-CN"/>
          </w:rPr>
          <w:t>(一)、泵配件项目选址</w:t>
        </w:r>
        <w:r>
          <w:tab/>
        </w:r>
        <w:r>
          <w:fldChar w:fldCharType="begin"/>
        </w:r>
        <w:r>
          <w:instrText xml:space="preserve"> PAGEREF _Toc12721 \h </w:instrText>
        </w:r>
        <w:r>
          <w:fldChar w:fldCharType="separate"/>
        </w:r>
        <w:r>
          <w:t>11</w:t>
        </w:r>
        <w:r>
          <w:fldChar w:fldCharType="end"/>
        </w:r>
      </w:hyperlink>
    </w:p>
    <w:p>
      <w:pPr>
        <w:pStyle w:val="TOC2"/>
        <w:tabs>
          <w:tab w:val="right" w:leader="dot" w:pos="8306"/>
        </w:tabs>
      </w:pPr>
      <w:hyperlink w:anchor="_Toc3405" w:history="1">
        <w:r>
          <w:rPr>
            <w:rFonts w:ascii="仿宋" w:eastAsia="仿宋" w:hAnsi="仿宋" w:cs="仿宋" w:hint="eastAsia"/>
            <w:lang w:eastAsia="zh-CN"/>
          </w:rPr>
          <w:t>(二)、用地控制指标</w:t>
        </w:r>
        <w:r>
          <w:tab/>
        </w:r>
        <w:r>
          <w:fldChar w:fldCharType="begin"/>
        </w:r>
        <w:r>
          <w:instrText xml:space="preserve"> PAGEREF _Toc3405 \h </w:instrText>
        </w:r>
        <w:r>
          <w:fldChar w:fldCharType="separate"/>
        </w:r>
        <w:r>
          <w:t>11</w:t>
        </w:r>
        <w:r>
          <w:fldChar w:fldCharType="end"/>
        </w:r>
      </w:hyperlink>
    </w:p>
    <w:p>
      <w:pPr>
        <w:pStyle w:val="TOC2"/>
        <w:tabs>
          <w:tab w:val="right" w:leader="dot" w:pos="8306"/>
        </w:tabs>
      </w:pPr>
      <w:hyperlink w:anchor="_Toc16046" w:history="1">
        <w:r>
          <w:rPr>
            <w:rFonts w:ascii="仿宋" w:eastAsia="仿宋" w:hAnsi="仿宋" w:cs="仿宋" w:hint="eastAsia"/>
            <w:lang w:eastAsia="zh-CN"/>
          </w:rPr>
          <w:t>(三)、节约用地措施</w:t>
        </w:r>
        <w:r>
          <w:tab/>
        </w:r>
        <w:r>
          <w:fldChar w:fldCharType="begin"/>
        </w:r>
        <w:r>
          <w:instrText xml:space="preserve"> PAGEREF _Toc16046 \h </w:instrText>
        </w:r>
        <w:r>
          <w:fldChar w:fldCharType="separate"/>
        </w:r>
        <w:r>
          <w:t>13</w:t>
        </w:r>
        <w:r>
          <w:fldChar w:fldCharType="end"/>
        </w:r>
      </w:hyperlink>
    </w:p>
    <w:p>
      <w:pPr>
        <w:pStyle w:val="TOC2"/>
        <w:tabs>
          <w:tab w:val="right" w:leader="dot" w:pos="8306"/>
        </w:tabs>
      </w:pPr>
      <w:hyperlink w:anchor="_Toc19803" w:history="1">
        <w:r>
          <w:rPr>
            <w:rFonts w:ascii="仿宋" w:eastAsia="仿宋" w:hAnsi="仿宋" w:cs="仿宋" w:hint="eastAsia"/>
            <w:lang w:eastAsia="zh-CN"/>
          </w:rPr>
          <w:t>(四)、总图布置方案</w:t>
        </w:r>
        <w:r>
          <w:tab/>
        </w:r>
        <w:r>
          <w:fldChar w:fldCharType="begin"/>
        </w:r>
        <w:r>
          <w:instrText xml:space="preserve"> PAGEREF _Toc19803 \h </w:instrText>
        </w:r>
        <w:r>
          <w:fldChar w:fldCharType="separate"/>
        </w:r>
        <w:r>
          <w:t>14</w:t>
        </w:r>
        <w:r>
          <w:fldChar w:fldCharType="end"/>
        </w:r>
      </w:hyperlink>
    </w:p>
    <w:p>
      <w:pPr>
        <w:pStyle w:val="TOC2"/>
        <w:tabs>
          <w:tab w:val="right" w:leader="dot" w:pos="8306"/>
        </w:tabs>
      </w:pPr>
      <w:hyperlink w:anchor="_Toc10899" w:history="1">
        <w:r>
          <w:rPr>
            <w:rFonts w:ascii="仿宋" w:eastAsia="仿宋" w:hAnsi="仿宋" w:cs="仿宋" w:hint="eastAsia"/>
            <w:lang w:eastAsia="zh-CN"/>
          </w:rPr>
          <w:t>(五)、选址综合评价</w:t>
        </w:r>
        <w:r>
          <w:tab/>
        </w:r>
        <w:r>
          <w:fldChar w:fldCharType="begin"/>
        </w:r>
        <w:r>
          <w:instrText xml:space="preserve"> PAGEREF _Toc10899 \h </w:instrText>
        </w:r>
        <w:r>
          <w:fldChar w:fldCharType="separate"/>
        </w:r>
        <w:r>
          <w:t>15</w:t>
        </w:r>
        <w:r>
          <w:fldChar w:fldCharType="end"/>
        </w:r>
      </w:hyperlink>
    </w:p>
    <w:p>
      <w:pPr>
        <w:pStyle w:val="TOC1"/>
        <w:tabs>
          <w:tab w:val="right" w:leader="dot" w:pos="8306"/>
        </w:tabs>
      </w:pPr>
      <w:hyperlink w:anchor="_Toc25123" w:history="1">
        <w:r>
          <w:rPr>
            <w:rFonts w:ascii="仿宋" w:eastAsia="仿宋" w:hAnsi="仿宋" w:cs="仿宋" w:hint="eastAsia"/>
            <w:lang w:eastAsia="zh-CN"/>
          </w:rPr>
          <w:t>五、工艺说明</w:t>
        </w:r>
        <w:r>
          <w:tab/>
        </w:r>
        <w:r>
          <w:fldChar w:fldCharType="begin"/>
        </w:r>
        <w:r>
          <w:instrText xml:space="preserve"> PAGEREF _Toc25123 \h </w:instrText>
        </w:r>
        <w:r>
          <w:fldChar w:fldCharType="separate"/>
        </w:r>
        <w:r>
          <w:t>16</w:t>
        </w:r>
        <w:r>
          <w:fldChar w:fldCharType="end"/>
        </w:r>
      </w:hyperlink>
    </w:p>
    <w:p>
      <w:pPr>
        <w:pStyle w:val="TOC2"/>
        <w:tabs>
          <w:tab w:val="right" w:leader="dot" w:pos="8306"/>
        </w:tabs>
      </w:pPr>
      <w:hyperlink w:anchor="_Toc19713" w:history="1">
        <w:r>
          <w:rPr>
            <w:rFonts w:ascii="仿宋" w:eastAsia="仿宋" w:hAnsi="仿宋" w:cs="仿宋" w:hint="eastAsia"/>
            <w:lang w:eastAsia="zh-CN"/>
          </w:rPr>
          <w:t>(一)、技术管理特点</w:t>
        </w:r>
        <w:r>
          <w:tab/>
        </w:r>
        <w:r>
          <w:fldChar w:fldCharType="begin"/>
        </w:r>
        <w:r>
          <w:instrText xml:space="preserve"> PAGEREF _Toc19713 \h </w:instrText>
        </w:r>
        <w:r>
          <w:fldChar w:fldCharType="separate"/>
        </w:r>
        <w:r>
          <w:t>16</w:t>
        </w:r>
        <w:r>
          <w:fldChar w:fldCharType="end"/>
        </w:r>
      </w:hyperlink>
    </w:p>
    <w:p>
      <w:pPr>
        <w:pStyle w:val="TOC2"/>
        <w:tabs>
          <w:tab w:val="right" w:leader="dot" w:pos="8306"/>
        </w:tabs>
      </w:pPr>
      <w:hyperlink w:anchor="_Toc6701" w:history="1">
        <w:r>
          <w:rPr>
            <w:rFonts w:ascii="仿宋" w:eastAsia="仿宋" w:hAnsi="仿宋" w:cs="仿宋" w:hint="eastAsia"/>
            <w:lang w:eastAsia="zh-CN"/>
          </w:rPr>
          <w:t>(二)、泵配件项目工艺技术设计方案</w:t>
        </w:r>
        <w:r>
          <w:tab/>
        </w:r>
        <w:r>
          <w:fldChar w:fldCharType="begin"/>
        </w:r>
        <w:r>
          <w:instrText xml:space="preserve"> PAGEREF _Toc6701 \h </w:instrText>
        </w:r>
        <w:r>
          <w:fldChar w:fldCharType="separate"/>
        </w:r>
        <w:r>
          <w:t>17</w:t>
        </w:r>
        <w:r>
          <w:fldChar w:fldCharType="end"/>
        </w:r>
      </w:hyperlink>
    </w:p>
    <w:p>
      <w:pPr>
        <w:pStyle w:val="TOC2"/>
        <w:tabs>
          <w:tab w:val="right" w:leader="dot" w:pos="8306"/>
        </w:tabs>
      </w:pPr>
      <w:hyperlink w:anchor="_Toc517" w:history="1">
        <w:r>
          <w:rPr>
            <w:rFonts w:ascii="仿宋" w:eastAsia="仿宋" w:hAnsi="仿宋" w:cs="仿宋" w:hint="eastAsia"/>
            <w:lang w:eastAsia="zh-CN"/>
          </w:rPr>
          <w:t>(三)、设备选型方案</w:t>
        </w:r>
        <w:r>
          <w:tab/>
        </w:r>
        <w:r>
          <w:fldChar w:fldCharType="begin"/>
        </w:r>
        <w:r>
          <w:instrText xml:space="preserve"> PAGEREF _Toc517 \h </w:instrText>
        </w:r>
        <w:r>
          <w:fldChar w:fldCharType="separate"/>
        </w:r>
        <w:r>
          <w:t>18</w:t>
        </w:r>
        <w:r>
          <w:fldChar w:fldCharType="end"/>
        </w:r>
      </w:hyperlink>
    </w:p>
    <w:p>
      <w:pPr>
        <w:pStyle w:val="TOC1"/>
        <w:tabs>
          <w:tab w:val="right" w:leader="dot" w:pos="8306"/>
        </w:tabs>
      </w:pPr>
      <w:hyperlink w:anchor="_Toc12887" w:history="1">
        <w:r>
          <w:rPr>
            <w:rFonts w:ascii="仿宋" w:eastAsia="仿宋" w:hAnsi="仿宋" w:cs="仿宋" w:hint="eastAsia"/>
            <w:lang w:eastAsia="zh-CN"/>
          </w:rPr>
          <w:t>六、泵配件项目可持续发展</w:t>
        </w:r>
        <w:r>
          <w:tab/>
        </w:r>
        <w:r>
          <w:fldChar w:fldCharType="begin"/>
        </w:r>
        <w:r>
          <w:instrText xml:space="preserve"> PAGEREF _Toc12887 \h </w:instrText>
        </w:r>
        <w:r>
          <w:fldChar w:fldCharType="separate"/>
        </w:r>
        <w:r>
          <w:t>20</w:t>
        </w:r>
        <w:r>
          <w:fldChar w:fldCharType="end"/>
        </w:r>
      </w:hyperlink>
    </w:p>
    <w:p>
      <w:pPr>
        <w:pStyle w:val="TOC2"/>
        <w:tabs>
          <w:tab w:val="right" w:leader="dot" w:pos="8306"/>
        </w:tabs>
      </w:pPr>
      <w:hyperlink w:anchor="_Toc10242" w:history="1">
        <w:r>
          <w:rPr>
            <w:rFonts w:ascii="仿宋" w:eastAsia="仿宋" w:hAnsi="仿宋" w:cs="仿宋" w:hint="eastAsia"/>
            <w:lang w:eastAsia="zh-CN"/>
          </w:rPr>
          <w:t>(一)、可持续战略与实践</w:t>
        </w:r>
        <w:r>
          <w:tab/>
        </w:r>
        <w:r>
          <w:fldChar w:fldCharType="begin"/>
        </w:r>
        <w:r>
          <w:instrText xml:space="preserve"> PAGEREF _Toc10242 \h </w:instrText>
        </w:r>
        <w:r>
          <w:fldChar w:fldCharType="separate"/>
        </w:r>
        <w:r>
          <w:t>20</w:t>
        </w:r>
        <w:r>
          <w:fldChar w:fldCharType="end"/>
        </w:r>
      </w:hyperlink>
    </w:p>
    <w:p>
      <w:pPr>
        <w:pStyle w:val="TOC2"/>
        <w:tabs>
          <w:tab w:val="right" w:leader="dot" w:pos="8306"/>
        </w:tabs>
      </w:pPr>
      <w:hyperlink w:anchor="_Toc14474" w:history="1">
        <w:r>
          <w:rPr>
            <w:rFonts w:ascii="仿宋" w:eastAsia="仿宋" w:hAnsi="仿宋" w:cs="仿宋" w:hint="eastAsia"/>
            <w:lang w:eastAsia="zh-CN"/>
          </w:rPr>
          <w:t>(二)、环保与社会责任</w:t>
        </w:r>
        <w:r>
          <w:tab/>
        </w:r>
        <w:r>
          <w:fldChar w:fldCharType="begin"/>
        </w:r>
        <w:r>
          <w:instrText xml:space="preserve"> PAGEREF _Toc14474 \h </w:instrText>
        </w:r>
        <w:r>
          <w:fldChar w:fldCharType="separate"/>
        </w:r>
        <w:r>
          <w:t>20</w:t>
        </w:r>
        <w:r>
          <w:fldChar w:fldCharType="end"/>
        </w:r>
      </w:hyperlink>
    </w:p>
    <w:p>
      <w:pPr>
        <w:pStyle w:val="TOC1"/>
        <w:tabs>
          <w:tab w:val="right" w:leader="dot" w:pos="8306"/>
        </w:tabs>
      </w:pPr>
      <w:hyperlink w:anchor="_Toc25096" w:history="1">
        <w:r>
          <w:rPr>
            <w:rFonts w:ascii="仿宋" w:eastAsia="仿宋" w:hAnsi="仿宋" w:cs="仿宋" w:hint="eastAsia"/>
            <w:lang w:eastAsia="zh-CN"/>
          </w:rPr>
          <w:t>七、泵配件项目人力资源管理</w:t>
        </w:r>
        <w:r>
          <w:tab/>
        </w:r>
        <w:r>
          <w:fldChar w:fldCharType="begin"/>
        </w:r>
        <w:r>
          <w:instrText xml:space="preserve"> PAGEREF _Toc25096 \h </w:instrText>
        </w:r>
        <w:r>
          <w:fldChar w:fldCharType="separate"/>
        </w:r>
        <w:r>
          <w:t>21</w:t>
        </w:r>
        <w:r>
          <w:fldChar w:fldCharType="end"/>
        </w:r>
      </w:hyperlink>
    </w:p>
    <w:p>
      <w:pPr>
        <w:pStyle w:val="TOC2"/>
        <w:tabs>
          <w:tab w:val="right" w:leader="dot" w:pos="8306"/>
        </w:tabs>
      </w:pPr>
      <w:hyperlink w:anchor="_Toc1336" w:history="1">
        <w:r>
          <w:rPr>
            <w:rFonts w:ascii="仿宋" w:eastAsia="仿宋" w:hAnsi="仿宋" w:cs="仿宋" w:hint="eastAsia"/>
            <w:lang w:eastAsia="zh-CN"/>
          </w:rPr>
          <w:t>(一)、建立健全的预算管理制度</w:t>
        </w:r>
        <w:r>
          <w:tab/>
        </w:r>
        <w:r>
          <w:fldChar w:fldCharType="begin"/>
        </w:r>
        <w:r>
          <w:instrText xml:space="preserve"> PAGEREF _Toc1336 \h </w:instrText>
        </w:r>
        <w:r>
          <w:fldChar w:fldCharType="separate"/>
        </w:r>
        <w:r>
          <w:t>21</w:t>
        </w:r>
        <w:r>
          <w:fldChar w:fldCharType="end"/>
        </w:r>
      </w:hyperlink>
    </w:p>
    <w:p>
      <w:pPr>
        <w:pStyle w:val="TOC2"/>
        <w:tabs>
          <w:tab w:val="right" w:leader="dot" w:pos="8306"/>
        </w:tabs>
      </w:pPr>
      <w:hyperlink w:anchor="_Toc27100" w:history="1">
        <w:r>
          <w:rPr>
            <w:rFonts w:ascii="仿宋" w:eastAsia="仿宋" w:hAnsi="仿宋" w:cs="仿宋" w:hint="eastAsia"/>
            <w:lang w:eastAsia="zh-CN"/>
          </w:rPr>
          <w:t>(二)、加强资金流动监控</w:t>
        </w:r>
        <w:r>
          <w:tab/>
        </w:r>
        <w:r>
          <w:fldChar w:fldCharType="begin"/>
        </w:r>
        <w:r>
          <w:instrText xml:space="preserve"> PAGEREF _Toc27100 \h </w:instrText>
        </w:r>
        <w:r>
          <w:fldChar w:fldCharType="separate"/>
        </w:r>
        <w:r>
          <w:t>23</w:t>
        </w:r>
        <w:r>
          <w:fldChar w:fldCharType="end"/>
        </w:r>
      </w:hyperlink>
    </w:p>
    <w:p>
      <w:pPr>
        <w:pStyle w:val="TOC2"/>
        <w:tabs>
          <w:tab w:val="right" w:leader="dot" w:pos="8306"/>
        </w:tabs>
      </w:pPr>
      <w:hyperlink w:anchor="_Toc2503" w:history="1">
        <w:r>
          <w:rPr>
            <w:rFonts w:ascii="仿宋" w:eastAsia="仿宋" w:hAnsi="仿宋" w:cs="仿宋" w:hint="eastAsia"/>
            <w:lang w:eastAsia="zh-CN"/>
          </w:rPr>
          <w:t>(三)、制定完善的风险控制机制</w:t>
        </w:r>
        <w:r>
          <w:tab/>
        </w:r>
        <w:r>
          <w:fldChar w:fldCharType="begin"/>
        </w:r>
        <w:r>
          <w:instrText xml:space="preserve"> PAGEREF _Toc2503 \h </w:instrText>
        </w:r>
        <w:r>
          <w:fldChar w:fldCharType="separate"/>
        </w:r>
        <w:r>
          <w:t>24</w:t>
        </w:r>
        <w:r>
          <w:fldChar w:fldCharType="end"/>
        </w:r>
      </w:hyperlink>
    </w:p>
    <w:p>
      <w:pPr>
        <w:pStyle w:val="TOC2"/>
        <w:tabs>
          <w:tab w:val="right" w:leader="dot" w:pos="8306"/>
        </w:tabs>
      </w:pPr>
      <w:hyperlink w:anchor="_Toc22325" w:history="1">
        <w:r>
          <w:rPr>
            <w:rFonts w:ascii="仿宋" w:eastAsia="仿宋" w:hAnsi="仿宋" w:cs="仿宋" w:hint="eastAsia"/>
            <w:lang w:eastAsia="zh-CN"/>
          </w:rPr>
          <w:t>(四)、优化成本管理</w:t>
        </w:r>
        <w:r>
          <w:tab/>
        </w:r>
        <w:r>
          <w:fldChar w:fldCharType="begin"/>
        </w:r>
        <w:r>
          <w:instrText xml:space="preserve"> PAGEREF _Toc22325 \h </w:instrText>
        </w:r>
        <w:r>
          <w:fldChar w:fldCharType="separate"/>
        </w:r>
        <w:r>
          <w:t>25</w:t>
        </w:r>
        <w:r>
          <w:fldChar w:fldCharType="end"/>
        </w:r>
      </w:hyperlink>
    </w:p>
    <w:p>
      <w:pPr>
        <w:pStyle w:val="TOC1"/>
        <w:tabs>
          <w:tab w:val="right" w:leader="dot" w:pos="8306"/>
        </w:tabs>
      </w:pPr>
      <w:hyperlink w:anchor="_Toc25423" w:history="1">
        <w:r>
          <w:rPr>
            <w:rFonts w:ascii="仿宋" w:eastAsia="仿宋" w:hAnsi="仿宋" w:cs="仿宋" w:hint="eastAsia"/>
            <w:lang w:eastAsia="zh-CN"/>
          </w:rPr>
          <w:t>八、泵配件项目投资规划</w:t>
        </w:r>
        <w:r>
          <w:tab/>
        </w:r>
        <w:r>
          <w:fldChar w:fldCharType="begin"/>
        </w:r>
        <w:r>
          <w:instrText xml:space="preserve"> PAGEREF _Toc25423 \h </w:instrText>
        </w:r>
        <w:r>
          <w:fldChar w:fldCharType="separate"/>
        </w:r>
        <w:r>
          <w:t>27</w:t>
        </w:r>
        <w:r>
          <w:fldChar w:fldCharType="end"/>
        </w:r>
      </w:hyperlink>
    </w:p>
    <w:p>
      <w:pPr>
        <w:pStyle w:val="TOC2"/>
        <w:tabs>
          <w:tab w:val="right" w:leader="dot" w:pos="8306"/>
        </w:tabs>
      </w:pPr>
      <w:hyperlink w:anchor="_Toc11777" w:history="1">
        <w:r>
          <w:rPr>
            <w:rFonts w:ascii="仿宋" w:eastAsia="仿宋" w:hAnsi="仿宋" w:cs="仿宋" w:hint="eastAsia"/>
            <w:lang w:eastAsia="zh-CN"/>
          </w:rPr>
          <w:t>(一)、泵配件项目总投资估算</w:t>
        </w:r>
        <w:r>
          <w:tab/>
        </w:r>
        <w:r>
          <w:fldChar w:fldCharType="begin"/>
        </w:r>
        <w:r>
          <w:instrText xml:space="preserve"> PAGEREF _Toc11777 \h </w:instrText>
        </w:r>
        <w:r>
          <w:fldChar w:fldCharType="separate"/>
        </w:r>
        <w:r>
          <w:t>27</w:t>
        </w:r>
        <w:r>
          <w:fldChar w:fldCharType="end"/>
        </w:r>
      </w:hyperlink>
    </w:p>
    <w:p>
      <w:pPr>
        <w:pStyle w:val="TOC2"/>
        <w:tabs>
          <w:tab w:val="right" w:leader="dot" w:pos="8306"/>
        </w:tabs>
      </w:pPr>
      <w:hyperlink w:anchor="_Toc23643" w:history="1">
        <w:r>
          <w:rPr>
            <w:rFonts w:ascii="仿宋" w:eastAsia="仿宋" w:hAnsi="仿宋" w:cs="仿宋" w:hint="eastAsia"/>
            <w:lang w:eastAsia="zh-CN"/>
          </w:rPr>
          <w:t>(二)、资金筹措</w:t>
        </w:r>
        <w:r>
          <w:tab/>
        </w:r>
        <w:r>
          <w:fldChar w:fldCharType="begin"/>
        </w:r>
        <w:r>
          <w:instrText xml:space="preserve"> PAGEREF _Toc23643 \h </w:instrText>
        </w:r>
        <w:r>
          <w:fldChar w:fldCharType="separate"/>
        </w:r>
        <w:r>
          <w:t>28</w:t>
        </w:r>
        <w:r>
          <w:fldChar w:fldCharType="end"/>
        </w:r>
      </w:hyperlink>
    </w:p>
    <w:p>
      <w:pPr>
        <w:pStyle w:val="TOC1"/>
        <w:tabs>
          <w:tab w:val="right" w:leader="dot" w:pos="8306"/>
        </w:tabs>
      </w:pPr>
      <w:hyperlink w:anchor="_Toc21420" w:history="1">
        <w:r>
          <w:rPr>
            <w:rFonts w:ascii="仿宋" w:eastAsia="仿宋" w:hAnsi="仿宋" w:cs="仿宋" w:hint="eastAsia"/>
            <w:lang w:eastAsia="zh-CN"/>
          </w:rPr>
          <w:t>九、泵配件项目技术管理</w:t>
        </w:r>
        <w:r>
          <w:tab/>
        </w:r>
        <w:r>
          <w:fldChar w:fldCharType="begin"/>
        </w:r>
        <w:r>
          <w:instrText xml:space="preserve"> PAGEREF _Toc21420 \h </w:instrText>
        </w:r>
        <w:r>
          <w:fldChar w:fldCharType="separate"/>
        </w:r>
        <w:r>
          <w:t>29</w:t>
        </w:r>
        <w:r>
          <w:fldChar w:fldCharType="end"/>
        </w:r>
      </w:hyperlink>
    </w:p>
    <w:p>
      <w:pPr>
        <w:pStyle w:val="TOC2"/>
        <w:tabs>
          <w:tab w:val="right" w:leader="dot" w:pos="8306"/>
        </w:tabs>
      </w:pPr>
      <w:hyperlink w:anchor="_Toc7559" w:history="1">
        <w:r>
          <w:rPr>
            <w:rFonts w:ascii="仿宋" w:eastAsia="仿宋" w:hAnsi="仿宋" w:cs="仿宋" w:hint="eastAsia"/>
            <w:lang w:eastAsia="zh-CN"/>
          </w:rPr>
          <w:t>(一)、技术方案选用方向</w:t>
        </w:r>
        <w:r>
          <w:tab/>
        </w:r>
        <w:r>
          <w:fldChar w:fldCharType="begin"/>
        </w:r>
        <w:r>
          <w:instrText xml:space="preserve"> PAGEREF _Toc7559 \h </w:instrText>
        </w:r>
        <w:r>
          <w:fldChar w:fldCharType="separate"/>
        </w:r>
        <w:r>
          <w:t>29</w:t>
        </w:r>
        <w:r>
          <w:fldChar w:fldCharType="end"/>
        </w:r>
      </w:hyperlink>
    </w:p>
    <w:p>
      <w:pPr>
        <w:pStyle w:val="TOC2"/>
        <w:tabs>
          <w:tab w:val="right" w:leader="dot" w:pos="8306"/>
        </w:tabs>
      </w:pPr>
      <w:hyperlink w:anchor="_Toc19390" w:history="1">
        <w:r>
          <w:rPr>
            <w:rFonts w:ascii="仿宋" w:eastAsia="仿宋" w:hAnsi="仿宋" w:cs="仿宋" w:hint="eastAsia"/>
            <w:lang w:eastAsia="zh-CN"/>
          </w:rPr>
          <w:t>(二)、工艺技术方案选用原则</w:t>
        </w:r>
        <w:r>
          <w:tab/>
        </w:r>
        <w:r>
          <w:fldChar w:fldCharType="begin"/>
        </w:r>
        <w:r>
          <w:instrText xml:space="preserve"> PAGEREF _Toc19390 \h </w:instrText>
        </w:r>
        <w:r>
          <w:fldChar w:fldCharType="separate"/>
        </w:r>
        <w:r>
          <w:t>30</w:t>
        </w:r>
        <w:r>
          <w:fldChar w:fldCharType="end"/>
        </w:r>
      </w:hyperlink>
    </w:p>
    <w:p>
      <w:pPr>
        <w:pStyle w:val="TOC2"/>
        <w:tabs>
          <w:tab w:val="right" w:leader="dot" w:pos="8306"/>
        </w:tabs>
      </w:pPr>
      <w:hyperlink w:anchor="_Toc3119" w:history="1">
        <w:r>
          <w:rPr>
            <w:rFonts w:ascii="仿宋" w:eastAsia="仿宋" w:hAnsi="仿宋" w:cs="仿宋" w:hint="eastAsia"/>
            <w:lang w:eastAsia="zh-CN"/>
          </w:rPr>
          <w:t>(三)、工艺技术方案要求</w:t>
        </w:r>
        <w:r>
          <w:tab/>
        </w:r>
        <w:r>
          <w:fldChar w:fldCharType="begin"/>
        </w:r>
        <w:r>
          <w:instrText xml:space="preserve"> PAGEREF _Toc3119 \h </w:instrText>
        </w:r>
        <w:r>
          <w:fldChar w:fldCharType="separate"/>
        </w:r>
        <w:r>
          <w:t>32</w:t>
        </w:r>
        <w:r>
          <w:fldChar w:fldCharType="end"/>
        </w:r>
      </w:hyperlink>
    </w:p>
    <w:p>
      <w:pPr>
        <w:pStyle w:val="TOC1"/>
        <w:tabs>
          <w:tab w:val="right" w:leader="dot" w:pos="8306"/>
        </w:tabs>
      </w:pPr>
      <w:hyperlink w:anchor="_Toc24142" w:history="1">
        <w:r>
          <w:rPr>
            <w:rFonts w:ascii="仿宋" w:eastAsia="仿宋" w:hAnsi="仿宋" w:cs="仿宋" w:hint="eastAsia"/>
            <w:lang w:eastAsia="zh-CN"/>
          </w:rPr>
          <w:t>十、泵配件项目社会影响</w:t>
        </w:r>
        <w:r>
          <w:tab/>
        </w:r>
        <w:r>
          <w:fldChar w:fldCharType="begin"/>
        </w:r>
        <w:r>
          <w:instrText xml:space="preserve"> PAGEREF _Toc24142 \h </w:instrText>
        </w:r>
        <w:r>
          <w:fldChar w:fldCharType="separate"/>
        </w:r>
        <w:r>
          <w:t>35</w:t>
        </w:r>
        <w:r>
          <w:fldChar w:fldCharType="end"/>
        </w:r>
      </w:hyperlink>
    </w:p>
    <w:p>
      <w:pPr>
        <w:pStyle w:val="TOC2"/>
        <w:tabs>
          <w:tab w:val="right" w:leader="dot" w:pos="8306"/>
        </w:tabs>
      </w:pPr>
      <w:hyperlink w:anchor="_Toc3986" w:history="1">
        <w:r>
          <w:rPr>
            <w:rFonts w:ascii="仿宋" w:eastAsia="仿宋" w:hAnsi="仿宋" w:cs="仿宋" w:hint="eastAsia"/>
            <w:lang w:eastAsia="zh-CN"/>
          </w:rPr>
          <w:t>(一)、社会责任与义务</w:t>
        </w:r>
        <w:r>
          <w:tab/>
        </w:r>
        <w:r>
          <w:fldChar w:fldCharType="begin"/>
        </w:r>
        <w:r>
          <w:instrText xml:space="preserve"> PAGEREF _Toc3986 \h </w:instrText>
        </w:r>
        <w:r>
          <w:fldChar w:fldCharType="separate"/>
        </w:r>
        <w:r>
          <w:t>35</w:t>
        </w:r>
        <w:r>
          <w:fldChar w:fldCharType="end"/>
        </w:r>
      </w:hyperlink>
    </w:p>
    <w:p>
      <w:pPr>
        <w:pStyle w:val="TOC2"/>
        <w:tabs>
          <w:tab w:val="right" w:leader="dot" w:pos="8306"/>
        </w:tabs>
      </w:pPr>
      <w:hyperlink w:anchor="_Toc7956" w:history="1">
        <w:r>
          <w:rPr>
            <w:rFonts w:ascii="仿宋" w:eastAsia="仿宋" w:hAnsi="仿宋" w:cs="仿宋" w:hint="eastAsia"/>
            <w:lang w:eastAsia="zh-CN"/>
          </w:rPr>
          <w:t>(二)、社会参与与沟通</w:t>
        </w:r>
        <w:r>
          <w:tab/>
        </w:r>
        <w:r>
          <w:fldChar w:fldCharType="begin"/>
        </w:r>
        <w:r>
          <w:instrText xml:space="preserve"> PAGEREF _Toc7956 \h </w:instrText>
        </w:r>
        <w:r>
          <w:fldChar w:fldCharType="separate"/>
        </w:r>
        <w:r>
          <w:t>35</w:t>
        </w:r>
        <w:r>
          <w:fldChar w:fldCharType="end"/>
        </w:r>
      </w:hyperlink>
    </w:p>
    <w:p>
      <w:pPr>
        <w:pStyle w:val="TOC1"/>
        <w:tabs>
          <w:tab w:val="right" w:leader="dot" w:pos="8306"/>
        </w:tabs>
      </w:pPr>
      <w:hyperlink w:anchor="_Toc30741" w:history="1">
        <w:r>
          <w:rPr>
            <w:rFonts w:ascii="仿宋" w:eastAsia="仿宋" w:hAnsi="仿宋" w:cs="仿宋" w:hint="eastAsia"/>
            <w:lang w:eastAsia="zh-CN"/>
          </w:rPr>
          <w:t>十一、泵配件项目风险管理</w:t>
        </w:r>
        <w:r>
          <w:tab/>
        </w:r>
        <w:r>
          <w:fldChar w:fldCharType="begin"/>
        </w:r>
        <w:r>
          <w:instrText xml:space="preserve"> PAGEREF _Toc30741 \h </w:instrText>
        </w:r>
        <w:r>
          <w:fldChar w:fldCharType="separate"/>
        </w:r>
        <w:r>
          <w:t>36</w:t>
        </w:r>
        <w:r>
          <w:fldChar w:fldCharType="end"/>
        </w:r>
      </w:hyperlink>
    </w:p>
    <w:p>
      <w:pPr>
        <w:pStyle w:val="TOC2"/>
        <w:tabs>
          <w:tab w:val="right" w:leader="dot" w:pos="8306"/>
        </w:tabs>
      </w:pPr>
      <w:hyperlink w:anchor="_Toc16940" w:history="1">
        <w:r>
          <w:rPr>
            <w:rFonts w:ascii="仿宋" w:eastAsia="仿宋" w:hAnsi="仿宋" w:cs="仿宋" w:hint="eastAsia"/>
            <w:lang w:eastAsia="zh-CN"/>
          </w:rPr>
          <w:t>(一)、风险识别与评估</w:t>
        </w:r>
        <w:r>
          <w:tab/>
        </w:r>
        <w:r>
          <w:fldChar w:fldCharType="begin"/>
        </w:r>
        <w:r>
          <w:instrText xml:space="preserve"> PAGEREF _Toc16940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67" w:history="1">
        <w:r>
          <w:rPr>
            <w:rFonts w:ascii="仿宋" w:eastAsia="仿宋" w:hAnsi="仿宋" w:cs="仿宋" w:hint="eastAsia"/>
            <w:lang w:eastAsia="zh-CN"/>
          </w:rPr>
          <w:t>(二)、风险应对策略</w:t>
        </w:r>
        <w:r>
          <w:tab/>
        </w:r>
        <w:r>
          <w:fldChar w:fldCharType="begin"/>
        </w:r>
        <w:r>
          <w:instrText xml:space="preserve"> PAGEREF _Toc24967 \h </w:instrText>
        </w:r>
        <w:r>
          <w:fldChar w:fldCharType="separate"/>
        </w:r>
        <w:r>
          <w:t>37</w:t>
        </w:r>
        <w:r>
          <w:fldChar w:fldCharType="end"/>
        </w:r>
      </w:hyperlink>
    </w:p>
    <w:p>
      <w:pPr>
        <w:pStyle w:val="TOC2"/>
        <w:tabs>
          <w:tab w:val="right" w:leader="dot" w:pos="8306"/>
        </w:tabs>
      </w:pPr>
      <w:hyperlink w:anchor="_Toc21443" w:history="1">
        <w:r>
          <w:rPr>
            <w:rFonts w:ascii="仿宋" w:eastAsia="仿宋" w:hAnsi="仿宋" w:cs="仿宋" w:hint="eastAsia"/>
            <w:lang w:eastAsia="zh-CN"/>
          </w:rPr>
          <w:t>(三)、风险监控与控制</w:t>
        </w:r>
        <w:r>
          <w:tab/>
        </w:r>
        <w:r>
          <w:fldChar w:fldCharType="begin"/>
        </w:r>
        <w:r>
          <w:instrText xml:space="preserve"> PAGEREF _Toc21443 \h </w:instrText>
        </w:r>
        <w:r>
          <w:fldChar w:fldCharType="separate"/>
        </w:r>
        <w:r>
          <w:t>39</w:t>
        </w:r>
        <w:r>
          <w:fldChar w:fldCharType="end"/>
        </w:r>
      </w:hyperlink>
    </w:p>
    <w:p>
      <w:pPr>
        <w:pStyle w:val="TOC1"/>
        <w:tabs>
          <w:tab w:val="right" w:leader="dot" w:pos="8306"/>
        </w:tabs>
      </w:pPr>
      <w:hyperlink w:anchor="_Toc28821" w:history="1">
        <w:r>
          <w:rPr>
            <w:rFonts w:ascii="仿宋" w:eastAsia="仿宋" w:hAnsi="仿宋" w:cs="仿宋" w:hint="eastAsia"/>
            <w:lang w:eastAsia="zh-CN"/>
          </w:rPr>
          <w:t>十二、泵配件项目人力资源培养与发展</w:t>
        </w:r>
        <w:r>
          <w:tab/>
        </w:r>
        <w:r>
          <w:fldChar w:fldCharType="begin"/>
        </w:r>
        <w:r>
          <w:instrText xml:space="preserve"> PAGEREF _Toc28821 \h </w:instrText>
        </w:r>
        <w:r>
          <w:fldChar w:fldCharType="separate"/>
        </w:r>
        <w:r>
          <w:t>40</w:t>
        </w:r>
        <w:r>
          <w:fldChar w:fldCharType="end"/>
        </w:r>
      </w:hyperlink>
    </w:p>
    <w:p>
      <w:pPr>
        <w:pStyle w:val="TOC2"/>
        <w:tabs>
          <w:tab w:val="right" w:leader="dot" w:pos="8306"/>
        </w:tabs>
      </w:pPr>
      <w:hyperlink w:anchor="_Toc21054" w:history="1">
        <w:r>
          <w:rPr>
            <w:rFonts w:ascii="仿宋" w:eastAsia="仿宋" w:hAnsi="仿宋" w:cs="仿宋" w:hint="eastAsia"/>
            <w:lang w:eastAsia="zh-CN"/>
          </w:rPr>
          <w:t>(一)、人才需求与规划</w:t>
        </w:r>
        <w:r>
          <w:tab/>
        </w:r>
        <w:r>
          <w:fldChar w:fldCharType="begin"/>
        </w:r>
        <w:r>
          <w:instrText xml:space="preserve"> PAGEREF _Toc21054 \h </w:instrText>
        </w:r>
        <w:r>
          <w:fldChar w:fldCharType="separate"/>
        </w:r>
        <w:r>
          <w:t>40</w:t>
        </w:r>
        <w:r>
          <w:fldChar w:fldCharType="end"/>
        </w:r>
      </w:hyperlink>
    </w:p>
    <w:p>
      <w:pPr>
        <w:pStyle w:val="TOC2"/>
        <w:tabs>
          <w:tab w:val="right" w:leader="dot" w:pos="8306"/>
        </w:tabs>
      </w:pPr>
      <w:hyperlink w:anchor="_Toc3280" w:history="1">
        <w:r>
          <w:rPr>
            <w:rFonts w:ascii="仿宋" w:eastAsia="仿宋" w:hAnsi="仿宋" w:cs="仿宋" w:hint="eastAsia"/>
            <w:lang w:eastAsia="zh-CN"/>
          </w:rPr>
          <w:t>(二)、培训与发展计划</w:t>
        </w:r>
        <w:r>
          <w:tab/>
        </w:r>
        <w:r>
          <w:fldChar w:fldCharType="begin"/>
        </w:r>
        <w:r>
          <w:instrText xml:space="preserve"> PAGEREF _Toc3280 \h </w:instrText>
        </w:r>
        <w:r>
          <w:fldChar w:fldCharType="separate"/>
        </w:r>
        <w:r>
          <w:t>41</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十三、泵配件项目实施时间节点</w:t>
        </w:r>
        <w:r>
          <w:tab/>
        </w:r>
        <w:r>
          <w:fldChar w:fldCharType="begin"/>
        </w:r>
        <w:r>
          <w:instrText xml:space="preserve"> PAGEREF _Toc26279 \h </w:instrText>
        </w:r>
        <w:r>
          <w:fldChar w:fldCharType="separate"/>
        </w:r>
        <w:r>
          <w:t>41</w:t>
        </w:r>
        <w:r>
          <w:fldChar w:fldCharType="end"/>
        </w:r>
      </w:hyperlink>
    </w:p>
    <w:p>
      <w:pPr>
        <w:pStyle w:val="TOC2"/>
        <w:tabs>
          <w:tab w:val="right" w:leader="dot" w:pos="8306"/>
        </w:tabs>
      </w:pPr>
      <w:hyperlink w:anchor="_Toc1008" w:history="1">
        <w:r>
          <w:rPr>
            <w:rFonts w:ascii="仿宋" w:eastAsia="仿宋" w:hAnsi="仿宋" w:cs="仿宋" w:hint="eastAsia"/>
            <w:lang w:eastAsia="zh-CN"/>
          </w:rPr>
          <w:t>(一)、泵配件项目启动阶段时间节点</w:t>
        </w:r>
        <w:r>
          <w:tab/>
        </w:r>
        <w:r>
          <w:fldChar w:fldCharType="begin"/>
        </w:r>
        <w:r>
          <w:instrText xml:space="preserve"> PAGEREF _Toc1008 \h </w:instrText>
        </w:r>
        <w:r>
          <w:fldChar w:fldCharType="separate"/>
        </w:r>
        <w:r>
          <w:t>41</w:t>
        </w:r>
        <w:r>
          <w:fldChar w:fldCharType="end"/>
        </w:r>
      </w:hyperlink>
    </w:p>
    <w:p>
      <w:pPr>
        <w:pStyle w:val="TOC2"/>
        <w:tabs>
          <w:tab w:val="right" w:leader="dot" w:pos="8306"/>
        </w:tabs>
      </w:pPr>
      <w:hyperlink w:anchor="_Toc5465" w:history="1">
        <w:r>
          <w:rPr>
            <w:rFonts w:ascii="仿宋" w:eastAsia="仿宋" w:hAnsi="仿宋" w:cs="仿宋" w:hint="eastAsia"/>
            <w:lang w:eastAsia="zh-CN"/>
          </w:rPr>
          <w:t>(二)、泵配件项目执行阶段时间节点</w:t>
        </w:r>
        <w:r>
          <w:tab/>
        </w:r>
        <w:r>
          <w:fldChar w:fldCharType="begin"/>
        </w:r>
        <w:r>
          <w:instrText xml:space="preserve"> PAGEREF _Toc5465 \h </w:instrText>
        </w:r>
        <w:r>
          <w:fldChar w:fldCharType="separate"/>
        </w:r>
        <w:r>
          <w:t>42</w:t>
        </w:r>
        <w:r>
          <w:fldChar w:fldCharType="end"/>
        </w:r>
      </w:hyperlink>
    </w:p>
    <w:p>
      <w:pPr>
        <w:pStyle w:val="TOC2"/>
        <w:tabs>
          <w:tab w:val="right" w:leader="dot" w:pos="8306"/>
        </w:tabs>
      </w:pPr>
      <w:hyperlink w:anchor="_Toc10307" w:history="1">
        <w:r>
          <w:rPr>
            <w:rFonts w:ascii="仿宋" w:eastAsia="仿宋" w:hAnsi="仿宋" w:cs="仿宋" w:hint="eastAsia"/>
            <w:lang w:eastAsia="zh-CN"/>
          </w:rPr>
          <w:t>(三)、泵配件项目完成阶段时间节点</w:t>
        </w:r>
        <w:r>
          <w:tab/>
        </w:r>
        <w:r>
          <w:fldChar w:fldCharType="begin"/>
        </w:r>
        <w:r>
          <w:instrText xml:space="preserve"> PAGEREF _Toc10307 \h </w:instrText>
        </w:r>
        <w:r>
          <w:fldChar w:fldCharType="separate"/>
        </w:r>
        <w:r>
          <w:t>43</w:t>
        </w:r>
        <w:r>
          <w:fldChar w:fldCharType="end"/>
        </w:r>
      </w:hyperlink>
    </w:p>
    <w:p>
      <w:pPr>
        <w:pStyle w:val="TOC1"/>
        <w:tabs>
          <w:tab w:val="right" w:leader="dot" w:pos="8306"/>
        </w:tabs>
      </w:pPr>
      <w:hyperlink w:anchor="_Toc20807" w:history="1">
        <w:r>
          <w:rPr>
            <w:rFonts w:ascii="仿宋" w:eastAsia="仿宋" w:hAnsi="仿宋" w:cs="仿宋" w:hint="eastAsia"/>
            <w:lang w:eastAsia="zh-CN"/>
          </w:rPr>
          <w:t>十四、供应链管理</w:t>
        </w:r>
        <w:r>
          <w:tab/>
        </w:r>
        <w:r>
          <w:fldChar w:fldCharType="begin"/>
        </w:r>
        <w:r>
          <w:instrText xml:space="preserve"> PAGEREF _Toc20807 \h </w:instrText>
        </w:r>
        <w:r>
          <w:fldChar w:fldCharType="separate"/>
        </w:r>
        <w:r>
          <w:t>44</w:t>
        </w:r>
        <w:r>
          <w:fldChar w:fldCharType="end"/>
        </w:r>
      </w:hyperlink>
    </w:p>
    <w:p>
      <w:pPr>
        <w:pStyle w:val="TOC2"/>
        <w:tabs>
          <w:tab w:val="right" w:leader="dot" w:pos="8306"/>
        </w:tabs>
      </w:pPr>
      <w:hyperlink w:anchor="_Toc19295" w:history="1">
        <w:r>
          <w:rPr>
            <w:rFonts w:ascii="仿宋" w:eastAsia="仿宋" w:hAnsi="仿宋" w:cs="仿宋" w:hint="eastAsia"/>
            <w:lang w:eastAsia="zh-CN"/>
          </w:rPr>
          <w:t>(一)、供应链战略规划</w:t>
        </w:r>
        <w:r>
          <w:tab/>
        </w:r>
        <w:r>
          <w:fldChar w:fldCharType="begin"/>
        </w:r>
        <w:r>
          <w:instrText xml:space="preserve"> PAGEREF _Toc19295 \h </w:instrText>
        </w:r>
        <w:r>
          <w:fldChar w:fldCharType="separate"/>
        </w:r>
        <w:r>
          <w:t>44</w:t>
        </w:r>
        <w:r>
          <w:fldChar w:fldCharType="end"/>
        </w:r>
      </w:hyperlink>
    </w:p>
    <w:p>
      <w:pPr>
        <w:pStyle w:val="TOC2"/>
        <w:tabs>
          <w:tab w:val="right" w:leader="dot" w:pos="8306"/>
        </w:tabs>
      </w:pPr>
      <w:hyperlink w:anchor="_Toc28251" w:history="1">
        <w:r>
          <w:rPr>
            <w:rFonts w:ascii="仿宋" w:eastAsia="仿宋" w:hAnsi="仿宋" w:cs="仿宋" w:hint="eastAsia"/>
            <w:lang w:eastAsia="zh-CN"/>
          </w:rPr>
          <w:t>(二)、供应商选择与合作</w:t>
        </w:r>
        <w:r>
          <w:tab/>
        </w:r>
        <w:r>
          <w:fldChar w:fldCharType="begin"/>
        </w:r>
        <w:r>
          <w:instrText xml:space="preserve"> PAGEREF _Toc28251 \h </w:instrText>
        </w:r>
        <w:r>
          <w:fldChar w:fldCharType="separate"/>
        </w:r>
        <w:r>
          <w:t>46</w:t>
        </w:r>
        <w:r>
          <w:fldChar w:fldCharType="end"/>
        </w:r>
      </w:hyperlink>
    </w:p>
    <w:p>
      <w:pPr>
        <w:pStyle w:val="TOC2"/>
        <w:tabs>
          <w:tab w:val="right" w:leader="dot" w:pos="8306"/>
        </w:tabs>
      </w:pPr>
      <w:hyperlink w:anchor="_Toc16271" w:history="1">
        <w:r>
          <w:rPr>
            <w:rFonts w:ascii="仿宋" w:eastAsia="仿宋" w:hAnsi="仿宋" w:cs="仿宋" w:hint="eastAsia"/>
            <w:lang w:eastAsia="zh-CN"/>
          </w:rPr>
          <w:t>(三)、物流与库存管理</w:t>
        </w:r>
        <w:r>
          <w:tab/>
        </w:r>
        <w:r>
          <w:fldChar w:fldCharType="begin"/>
        </w:r>
        <w:r>
          <w:instrText xml:space="preserve"> PAGEREF _Toc16271 \h </w:instrText>
        </w:r>
        <w:r>
          <w:fldChar w:fldCharType="separate"/>
        </w:r>
        <w:r>
          <w:t>47</w:t>
        </w:r>
        <w:r>
          <w:fldChar w:fldCharType="end"/>
        </w:r>
      </w:hyperlink>
    </w:p>
    <w:p>
      <w:pPr>
        <w:pStyle w:val="TOC1"/>
        <w:tabs>
          <w:tab w:val="right" w:leader="dot" w:pos="8306"/>
        </w:tabs>
      </w:pPr>
      <w:hyperlink w:anchor="_Toc5036" w:history="1">
        <w:r>
          <w:rPr>
            <w:rFonts w:ascii="仿宋" w:eastAsia="仿宋" w:hAnsi="仿宋" w:cs="仿宋" w:hint="eastAsia"/>
            <w:lang w:eastAsia="zh-CN"/>
          </w:rPr>
          <w:t>十五、营销与推广策略</w:t>
        </w:r>
        <w:r>
          <w:tab/>
        </w:r>
        <w:r>
          <w:fldChar w:fldCharType="begin"/>
        </w:r>
        <w:r>
          <w:instrText xml:space="preserve"> PAGEREF _Toc5036 \h </w:instrText>
        </w:r>
        <w:r>
          <w:fldChar w:fldCharType="separate"/>
        </w:r>
        <w:r>
          <w:t>48</w:t>
        </w:r>
        <w:r>
          <w:fldChar w:fldCharType="end"/>
        </w:r>
      </w:hyperlink>
    </w:p>
    <w:p>
      <w:pPr>
        <w:pStyle w:val="TOC2"/>
        <w:tabs>
          <w:tab w:val="right" w:leader="dot" w:pos="8306"/>
        </w:tabs>
      </w:pPr>
      <w:hyperlink w:anchor="_Toc7580" w:history="1">
        <w:r>
          <w:rPr>
            <w:rFonts w:ascii="仿宋" w:eastAsia="仿宋" w:hAnsi="仿宋" w:cs="仿宋" w:hint="eastAsia"/>
            <w:lang w:eastAsia="zh-CN"/>
          </w:rPr>
          <w:t>(一)、产品/服务定位与特点</w:t>
        </w:r>
        <w:r>
          <w:tab/>
        </w:r>
        <w:r>
          <w:fldChar w:fldCharType="begin"/>
        </w:r>
        <w:r>
          <w:instrText xml:space="preserve"> PAGEREF _Toc7580 \h </w:instrText>
        </w:r>
        <w:r>
          <w:fldChar w:fldCharType="separate"/>
        </w:r>
        <w:r>
          <w:t>48</w:t>
        </w:r>
        <w:r>
          <w:fldChar w:fldCharType="end"/>
        </w:r>
      </w:hyperlink>
    </w:p>
    <w:p>
      <w:pPr>
        <w:pStyle w:val="TOC2"/>
        <w:tabs>
          <w:tab w:val="right" w:leader="dot" w:pos="8306"/>
        </w:tabs>
      </w:pPr>
      <w:hyperlink w:anchor="_Toc5289" w:history="1">
        <w:r>
          <w:rPr>
            <w:rFonts w:ascii="仿宋" w:eastAsia="仿宋" w:hAnsi="仿宋" w:cs="仿宋" w:hint="eastAsia"/>
            <w:lang w:eastAsia="zh-CN"/>
          </w:rPr>
          <w:t>(二)、市场定位与竞争分析</w:t>
        </w:r>
        <w:r>
          <w:tab/>
        </w:r>
        <w:r>
          <w:fldChar w:fldCharType="begin"/>
        </w:r>
        <w:r>
          <w:instrText xml:space="preserve"> PAGEREF _Toc5289 \h </w:instrText>
        </w:r>
        <w:r>
          <w:fldChar w:fldCharType="separate"/>
        </w:r>
        <w:r>
          <w:t>50</w:t>
        </w:r>
        <w:r>
          <w:fldChar w:fldCharType="end"/>
        </w:r>
      </w:hyperlink>
    </w:p>
    <w:p>
      <w:pPr>
        <w:pStyle w:val="TOC2"/>
        <w:tabs>
          <w:tab w:val="right" w:leader="dot" w:pos="8306"/>
        </w:tabs>
      </w:pPr>
      <w:hyperlink w:anchor="_Toc14810" w:history="1">
        <w:r>
          <w:rPr>
            <w:rFonts w:ascii="仿宋" w:eastAsia="仿宋" w:hAnsi="仿宋" w:cs="仿宋" w:hint="eastAsia"/>
            <w:lang w:eastAsia="zh-CN"/>
          </w:rPr>
          <w:t>(三)、营销渠道与策略</w:t>
        </w:r>
        <w:r>
          <w:tab/>
        </w:r>
        <w:r>
          <w:fldChar w:fldCharType="begin"/>
        </w:r>
        <w:r>
          <w:instrText xml:space="preserve"> PAGEREF _Toc14810 \h </w:instrText>
        </w:r>
        <w:r>
          <w:fldChar w:fldCharType="separate"/>
        </w:r>
        <w:r>
          <w:t>51</w:t>
        </w:r>
        <w:r>
          <w:fldChar w:fldCharType="end"/>
        </w:r>
      </w:hyperlink>
    </w:p>
    <w:p>
      <w:pPr>
        <w:pStyle w:val="TOC2"/>
        <w:tabs>
          <w:tab w:val="right" w:leader="dot" w:pos="8306"/>
        </w:tabs>
      </w:pPr>
      <w:hyperlink w:anchor="_Toc4207" w:history="1">
        <w:r>
          <w:rPr>
            <w:rFonts w:ascii="仿宋" w:eastAsia="仿宋" w:hAnsi="仿宋" w:cs="仿宋" w:hint="eastAsia"/>
            <w:lang w:eastAsia="zh-CN"/>
          </w:rPr>
          <w:t>(四)、推广与宣传活动</w:t>
        </w:r>
        <w:r>
          <w:tab/>
        </w:r>
        <w:r>
          <w:fldChar w:fldCharType="begin"/>
        </w:r>
        <w:r>
          <w:instrText xml:space="preserve"> PAGEREF _Toc4207 \h </w:instrText>
        </w:r>
        <w:r>
          <w:fldChar w:fldCharType="separate"/>
        </w:r>
        <w:r>
          <w:t>52</w:t>
        </w:r>
        <w:r>
          <w:fldChar w:fldCharType="end"/>
        </w:r>
      </w:hyperlink>
    </w:p>
    <w:p>
      <w:pPr>
        <w:pStyle w:val="TOC1"/>
        <w:tabs>
          <w:tab w:val="right" w:leader="dot" w:pos="8306"/>
        </w:tabs>
      </w:pPr>
      <w:hyperlink w:anchor="_Toc19107" w:history="1">
        <w:r>
          <w:rPr>
            <w:rFonts w:ascii="仿宋" w:eastAsia="仿宋" w:hAnsi="仿宋" w:cs="仿宋" w:hint="eastAsia"/>
            <w:lang w:eastAsia="zh-CN"/>
          </w:rPr>
          <w:t>十六、风险识别与分类</w:t>
        </w:r>
        <w:r>
          <w:tab/>
        </w:r>
        <w:r>
          <w:fldChar w:fldCharType="begin"/>
        </w:r>
        <w:r>
          <w:instrText xml:space="preserve"> PAGEREF _Toc19107 \h </w:instrText>
        </w:r>
        <w:r>
          <w:fldChar w:fldCharType="separate"/>
        </w:r>
        <w:r>
          <w:t>57</w:t>
        </w:r>
        <w:r>
          <w:fldChar w:fldCharType="end"/>
        </w:r>
      </w:hyperlink>
    </w:p>
    <w:p>
      <w:pPr>
        <w:pStyle w:val="TOC2"/>
        <w:tabs>
          <w:tab w:val="right" w:leader="dot" w:pos="8306"/>
        </w:tabs>
      </w:pPr>
      <w:hyperlink w:anchor="_Toc28891" w:history="1">
        <w:r>
          <w:rPr>
            <w:rFonts w:ascii="仿宋" w:eastAsia="仿宋" w:hAnsi="仿宋" w:cs="仿宋" w:hint="eastAsia"/>
            <w:lang w:eastAsia="zh-CN"/>
          </w:rPr>
          <w:t>(一)、风险识别</w:t>
        </w:r>
        <w:r>
          <w:tab/>
        </w:r>
        <w:r>
          <w:fldChar w:fldCharType="begin"/>
        </w:r>
        <w:r>
          <w:instrText xml:space="preserve"> PAGEREF _Toc28891 \h </w:instrText>
        </w:r>
        <w:r>
          <w:fldChar w:fldCharType="separate"/>
        </w:r>
        <w:r>
          <w:t>57</w:t>
        </w:r>
        <w:r>
          <w:fldChar w:fldCharType="end"/>
        </w:r>
      </w:hyperlink>
    </w:p>
    <w:p>
      <w:pPr>
        <w:pStyle w:val="TOC2"/>
        <w:tabs>
          <w:tab w:val="right" w:leader="dot" w:pos="8306"/>
        </w:tabs>
      </w:pPr>
      <w:hyperlink w:anchor="_Toc5032" w:history="1">
        <w:r>
          <w:rPr>
            <w:rFonts w:ascii="仿宋" w:eastAsia="仿宋" w:hAnsi="仿宋" w:cs="仿宋" w:hint="eastAsia"/>
            <w:lang w:eastAsia="zh-CN"/>
          </w:rPr>
          <w:t>(二)、风险分类</w:t>
        </w:r>
        <w:r>
          <w:tab/>
        </w:r>
        <w:r>
          <w:fldChar w:fldCharType="begin"/>
        </w:r>
        <w:r>
          <w:instrText xml:space="preserve"> PAGEREF _Toc5032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24"/>
      <w:r>
        <w:rPr>
          <w:rFonts w:ascii="仿宋" w:eastAsia="仿宋" w:hAnsi="仿宋" w:cs="仿宋" w:hint="eastAsia"/>
          <w:sz w:val="28"/>
          <w:lang w:eastAsia="zh-CN"/>
        </w:rPr>
        <w:t>一、泵配件项目建设背景及必要性分析</w:t>
      </w:r>
      <w:bookmarkEnd w:id="2"/>
    </w:p>
    <w:p>
      <w:pPr>
        <w:pStyle w:val="Heading2"/>
        <w:rPr>
          <w:rFonts w:ascii="仿宋" w:eastAsia="仿宋" w:hAnsi="仿宋" w:cs="仿宋" w:hint="eastAsia"/>
          <w:lang w:eastAsia="zh-CN"/>
        </w:rPr>
      </w:pPr>
      <w:bookmarkStart w:id="3" w:name="_Toc7753"/>
      <w:r>
        <w:rPr>
          <w:rFonts w:ascii="仿宋" w:eastAsia="仿宋" w:hAnsi="仿宋" w:cs="仿宋" w:hint="eastAsia"/>
          <w:lang w:eastAsia="zh-CN"/>
        </w:rPr>
        <w:t>(一)、泵配件项目背景分析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泵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我们的背景分析将深入挖掘当前行业的发展趋势，通过对竞争态势的全面审视，找到泵配件项目在这个潮流中的定位。同时，我们将关注行业内涌现的新兴机遇，以便泵配件项目更好地融入行业发展的潮流中。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泵配件项目提供了强大的发展动力。我们将聚焦于行业内最新的技术发展趋势，包括但不限于人工智能、大数据分析、物联网等领域。通过深度的技术研究，我们将确保泵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泵配件项目发展的源泉。我们将投入更多的精力对市场需求进行深入剖析，超越表面的需求，深入挖掘潜在的市场痛点和机遇。通过对市场需求的细致了解，泵配件项目将更有针对性地设计解决方案，满足市场的多样化需求，从而更好地促进泵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泵配件项目战略至关重要。我们将对竞争态势进行更为深入的分析，包括但不限于市场份额、产品特点、客户满意度等多个维度。通过深度的竞争分析，泵配件项目将能够更准确地把握市场脉搏，制定具有竞争力的泵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泵配件项目的发展具有直接的影响。我们将进行更为全面的法规和政策分析，了解行业发展中的潜在法律风险和合规挑战。通过充分了解和遵守相关法规，泵配件项目将确保在法律框架内合法合规运营，为泵配件项目的稳健发展提供有力支持。</w:t>
      </w:r>
    </w:p>
    <w:p>
      <w:pPr>
        <w:pStyle w:val="Heading2"/>
        <w:ind w:firstLine="560" w:firstLineChars="200"/>
        <w:rPr>
          <w:rFonts w:ascii="仿宋" w:eastAsia="仿宋" w:hAnsi="仿宋" w:cs="仿宋" w:hint="eastAsia"/>
          <w:sz w:val="28"/>
          <w:lang w:eastAsia="zh-CN"/>
        </w:rPr>
      </w:pPr>
      <w:bookmarkStart w:id="4" w:name="_Toc17833"/>
      <w:r>
        <w:rPr>
          <w:rFonts w:ascii="仿宋" w:eastAsia="仿宋" w:hAnsi="仿宋" w:cs="仿宋" w:hint="eastAsia"/>
          <w:sz w:val="28"/>
          <w:lang w:eastAsia="zh-CN"/>
        </w:rPr>
        <w:t>(二)、泵配件项目建设必要性分析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的迫切性源于对行业发展趋势的深刻洞察。我们正处于一个行业变革的时代，科技创新、数字化转型成为企业发展的关键动力。泵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不仅仅是为了跟上潮流，更是为了通过技术创新推动企业的持续发展。通过引入先进的技术和解决方案，泵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泵配件项目的建设成为必然选择，通过提高产品质量、拓展服务领域，从而在竞争中获得更多的机会。泵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泵配件项目建设的必要性体现在对客户需求更精准的满足。通过泵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的背后是对企业持续创新的追求。只有通过不断创新，企业才能在竞争中立于不败之地。泵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4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775"/>
      <w:r>
        <w:rPr>
          <w:rFonts w:ascii="仿宋" w:eastAsia="仿宋" w:hAnsi="仿宋" w:cs="仿宋" w:hint="eastAsia"/>
          <w:lang w:eastAsia="zh-CN"/>
        </w:rPr>
        <w:t>(一)、泵配件行业分析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泵配件行业一直以来都是市场的关注焦点。行业内的发展趋势、竞争态势以及潜在机会都对泵配件项目的推进产生深远的影响。通过深入研究行业的整体概貌，我们将更好地理解行业的核心特征，为泵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行业，技术一直是推动创新和发展的关键因素。我们将对当前技术趋势进行详尽分析，包括但不限于人工智能、大数据应用、先进制造技术等。这有助于泵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泵配件项目成功的基础。我们将对主要竞争对手进行深入研究，包括其市场份额、产品特点、市场定位等。通过全面了解竞争对手的优势和劣势，泵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978"/>
      <w:r>
        <w:rPr>
          <w:rFonts w:ascii="仿宋" w:eastAsia="仿宋" w:hAnsi="仿宋" w:cs="仿宋" w:hint="eastAsia"/>
          <w:sz w:val="28"/>
          <w:lang w:eastAsia="zh-CN"/>
        </w:rPr>
        <w:t>(二)、泵配件市场分析预测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通过对市场规模的深入调研，我们将预测泵配件市场未来的增长趋势。这包括市场的整体规模、各细分领域的发展趋势等。泵配件项目可以根据市场的扩张速度和潜在机会，制定更符合市场需求的发展策略。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了解消费者的需求是市场分析的核心。我们将通过调查研究，深入挖掘目标消费者的需求特点、购买习惯以及对产品和服务的期望。这有助于泵配件项目更好地定位目标市场，提供更符合消费者期待的解决方案。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泵配件项目实施过程中需要充分考虑的因素。我们将对市场风险进行全面评估，包括但不限于政策法规风险、市场竞争风险、技术变革风险等。通过对潜在风险的深入分析，泵配件项目可以制定相应的风险缓解策略，降低不确定性对泵配件项目的影响。</w:t>
      </w:r>
    </w:p>
    <w:p>
      <w:pPr>
        <w:pStyle w:val="Heading1"/>
        <w:ind w:firstLine="560" w:firstLineChars="200"/>
        <w:rPr>
          <w:rFonts w:ascii="仿宋" w:eastAsia="仿宋" w:hAnsi="仿宋" w:cs="仿宋" w:hint="eastAsia"/>
          <w:sz w:val="28"/>
          <w:lang w:eastAsia="zh-CN"/>
        </w:rPr>
      </w:pPr>
      <w:bookmarkStart w:id="8" w:name="_Toc30716"/>
      <w:r>
        <w:rPr>
          <w:rFonts w:ascii="仿宋" w:eastAsia="仿宋" w:hAnsi="仿宋" w:cs="仿宋" w:hint="eastAsia"/>
          <w:sz w:val="28"/>
          <w:lang w:eastAsia="zh-CN"/>
        </w:rPr>
        <w:t>三、泵配件项目文档管理</w:t>
      </w:r>
      <w:bookmarkEnd w:id="8"/>
    </w:p>
    <w:p>
      <w:pPr>
        <w:pStyle w:val="Heading2"/>
        <w:rPr>
          <w:rFonts w:ascii="仿宋" w:eastAsia="仿宋" w:hAnsi="仿宋" w:cs="仿宋" w:hint="eastAsia"/>
          <w:lang w:eastAsia="zh-CN"/>
        </w:rPr>
      </w:pPr>
      <w:bookmarkStart w:id="9" w:name="_Toc259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泵配件项目高度重视文档的质量和准确性，以支持泵配件项目的各项活动和决策。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文档的编制始于泵配件项目计划的初期，我们制定了详细的文档编制计划，明确了每个文档的内容、格式和编写责任人。在泵配件项目启动阶段，我们首先编制了泵配件项目章程，明确定义了泵配件项目的目标、范围、风险等关键要素。随后，泵配件项目团队根据计划陆续编制了需求文档、设计文档、测试文档等各类文档，确保泵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泵配件项目管理中的重要环节，旨在确保泵配件项目文档符合质量标准和泵配件项目需求。在泵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除了内部审查，我们还进行了外部审查，邀请泵配件项目相关利益方和专业领域的专家对文档进行独立审查。这有助于获取更全面、客观的反馈，确保泵配件项目文档不仅符合内部标准，也满足外部需求。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泵配件项目在文档编制与审查方面建立了严格的管理机制，通过规范的流程和多维度的审查，确保泵配件项目文档的质量、准确性和可靠性，为泵配件项目的顺利推进提供了有力支持。</w:t>
      </w:r>
    </w:p>
    <w:p>
      <w:pPr>
        <w:pStyle w:val="Heading2"/>
        <w:ind w:firstLine="560" w:firstLineChars="200"/>
        <w:rPr>
          <w:rFonts w:ascii="仿宋" w:eastAsia="仿宋" w:hAnsi="仿宋" w:cs="仿宋" w:hint="eastAsia"/>
          <w:sz w:val="28"/>
          <w:lang w:eastAsia="zh-CN"/>
        </w:rPr>
      </w:pPr>
      <w:bookmarkStart w:id="10" w:name="_Toc76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我们通过多渠道发布文档，包括电子邮件、泵配件项目管理平台、内部网站等，以满足不同团队成员的偏好和需求。多渠道发布确保了信息的全面覆盖。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我们采用了精细的权限控制，确保只有授权人员可以访问敏感信息。这种安全措施保护了泵配件项目文档的机密性，防止了未经授权的信息泄露。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8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文档存档与归档是泵配件项目生命周期中一个至关重要的环节，直接关系到泵配件项目信息的长期保存和历史记录的完整性。在泵配件项目中，我们实施了一系列有效的文档存档与归档管理策略：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006"/>
      <w:r>
        <w:rPr>
          <w:rFonts w:ascii="仿宋" w:eastAsia="仿宋" w:hAnsi="仿宋" w:cs="仿宋" w:hint="eastAsia"/>
          <w:sz w:val="28"/>
          <w:lang w:eastAsia="zh-CN"/>
        </w:rPr>
        <w:t>四、泵配件项目选址可行性分析</w:t>
      </w:r>
      <w:bookmarkEnd w:id="12"/>
    </w:p>
    <w:p>
      <w:pPr>
        <w:pStyle w:val="Heading2"/>
        <w:rPr>
          <w:rFonts w:ascii="仿宋" w:eastAsia="仿宋" w:hAnsi="仿宋" w:cs="仿宋" w:hint="eastAsia"/>
          <w:lang w:eastAsia="zh-CN"/>
        </w:rPr>
      </w:pPr>
      <w:bookmarkStart w:id="13" w:name="_Toc12721"/>
      <w:r>
        <w:rPr>
          <w:rFonts w:ascii="仿宋" w:eastAsia="仿宋" w:hAnsi="仿宋" w:cs="仿宋" w:hint="eastAsia"/>
          <w:lang w:eastAsia="zh-CN"/>
        </w:rPr>
        <w:t>(一)、泵配件项目选址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该泵配件项目选址位于XX省XX市XX区XXX街道</w:t>
      </w:r>
    </w:p>
    <w:p>
      <w:pPr>
        <w:pStyle w:val="Heading2"/>
        <w:ind w:firstLine="560" w:firstLineChars="200"/>
        <w:rPr>
          <w:rFonts w:ascii="仿宋" w:eastAsia="仿宋" w:hAnsi="仿宋" w:cs="仿宋" w:hint="eastAsia"/>
          <w:sz w:val="28"/>
          <w:lang w:eastAsia="zh-CN"/>
        </w:rPr>
      </w:pPr>
      <w:bookmarkStart w:id="14" w:name="_Toc340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泵配件项目的征地面积将根据泵配件项目的实际规模和需求进行精确规划。具体面积XXX平方米，旨在确保泵配件项目不仅能够满足当前的发展需求，还能够预留空间以适应未来的扩展。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净用地面积是在征地面积基础上去除不可利用面积后的实际可开发用地。具体面积XXX平方米，考虑到环保、交通、安全等多方面因素，以确保泵配件项目在整体利用效率上达到最优。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泵配件项目计划建设的建筑总规模具体面积XXX平方米。这一规模的确定综合考虑了泵配件项目的性质、规模，以及城市规划的相关要求，确保建筑布局与周边环境协调一致。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绿地率是泵配件项目用地中被规划为绿地的比例。具体面积XXX平方米，旨在通过合理规划绿地，改善泵配件项目周边环境，提升居民生活质量，并符合城市整体绿化规划。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容积率是用地上可以建设的建筑总体积与用地面积之比。具体面积XXX，通过合理的容积率规划，确保泵配件项目建筑规模与周边环境和谐共生。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确保泵配件项目选址与当地城市规划相一致，具体面积XXX平方米。通过与城市规划部门深入沟通，确保泵配件项目不仅符合城市的整体发展方向，还能够融入城市的发展布局，为城市的长远发展贡献力量。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充分了解并确保泵配件项目选址符合当地产业政策，具体面积XXX平方米。这包括泵配件项目对当地经济的促进作用，以及对相关产业的带动效应，确保泵配件项目与地方政府的产业政策保持一致，促进共赢合作。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用地总体要求必须符合环保和可持续发展的原则，具体面积XXX平方米。通过采用绿色建筑设计、节能减排等措施，确保泵配件项目在建设和运营过程中对环境的影响最小化，达到可持续发展的要求。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确保泵配件项目选址具备必要的公共设施配套，具体面积XXX平方米。这包括交通便利性、教育、医疗等基础设施，以提高居民生活品质，使得泵配件项目选址更具吸引力。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考虑用地总体要求对当地社会稳定性的影响，具体面积XXX平方米。通过深入了解当地社区反馈，确保泵配件项目的选址和建设过程对当地社会和谐稳定产生积极作用。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泵配件项目选址不仅符合法规和规划，还在实际操作中具有可行性。这一全面规划将为泵配件项目的成功实施提供坚实的基础，确保泵配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04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泵配件项目的设备规划和空间设计中，我们将采取灵活设备布局的措施。设备布局将根据实际需求进行灵活设计，避免不必要的浪费。通过合理规划设备摆放位置，我们将提高设备的利用率，减少设备间距，以确保泵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泵配件项目内部引入共享设施的概念，例如共享会议室、办公区等。通过这种方式，我们可以减少对资源的重复建设，提高资源共享效率，从而减小泵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8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泵配件项目的总图布置中，我们将不同功能区域进行明确的规划，以最大程度满足泵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89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我们首先关注市场因素，包括潜在客户分布、竞争对手位置、市场需求等。通过深入的市场调研，我们能够更准确地评估选址对于市场开拓和产品销售的影响，确保泵配件项目能够在有利的市场环境中蓬勃发展。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泵配件项目对环境的影响是综合评价的重要因素之一。我们将详细考虑选址周边的自然环境、生态保护区、水源地等情况，确保泵配件项目的建设和运营对环境影响最小化，并符合当地的环保法规标准。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对选址的评价还需充分考虑当地政府的产业政策和法规。我们将详细了解泵配件项目所在地的相关政策，确保泵配件项目的规划和运营与当地法规相符，降低不必要的法律风险。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考虑到社会稳定性对企业运营的重要性，我们将评估选址地区的社会安全情况、劳工关系、社区反馈等方面，以确保泵配件项目的建设和运营不会受到社会稳定性的负面影响。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最后，我们将综合考虑用地成本，包括土地购置费用、土地开发成本等。通过对用地成本的详细评估，我们能够做出更为精确的经济效益分析，为泵配件项目的投资决策提供有力支持。</w:t>
      </w:r>
    </w:p>
    <w:p>
      <w:pPr>
        <w:pStyle w:val="Heading1"/>
        <w:ind w:firstLine="560" w:firstLineChars="200"/>
        <w:rPr>
          <w:rFonts w:ascii="仿宋" w:eastAsia="仿宋" w:hAnsi="仿宋" w:cs="仿宋" w:hint="eastAsia"/>
          <w:sz w:val="28"/>
          <w:lang w:eastAsia="zh-CN"/>
        </w:rPr>
      </w:pPr>
      <w:bookmarkStart w:id="18" w:name="_Toc2512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71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的技术管理特点体现在其创新导向。通过引入最先进的技术趋势和解决方案，泵配件项目致力于提升科技含量、提高质量和效率水平。这意味着我们将采用最新的工具和方法，确保泵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泵配件项目技术管理的显著特征。通过整合不同领域的技术资源，我们实现了跨学科的协同工作。这有助于优化技术架构，提高整体效能。此外，整合性策略还促进了不同技术团队之间的紧密沟通和高效合作，确保泵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泵配件项目所采用的技术。通过不断优化技术方案，泵配件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https://d.book118.com/297115136104006024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C474E"/>
    <w:rsid w:val="366C47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1513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2023-12-29T13:50:00Z</dcterms:created>
  <dcterms:modified xsi:type="dcterms:W3CDTF">2023-12-29T13:50:33Z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80B17AA58AA54A0D940A1993CCD45646_11</vt:lpwstr>
  </property>
  <property fmtid="{D5CDD505-2E9C-101B-9397-08002B2CF9AE}" pid="3" name="KSOProductBuildVer">
    <vt:lpwstr>2052-12.1.0.16120</vt:lpwstr>
  </property>
</Properties>
</file>