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羟乙基乙二胺项目计划设计方案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80" w:history="1">
        <w:r>
          <w:rPr>
            <w:rFonts w:ascii="仿宋" w:eastAsia="仿宋" w:hAnsi="仿宋" w:cs="仿宋" w:hint="eastAsia"/>
            <w:lang w:eastAsia="zh-CN"/>
          </w:rPr>
          <w:t>序言</w:t>
        </w:r>
        <w:r>
          <w:tab/>
        </w:r>
        <w:r>
          <w:fldChar w:fldCharType="begin"/>
        </w:r>
        <w:r>
          <w:instrText xml:space="preserve"> PAGEREF _Toc25680 \h </w:instrText>
        </w:r>
        <w:r>
          <w:fldChar w:fldCharType="separate"/>
        </w:r>
        <w:r>
          <w:t>3</w:t>
        </w:r>
        <w:r>
          <w:fldChar w:fldCharType="end"/>
        </w:r>
      </w:hyperlink>
    </w:p>
    <w:p>
      <w:pPr>
        <w:pStyle w:val="TOC1"/>
        <w:tabs>
          <w:tab w:val="right" w:leader="dot" w:pos="8306"/>
        </w:tabs>
      </w:pPr>
      <w:hyperlink w:anchor="_Toc3553" w:history="1">
        <w:r>
          <w:rPr>
            <w:rFonts w:ascii="仿宋" w:eastAsia="仿宋" w:hAnsi="仿宋" w:cs="仿宋" w:hint="eastAsia"/>
            <w:lang w:eastAsia="zh-CN"/>
          </w:rPr>
          <w:t>一、羟乙基乙二胺项目土建工程</w:t>
        </w:r>
        <w:r>
          <w:tab/>
        </w:r>
        <w:r>
          <w:fldChar w:fldCharType="begin"/>
        </w:r>
        <w:r>
          <w:instrText xml:space="preserve"> PAGEREF _Toc3553 \h </w:instrText>
        </w:r>
        <w:r>
          <w:fldChar w:fldCharType="separate"/>
        </w:r>
        <w:r>
          <w:t>3</w:t>
        </w:r>
        <w:r>
          <w:fldChar w:fldCharType="end"/>
        </w:r>
      </w:hyperlink>
    </w:p>
    <w:p>
      <w:pPr>
        <w:pStyle w:val="TOC2"/>
        <w:tabs>
          <w:tab w:val="right" w:leader="dot" w:pos="8306"/>
        </w:tabs>
      </w:pPr>
      <w:hyperlink w:anchor="_Toc21936" w:history="1">
        <w:r>
          <w:rPr>
            <w:rFonts w:ascii="仿宋" w:eastAsia="仿宋" w:hAnsi="仿宋" w:cs="仿宋" w:hint="eastAsia"/>
            <w:lang w:eastAsia="zh-CN"/>
          </w:rPr>
          <w:t>(一)、建筑工程设计原则</w:t>
        </w:r>
        <w:r>
          <w:tab/>
        </w:r>
        <w:r>
          <w:fldChar w:fldCharType="begin"/>
        </w:r>
        <w:r>
          <w:instrText xml:space="preserve"> PAGEREF _Toc21936 \h </w:instrText>
        </w:r>
        <w:r>
          <w:fldChar w:fldCharType="separate"/>
        </w:r>
        <w:r>
          <w:t>3</w:t>
        </w:r>
        <w:r>
          <w:fldChar w:fldCharType="end"/>
        </w:r>
      </w:hyperlink>
    </w:p>
    <w:p>
      <w:pPr>
        <w:pStyle w:val="TOC2"/>
        <w:tabs>
          <w:tab w:val="right" w:leader="dot" w:pos="8306"/>
        </w:tabs>
      </w:pPr>
      <w:hyperlink w:anchor="_Toc22513" w:history="1">
        <w:r>
          <w:rPr>
            <w:rFonts w:ascii="仿宋" w:eastAsia="仿宋" w:hAnsi="仿宋" w:cs="仿宋" w:hint="eastAsia"/>
            <w:lang w:eastAsia="zh-CN"/>
          </w:rPr>
          <w:t>(二)、土建工程设计年限及安全等级</w:t>
        </w:r>
        <w:r>
          <w:tab/>
        </w:r>
        <w:r>
          <w:fldChar w:fldCharType="begin"/>
        </w:r>
        <w:r>
          <w:instrText xml:space="preserve"> PAGEREF _Toc22513 \h </w:instrText>
        </w:r>
        <w:r>
          <w:fldChar w:fldCharType="separate"/>
        </w:r>
        <w:r>
          <w:t>4</w:t>
        </w:r>
        <w:r>
          <w:fldChar w:fldCharType="end"/>
        </w:r>
      </w:hyperlink>
    </w:p>
    <w:p>
      <w:pPr>
        <w:pStyle w:val="TOC2"/>
        <w:tabs>
          <w:tab w:val="right" w:leader="dot" w:pos="8306"/>
        </w:tabs>
      </w:pPr>
      <w:hyperlink w:anchor="_Toc3726" w:history="1">
        <w:r>
          <w:rPr>
            <w:rFonts w:ascii="仿宋" w:eastAsia="仿宋" w:hAnsi="仿宋" w:cs="仿宋" w:hint="eastAsia"/>
            <w:lang w:eastAsia="zh-CN"/>
          </w:rPr>
          <w:t>(三)、建筑工程设计总体要求</w:t>
        </w:r>
        <w:r>
          <w:tab/>
        </w:r>
        <w:r>
          <w:fldChar w:fldCharType="begin"/>
        </w:r>
        <w:r>
          <w:instrText xml:space="preserve"> PAGEREF _Toc3726 \h </w:instrText>
        </w:r>
        <w:r>
          <w:fldChar w:fldCharType="separate"/>
        </w:r>
        <w:r>
          <w:t>5</w:t>
        </w:r>
        <w:r>
          <w:fldChar w:fldCharType="end"/>
        </w:r>
      </w:hyperlink>
    </w:p>
    <w:p>
      <w:pPr>
        <w:pStyle w:val="TOC2"/>
        <w:tabs>
          <w:tab w:val="right" w:leader="dot" w:pos="8306"/>
        </w:tabs>
      </w:pPr>
      <w:hyperlink w:anchor="_Toc4934" w:history="1">
        <w:r>
          <w:rPr>
            <w:rFonts w:ascii="仿宋" w:eastAsia="仿宋" w:hAnsi="仿宋" w:cs="仿宋" w:hint="eastAsia"/>
            <w:lang w:eastAsia="zh-CN"/>
          </w:rPr>
          <w:t>(四)、土建工程建设指标</w:t>
        </w:r>
        <w:r>
          <w:tab/>
        </w:r>
        <w:r>
          <w:fldChar w:fldCharType="begin"/>
        </w:r>
        <w:r>
          <w:instrText xml:space="preserve"> PAGEREF _Toc4934 \h </w:instrText>
        </w:r>
        <w:r>
          <w:fldChar w:fldCharType="separate"/>
        </w:r>
        <w:r>
          <w:t>6</w:t>
        </w:r>
        <w:r>
          <w:fldChar w:fldCharType="end"/>
        </w:r>
      </w:hyperlink>
    </w:p>
    <w:p>
      <w:pPr>
        <w:pStyle w:val="TOC1"/>
        <w:tabs>
          <w:tab w:val="right" w:leader="dot" w:pos="8306"/>
        </w:tabs>
      </w:pPr>
      <w:hyperlink w:anchor="_Toc10595" w:history="1">
        <w:r>
          <w:rPr>
            <w:rFonts w:ascii="仿宋" w:eastAsia="仿宋" w:hAnsi="仿宋" w:cs="仿宋" w:hint="eastAsia"/>
            <w:lang w:eastAsia="zh-CN"/>
          </w:rPr>
          <w:t>二、产品规划分析</w:t>
        </w:r>
        <w:r>
          <w:tab/>
        </w:r>
        <w:r>
          <w:fldChar w:fldCharType="begin"/>
        </w:r>
        <w:r>
          <w:instrText xml:space="preserve"> PAGEREF _Toc10595 \h </w:instrText>
        </w:r>
        <w:r>
          <w:fldChar w:fldCharType="separate"/>
        </w:r>
        <w:r>
          <w:t>6</w:t>
        </w:r>
        <w:r>
          <w:fldChar w:fldCharType="end"/>
        </w:r>
      </w:hyperlink>
    </w:p>
    <w:p>
      <w:pPr>
        <w:pStyle w:val="TOC2"/>
        <w:tabs>
          <w:tab w:val="right" w:leader="dot" w:pos="8306"/>
        </w:tabs>
      </w:pPr>
      <w:hyperlink w:anchor="_Toc24690" w:history="1">
        <w:r>
          <w:rPr>
            <w:rFonts w:ascii="仿宋" w:eastAsia="仿宋" w:hAnsi="仿宋" w:cs="仿宋" w:hint="eastAsia"/>
            <w:lang w:eastAsia="zh-CN"/>
          </w:rPr>
          <w:t>(一)、产品规划</w:t>
        </w:r>
        <w:r>
          <w:tab/>
        </w:r>
        <w:r>
          <w:fldChar w:fldCharType="begin"/>
        </w:r>
        <w:r>
          <w:instrText xml:space="preserve"> PAGEREF _Toc24690 \h </w:instrText>
        </w:r>
        <w:r>
          <w:fldChar w:fldCharType="separate"/>
        </w:r>
        <w:r>
          <w:t>6</w:t>
        </w:r>
        <w:r>
          <w:fldChar w:fldCharType="end"/>
        </w:r>
      </w:hyperlink>
    </w:p>
    <w:p>
      <w:pPr>
        <w:pStyle w:val="TOC2"/>
        <w:tabs>
          <w:tab w:val="right" w:leader="dot" w:pos="8306"/>
        </w:tabs>
      </w:pPr>
      <w:hyperlink w:anchor="_Toc23686" w:history="1">
        <w:r>
          <w:rPr>
            <w:rFonts w:ascii="仿宋" w:eastAsia="仿宋" w:hAnsi="仿宋" w:cs="仿宋" w:hint="eastAsia"/>
            <w:lang w:eastAsia="zh-CN"/>
          </w:rPr>
          <w:t>(二)、建设规模</w:t>
        </w:r>
        <w:r>
          <w:tab/>
        </w:r>
        <w:r>
          <w:fldChar w:fldCharType="begin"/>
        </w:r>
        <w:r>
          <w:instrText xml:space="preserve"> PAGEREF _Toc23686 \h </w:instrText>
        </w:r>
        <w:r>
          <w:fldChar w:fldCharType="separate"/>
        </w:r>
        <w:r>
          <w:t>7</w:t>
        </w:r>
        <w:r>
          <w:fldChar w:fldCharType="end"/>
        </w:r>
      </w:hyperlink>
    </w:p>
    <w:p>
      <w:pPr>
        <w:pStyle w:val="TOC1"/>
        <w:tabs>
          <w:tab w:val="right" w:leader="dot" w:pos="8306"/>
        </w:tabs>
      </w:pPr>
      <w:hyperlink w:anchor="_Toc7218" w:history="1">
        <w:r>
          <w:rPr>
            <w:rFonts w:ascii="仿宋" w:eastAsia="仿宋" w:hAnsi="仿宋" w:cs="仿宋" w:hint="eastAsia"/>
            <w:lang w:eastAsia="zh-CN"/>
          </w:rPr>
          <w:t>三、羟乙基乙二胺项目危机管理</w:t>
        </w:r>
        <w:r>
          <w:tab/>
        </w:r>
        <w:r>
          <w:fldChar w:fldCharType="begin"/>
        </w:r>
        <w:r>
          <w:instrText xml:space="preserve"> PAGEREF _Toc7218 \h </w:instrText>
        </w:r>
        <w:r>
          <w:fldChar w:fldCharType="separate"/>
        </w:r>
        <w:r>
          <w:t>8</w:t>
        </w:r>
        <w:r>
          <w:fldChar w:fldCharType="end"/>
        </w:r>
      </w:hyperlink>
    </w:p>
    <w:p>
      <w:pPr>
        <w:pStyle w:val="TOC2"/>
        <w:tabs>
          <w:tab w:val="right" w:leader="dot" w:pos="8306"/>
        </w:tabs>
      </w:pPr>
      <w:hyperlink w:anchor="_Toc14946" w:history="1">
        <w:r>
          <w:rPr>
            <w:rFonts w:ascii="仿宋" w:eastAsia="仿宋" w:hAnsi="仿宋" w:cs="仿宋" w:hint="eastAsia"/>
            <w:lang w:eastAsia="zh-CN"/>
          </w:rPr>
          <w:t>(一)、危机预警与识别</w:t>
        </w:r>
        <w:r>
          <w:tab/>
        </w:r>
        <w:r>
          <w:fldChar w:fldCharType="begin"/>
        </w:r>
        <w:r>
          <w:instrText xml:space="preserve"> PAGEREF _Toc14946 \h </w:instrText>
        </w:r>
        <w:r>
          <w:fldChar w:fldCharType="separate"/>
        </w:r>
        <w:r>
          <w:t>8</w:t>
        </w:r>
        <w:r>
          <w:fldChar w:fldCharType="end"/>
        </w:r>
      </w:hyperlink>
    </w:p>
    <w:p>
      <w:pPr>
        <w:pStyle w:val="TOC2"/>
        <w:tabs>
          <w:tab w:val="right" w:leader="dot" w:pos="8306"/>
        </w:tabs>
      </w:pPr>
      <w:hyperlink w:anchor="_Toc7527" w:history="1">
        <w:r>
          <w:rPr>
            <w:rFonts w:ascii="仿宋" w:eastAsia="仿宋" w:hAnsi="仿宋" w:cs="仿宋" w:hint="eastAsia"/>
            <w:lang w:eastAsia="zh-CN"/>
          </w:rPr>
          <w:t>(二)、危机应对与恢复</w:t>
        </w:r>
        <w:r>
          <w:tab/>
        </w:r>
        <w:r>
          <w:fldChar w:fldCharType="begin"/>
        </w:r>
        <w:r>
          <w:instrText xml:space="preserve"> PAGEREF _Toc7527 \h </w:instrText>
        </w:r>
        <w:r>
          <w:fldChar w:fldCharType="separate"/>
        </w:r>
        <w:r>
          <w:t>9</w:t>
        </w:r>
        <w:r>
          <w:fldChar w:fldCharType="end"/>
        </w:r>
      </w:hyperlink>
    </w:p>
    <w:p>
      <w:pPr>
        <w:pStyle w:val="TOC1"/>
        <w:tabs>
          <w:tab w:val="right" w:leader="dot" w:pos="8306"/>
        </w:tabs>
      </w:pPr>
      <w:hyperlink w:anchor="_Toc31753" w:history="1">
        <w:r>
          <w:rPr>
            <w:rFonts w:ascii="仿宋" w:eastAsia="仿宋" w:hAnsi="仿宋" w:cs="仿宋" w:hint="eastAsia"/>
            <w:lang w:eastAsia="zh-CN"/>
          </w:rPr>
          <w:t>四、羟乙基乙二胺项目可持续发展</w:t>
        </w:r>
        <w:r>
          <w:tab/>
        </w:r>
        <w:r>
          <w:fldChar w:fldCharType="begin"/>
        </w:r>
        <w:r>
          <w:instrText xml:space="preserve"> PAGEREF _Toc31753 \h </w:instrText>
        </w:r>
        <w:r>
          <w:fldChar w:fldCharType="separate"/>
        </w:r>
        <w:r>
          <w:t>11</w:t>
        </w:r>
        <w:r>
          <w:fldChar w:fldCharType="end"/>
        </w:r>
      </w:hyperlink>
    </w:p>
    <w:p>
      <w:pPr>
        <w:pStyle w:val="TOC2"/>
        <w:tabs>
          <w:tab w:val="right" w:leader="dot" w:pos="8306"/>
        </w:tabs>
      </w:pPr>
      <w:hyperlink w:anchor="_Toc18370" w:history="1">
        <w:r>
          <w:rPr>
            <w:rFonts w:ascii="仿宋" w:eastAsia="仿宋" w:hAnsi="仿宋" w:cs="仿宋" w:hint="eastAsia"/>
            <w:lang w:eastAsia="zh-CN"/>
          </w:rPr>
          <w:t>(一)、可持续战略与实践</w:t>
        </w:r>
        <w:r>
          <w:tab/>
        </w:r>
        <w:r>
          <w:fldChar w:fldCharType="begin"/>
        </w:r>
        <w:r>
          <w:instrText xml:space="preserve"> PAGEREF _Toc18370 \h </w:instrText>
        </w:r>
        <w:r>
          <w:fldChar w:fldCharType="separate"/>
        </w:r>
        <w:r>
          <w:t>11</w:t>
        </w:r>
        <w:r>
          <w:fldChar w:fldCharType="end"/>
        </w:r>
      </w:hyperlink>
    </w:p>
    <w:p>
      <w:pPr>
        <w:pStyle w:val="TOC2"/>
        <w:tabs>
          <w:tab w:val="right" w:leader="dot" w:pos="8306"/>
        </w:tabs>
      </w:pPr>
      <w:hyperlink w:anchor="_Toc29096" w:history="1">
        <w:r>
          <w:rPr>
            <w:rFonts w:ascii="仿宋" w:eastAsia="仿宋" w:hAnsi="仿宋" w:cs="仿宋" w:hint="eastAsia"/>
            <w:lang w:eastAsia="zh-CN"/>
          </w:rPr>
          <w:t>(二)、环保与社会责任</w:t>
        </w:r>
        <w:r>
          <w:tab/>
        </w:r>
        <w:r>
          <w:fldChar w:fldCharType="begin"/>
        </w:r>
        <w:r>
          <w:instrText xml:space="preserve"> PAGEREF _Toc29096 \h </w:instrText>
        </w:r>
        <w:r>
          <w:fldChar w:fldCharType="separate"/>
        </w:r>
        <w:r>
          <w:t>11</w:t>
        </w:r>
        <w:r>
          <w:fldChar w:fldCharType="end"/>
        </w:r>
      </w:hyperlink>
    </w:p>
    <w:p>
      <w:pPr>
        <w:pStyle w:val="TOC1"/>
        <w:tabs>
          <w:tab w:val="right" w:leader="dot" w:pos="8306"/>
        </w:tabs>
      </w:pPr>
      <w:hyperlink w:anchor="_Toc16632" w:history="1">
        <w:r>
          <w:rPr>
            <w:rFonts w:ascii="仿宋" w:eastAsia="仿宋" w:hAnsi="仿宋" w:cs="仿宋" w:hint="eastAsia"/>
            <w:lang w:eastAsia="zh-CN"/>
          </w:rPr>
          <w:t>五、市场分析、调研</w:t>
        </w:r>
        <w:r>
          <w:tab/>
        </w:r>
        <w:r>
          <w:fldChar w:fldCharType="begin"/>
        </w:r>
        <w:r>
          <w:instrText xml:space="preserve"> PAGEREF _Toc16632 \h </w:instrText>
        </w:r>
        <w:r>
          <w:fldChar w:fldCharType="separate"/>
        </w:r>
        <w:r>
          <w:t>12</w:t>
        </w:r>
        <w:r>
          <w:fldChar w:fldCharType="end"/>
        </w:r>
      </w:hyperlink>
    </w:p>
    <w:p>
      <w:pPr>
        <w:pStyle w:val="TOC2"/>
        <w:tabs>
          <w:tab w:val="right" w:leader="dot" w:pos="8306"/>
        </w:tabs>
      </w:pPr>
      <w:hyperlink w:anchor="_Toc20336" w:history="1">
        <w:r>
          <w:rPr>
            <w:rFonts w:ascii="仿宋" w:eastAsia="仿宋" w:hAnsi="仿宋" w:cs="仿宋" w:hint="eastAsia"/>
            <w:lang w:eastAsia="zh-CN"/>
          </w:rPr>
          <w:t>(一)、羟乙基乙二胺行业分析</w:t>
        </w:r>
        <w:r>
          <w:tab/>
        </w:r>
        <w:r>
          <w:fldChar w:fldCharType="begin"/>
        </w:r>
        <w:r>
          <w:instrText xml:space="preserve"> PAGEREF _Toc20336 \h </w:instrText>
        </w:r>
        <w:r>
          <w:fldChar w:fldCharType="separate"/>
        </w:r>
        <w:r>
          <w:t>12</w:t>
        </w:r>
        <w:r>
          <w:fldChar w:fldCharType="end"/>
        </w:r>
      </w:hyperlink>
    </w:p>
    <w:p>
      <w:pPr>
        <w:pStyle w:val="TOC2"/>
        <w:tabs>
          <w:tab w:val="right" w:leader="dot" w:pos="8306"/>
        </w:tabs>
      </w:pPr>
      <w:hyperlink w:anchor="_Toc17533" w:history="1">
        <w:r>
          <w:rPr>
            <w:rFonts w:ascii="仿宋" w:eastAsia="仿宋" w:hAnsi="仿宋" w:cs="仿宋" w:hint="eastAsia"/>
            <w:lang w:eastAsia="zh-CN"/>
          </w:rPr>
          <w:t>(二)、羟乙基乙二胺市场分析预测</w:t>
        </w:r>
        <w:r>
          <w:tab/>
        </w:r>
        <w:r>
          <w:fldChar w:fldCharType="begin"/>
        </w:r>
        <w:r>
          <w:instrText xml:space="preserve"> PAGEREF _Toc17533 \h </w:instrText>
        </w:r>
        <w:r>
          <w:fldChar w:fldCharType="separate"/>
        </w:r>
        <w:r>
          <w:t>13</w:t>
        </w:r>
        <w:r>
          <w:fldChar w:fldCharType="end"/>
        </w:r>
      </w:hyperlink>
    </w:p>
    <w:p>
      <w:pPr>
        <w:pStyle w:val="TOC1"/>
        <w:tabs>
          <w:tab w:val="right" w:leader="dot" w:pos="8306"/>
        </w:tabs>
      </w:pPr>
      <w:hyperlink w:anchor="_Toc748" w:history="1">
        <w:r>
          <w:rPr>
            <w:rFonts w:ascii="仿宋" w:eastAsia="仿宋" w:hAnsi="仿宋" w:cs="仿宋" w:hint="eastAsia"/>
            <w:lang w:eastAsia="zh-CN"/>
          </w:rPr>
          <w:t>六、羟乙基乙二胺项目文档管理</w:t>
        </w:r>
        <w:r>
          <w:tab/>
        </w:r>
        <w:r>
          <w:fldChar w:fldCharType="begin"/>
        </w:r>
        <w:r>
          <w:instrText xml:space="preserve"> PAGEREF _Toc748 \h </w:instrText>
        </w:r>
        <w:r>
          <w:fldChar w:fldCharType="separate"/>
        </w:r>
        <w:r>
          <w:t>14</w:t>
        </w:r>
        <w:r>
          <w:fldChar w:fldCharType="end"/>
        </w:r>
      </w:hyperlink>
    </w:p>
    <w:p>
      <w:pPr>
        <w:pStyle w:val="TOC2"/>
        <w:tabs>
          <w:tab w:val="right" w:leader="dot" w:pos="8306"/>
        </w:tabs>
      </w:pPr>
      <w:hyperlink w:anchor="_Toc12811" w:history="1">
        <w:r>
          <w:rPr>
            <w:rFonts w:ascii="仿宋" w:eastAsia="仿宋" w:hAnsi="仿宋" w:cs="仿宋" w:hint="eastAsia"/>
            <w:lang w:eastAsia="zh-CN"/>
          </w:rPr>
          <w:t>(一)、文档编制与审查</w:t>
        </w:r>
        <w:r>
          <w:tab/>
        </w:r>
        <w:r>
          <w:fldChar w:fldCharType="begin"/>
        </w:r>
        <w:r>
          <w:instrText xml:space="preserve"> PAGEREF _Toc12811 \h </w:instrText>
        </w:r>
        <w:r>
          <w:fldChar w:fldCharType="separate"/>
        </w:r>
        <w:r>
          <w:t>14</w:t>
        </w:r>
        <w:r>
          <w:fldChar w:fldCharType="end"/>
        </w:r>
      </w:hyperlink>
    </w:p>
    <w:p>
      <w:pPr>
        <w:pStyle w:val="TOC2"/>
        <w:tabs>
          <w:tab w:val="right" w:leader="dot" w:pos="8306"/>
        </w:tabs>
      </w:pPr>
      <w:hyperlink w:anchor="_Toc23516" w:history="1">
        <w:r>
          <w:rPr>
            <w:rFonts w:ascii="仿宋" w:eastAsia="仿宋" w:hAnsi="仿宋" w:cs="仿宋" w:hint="eastAsia"/>
            <w:lang w:eastAsia="zh-CN"/>
          </w:rPr>
          <w:t>(二)、文档发布与分发</w:t>
        </w:r>
        <w:r>
          <w:tab/>
        </w:r>
        <w:r>
          <w:fldChar w:fldCharType="begin"/>
        </w:r>
        <w:r>
          <w:instrText xml:space="preserve"> PAGEREF _Toc23516 \h </w:instrText>
        </w:r>
        <w:r>
          <w:fldChar w:fldCharType="separate"/>
        </w:r>
        <w:r>
          <w:t>15</w:t>
        </w:r>
        <w:r>
          <w:fldChar w:fldCharType="end"/>
        </w:r>
      </w:hyperlink>
    </w:p>
    <w:p>
      <w:pPr>
        <w:pStyle w:val="TOC2"/>
        <w:tabs>
          <w:tab w:val="right" w:leader="dot" w:pos="8306"/>
        </w:tabs>
      </w:pPr>
      <w:hyperlink w:anchor="_Toc5514" w:history="1">
        <w:r>
          <w:rPr>
            <w:rFonts w:ascii="仿宋" w:eastAsia="仿宋" w:hAnsi="仿宋" w:cs="仿宋" w:hint="eastAsia"/>
            <w:lang w:eastAsia="zh-CN"/>
          </w:rPr>
          <w:t>(三)、文档存档与归档</w:t>
        </w:r>
        <w:r>
          <w:tab/>
        </w:r>
        <w:r>
          <w:fldChar w:fldCharType="begin"/>
        </w:r>
        <w:r>
          <w:instrText xml:space="preserve"> PAGEREF _Toc5514 \h </w:instrText>
        </w:r>
        <w:r>
          <w:fldChar w:fldCharType="separate"/>
        </w:r>
        <w:r>
          <w:t>16</w:t>
        </w:r>
        <w:r>
          <w:fldChar w:fldCharType="end"/>
        </w:r>
      </w:hyperlink>
    </w:p>
    <w:p>
      <w:pPr>
        <w:pStyle w:val="TOC1"/>
        <w:tabs>
          <w:tab w:val="right" w:leader="dot" w:pos="8306"/>
        </w:tabs>
      </w:pPr>
      <w:hyperlink w:anchor="_Toc27917" w:history="1">
        <w:r>
          <w:rPr>
            <w:rFonts w:ascii="仿宋" w:eastAsia="仿宋" w:hAnsi="仿宋" w:cs="仿宋" w:hint="eastAsia"/>
            <w:lang w:eastAsia="zh-CN"/>
          </w:rPr>
          <w:t>七、羟乙基乙二胺项目投资规划</w:t>
        </w:r>
        <w:r>
          <w:tab/>
        </w:r>
        <w:r>
          <w:fldChar w:fldCharType="begin"/>
        </w:r>
        <w:r>
          <w:instrText xml:space="preserve"> PAGEREF _Toc27917 \h </w:instrText>
        </w:r>
        <w:r>
          <w:fldChar w:fldCharType="separate"/>
        </w:r>
        <w:r>
          <w:t>17</w:t>
        </w:r>
        <w:r>
          <w:fldChar w:fldCharType="end"/>
        </w:r>
      </w:hyperlink>
    </w:p>
    <w:p>
      <w:pPr>
        <w:pStyle w:val="TOC2"/>
        <w:tabs>
          <w:tab w:val="right" w:leader="dot" w:pos="8306"/>
        </w:tabs>
      </w:pPr>
      <w:hyperlink w:anchor="_Toc6931" w:history="1">
        <w:r>
          <w:rPr>
            <w:rFonts w:ascii="仿宋" w:eastAsia="仿宋" w:hAnsi="仿宋" w:cs="仿宋" w:hint="eastAsia"/>
            <w:lang w:eastAsia="zh-CN"/>
          </w:rPr>
          <w:t>(一)、羟乙基乙二胺项目总投资估算</w:t>
        </w:r>
        <w:r>
          <w:tab/>
        </w:r>
        <w:r>
          <w:fldChar w:fldCharType="begin"/>
        </w:r>
        <w:r>
          <w:instrText xml:space="preserve"> PAGEREF _Toc6931 \h </w:instrText>
        </w:r>
        <w:r>
          <w:fldChar w:fldCharType="separate"/>
        </w:r>
        <w:r>
          <w:t>17</w:t>
        </w:r>
        <w:r>
          <w:fldChar w:fldCharType="end"/>
        </w:r>
      </w:hyperlink>
    </w:p>
    <w:p>
      <w:pPr>
        <w:pStyle w:val="TOC2"/>
        <w:tabs>
          <w:tab w:val="right" w:leader="dot" w:pos="8306"/>
        </w:tabs>
      </w:pPr>
      <w:hyperlink w:anchor="_Toc27843" w:history="1">
        <w:r>
          <w:rPr>
            <w:rFonts w:ascii="仿宋" w:eastAsia="仿宋" w:hAnsi="仿宋" w:cs="仿宋" w:hint="eastAsia"/>
            <w:lang w:eastAsia="zh-CN"/>
          </w:rPr>
          <w:t>(二)、资金筹措</w:t>
        </w:r>
        <w:r>
          <w:tab/>
        </w:r>
        <w:r>
          <w:fldChar w:fldCharType="begin"/>
        </w:r>
        <w:r>
          <w:instrText xml:space="preserve"> PAGEREF _Toc27843 \h </w:instrText>
        </w:r>
        <w:r>
          <w:fldChar w:fldCharType="separate"/>
        </w:r>
        <w:r>
          <w:t>19</w:t>
        </w:r>
        <w:r>
          <w:fldChar w:fldCharType="end"/>
        </w:r>
      </w:hyperlink>
    </w:p>
    <w:p>
      <w:pPr>
        <w:pStyle w:val="TOC1"/>
        <w:tabs>
          <w:tab w:val="right" w:leader="dot" w:pos="8306"/>
        </w:tabs>
      </w:pPr>
      <w:hyperlink w:anchor="_Toc14368" w:history="1">
        <w:r>
          <w:rPr>
            <w:rFonts w:ascii="仿宋" w:eastAsia="仿宋" w:hAnsi="仿宋" w:cs="仿宋" w:hint="eastAsia"/>
            <w:lang w:eastAsia="zh-CN"/>
          </w:rPr>
          <w:t>八、羟乙基乙二胺项目环境影响分析</w:t>
        </w:r>
        <w:r>
          <w:tab/>
        </w:r>
        <w:r>
          <w:fldChar w:fldCharType="begin"/>
        </w:r>
        <w:r>
          <w:instrText xml:space="preserve"> PAGEREF _Toc14368 \h </w:instrText>
        </w:r>
        <w:r>
          <w:fldChar w:fldCharType="separate"/>
        </w:r>
        <w:r>
          <w:t>19</w:t>
        </w:r>
        <w:r>
          <w:fldChar w:fldCharType="end"/>
        </w:r>
      </w:hyperlink>
    </w:p>
    <w:p>
      <w:pPr>
        <w:pStyle w:val="TOC2"/>
        <w:tabs>
          <w:tab w:val="right" w:leader="dot" w:pos="8306"/>
        </w:tabs>
      </w:pPr>
      <w:hyperlink w:anchor="_Toc22963" w:history="1">
        <w:r>
          <w:rPr>
            <w:rFonts w:ascii="仿宋" w:eastAsia="仿宋" w:hAnsi="仿宋" w:cs="仿宋" w:hint="eastAsia"/>
            <w:lang w:eastAsia="zh-CN"/>
          </w:rPr>
          <w:t>(一)、建设区域环境质量现状</w:t>
        </w:r>
        <w:r>
          <w:tab/>
        </w:r>
        <w:r>
          <w:fldChar w:fldCharType="begin"/>
        </w:r>
        <w:r>
          <w:instrText xml:space="preserve"> PAGEREF _Toc22963 \h </w:instrText>
        </w:r>
        <w:r>
          <w:fldChar w:fldCharType="separate"/>
        </w:r>
        <w:r>
          <w:t>19</w:t>
        </w:r>
        <w:r>
          <w:fldChar w:fldCharType="end"/>
        </w:r>
      </w:hyperlink>
    </w:p>
    <w:p>
      <w:pPr>
        <w:pStyle w:val="TOC2"/>
        <w:tabs>
          <w:tab w:val="right" w:leader="dot" w:pos="8306"/>
        </w:tabs>
      </w:pPr>
      <w:hyperlink w:anchor="_Toc23336" w:history="1">
        <w:r>
          <w:rPr>
            <w:rFonts w:ascii="仿宋" w:eastAsia="仿宋" w:hAnsi="仿宋" w:cs="仿宋" w:hint="eastAsia"/>
            <w:lang w:eastAsia="zh-CN"/>
          </w:rPr>
          <w:t>(二)、建设期环境保护</w:t>
        </w:r>
        <w:r>
          <w:tab/>
        </w:r>
        <w:r>
          <w:fldChar w:fldCharType="begin"/>
        </w:r>
        <w:r>
          <w:instrText xml:space="preserve"> PAGEREF _Toc23336 \h </w:instrText>
        </w:r>
        <w:r>
          <w:fldChar w:fldCharType="separate"/>
        </w:r>
        <w:r>
          <w:t>21</w:t>
        </w:r>
        <w:r>
          <w:fldChar w:fldCharType="end"/>
        </w:r>
      </w:hyperlink>
    </w:p>
    <w:p>
      <w:pPr>
        <w:pStyle w:val="TOC2"/>
        <w:tabs>
          <w:tab w:val="right" w:leader="dot" w:pos="8306"/>
        </w:tabs>
      </w:pPr>
      <w:hyperlink w:anchor="_Toc4264" w:history="1">
        <w:r>
          <w:rPr>
            <w:rFonts w:ascii="仿宋" w:eastAsia="仿宋" w:hAnsi="仿宋" w:cs="仿宋" w:hint="eastAsia"/>
            <w:lang w:eastAsia="zh-CN"/>
          </w:rPr>
          <w:t>(三)、运营期环境保护</w:t>
        </w:r>
        <w:r>
          <w:tab/>
        </w:r>
        <w:r>
          <w:fldChar w:fldCharType="begin"/>
        </w:r>
        <w:r>
          <w:instrText xml:space="preserve"> PAGEREF _Toc4264 \h </w:instrText>
        </w:r>
        <w:r>
          <w:fldChar w:fldCharType="separate"/>
        </w:r>
        <w:r>
          <w:t>22</w:t>
        </w:r>
        <w:r>
          <w:fldChar w:fldCharType="end"/>
        </w:r>
      </w:hyperlink>
    </w:p>
    <w:p>
      <w:pPr>
        <w:pStyle w:val="TOC2"/>
        <w:tabs>
          <w:tab w:val="right" w:leader="dot" w:pos="8306"/>
        </w:tabs>
      </w:pPr>
      <w:hyperlink w:anchor="_Toc15677" w:history="1">
        <w:r>
          <w:rPr>
            <w:rFonts w:ascii="仿宋" w:eastAsia="仿宋" w:hAnsi="仿宋" w:cs="仿宋" w:hint="eastAsia"/>
            <w:lang w:eastAsia="zh-CN"/>
          </w:rPr>
          <w:t>(四)、羟乙基乙二胺项目建设对区域经济的影响</w:t>
        </w:r>
        <w:r>
          <w:tab/>
        </w:r>
        <w:r>
          <w:fldChar w:fldCharType="begin"/>
        </w:r>
        <w:r>
          <w:instrText xml:space="preserve"> PAGEREF _Toc15677 \h </w:instrText>
        </w:r>
        <w:r>
          <w:fldChar w:fldCharType="separate"/>
        </w:r>
        <w:r>
          <w:t>24</w:t>
        </w:r>
        <w:r>
          <w:fldChar w:fldCharType="end"/>
        </w:r>
      </w:hyperlink>
    </w:p>
    <w:p>
      <w:pPr>
        <w:pStyle w:val="TOC2"/>
        <w:tabs>
          <w:tab w:val="right" w:leader="dot" w:pos="8306"/>
        </w:tabs>
      </w:pPr>
      <w:hyperlink w:anchor="_Toc8244" w:history="1">
        <w:r>
          <w:rPr>
            <w:rFonts w:ascii="仿宋" w:eastAsia="仿宋" w:hAnsi="仿宋" w:cs="仿宋" w:hint="eastAsia"/>
            <w:lang w:eastAsia="zh-CN"/>
          </w:rPr>
          <w:t>(五)、废弃物处理</w:t>
        </w:r>
        <w:r>
          <w:tab/>
        </w:r>
        <w:r>
          <w:fldChar w:fldCharType="begin"/>
        </w:r>
        <w:r>
          <w:instrText xml:space="preserve"> PAGEREF _Toc8244 \h </w:instrText>
        </w:r>
        <w:r>
          <w:fldChar w:fldCharType="separate"/>
        </w:r>
        <w:r>
          <w:t>25</w:t>
        </w:r>
        <w:r>
          <w:fldChar w:fldCharType="end"/>
        </w:r>
      </w:hyperlink>
    </w:p>
    <w:p>
      <w:pPr>
        <w:pStyle w:val="TOC2"/>
        <w:tabs>
          <w:tab w:val="right" w:leader="dot" w:pos="8306"/>
        </w:tabs>
      </w:pPr>
      <w:hyperlink w:anchor="_Toc3421" w:history="1">
        <w:r>
          <w:rPr>
            <w:rFonts w:ascii="仿宋" w:eastAsia="仿宋" w:hAnsi="仿宋" w:cs="仿宋" w:hint="eastAsia"/>
            <w:lang w:eastAsia="zh-CN"/>
          </w:rPr>
          <w:t>(六)、特殊环境影响分析</w:t>
        </w:r>
        <w:r>
          <w:tab/>
        </w:r>
        <w:r>
          <w:fldChar w:fldCharType="begin"/>
        </w:r>
        <w:r>
          <w:instrText xml:space="preserve"> PAGEREF _Toc3421 \h </w:instrText>
        </w:r>
        <w:r>
          <w:fldChar w:fldCharType="separate"/>
        </w:r>
        <w:r>
          <w:t>27</w:t>
        </w:r>
        <w:r>
          <w:fldChar w:fldCharType="end"/>
        </w:r>
      </w:hyperlink>
    </w:p>
    <w:p>
      <w:pPr>
        <w:pStyle w:val="TOC2"/>
        <w:tabs>
          <w:tab w:val="right" w:leader="dot" w:pos="8306"/>
        </w:tabs>
      </w:pPr>
      <w:hyperlink w:anchor="_Toc21289" w:history="1">
        <w:r>
          <w:rPr>
            <w:rFonts w:ascii="仿宋" w:eastAsia="仿宋" w:hAnsi="仿宋" w:cs="仿宋" w:hint="eastAsia"/>
            <w:lang w:eastAsia="zh-CN"/>
          </w:rPr>
          <w:t>(七)、清洁生产</w:t>
        </w:r>
        <w:r>
          <w:tab/>
        </w:r>
        <w:r>
          <w:fldChar w:fldCharType="begin"/>
        </w:r>
        <w:r>
          <w:instrText xml:space="preserve"> PAGEREF _Toc21289 \h </w:instrText>
        </w:r>
        <w:r>
          <w:fldChar w:fldCharType="separate"/>
        </w:r>
        <w:r>
          <w:t>28</w:t>
        </w:r>
        <w:r>
          <w:fldChar w:fldCharType="end"/>
        </w:r>
      </w:hyperlink>
    </w:p>
    <w:p>
      <w:pPr>
        <w:pStyle w:val="TOC2"/>
        <w:tabs>
          <w:tab w:val="right" w:leader="dot" w:pos="8306"/>
        </w:tabs>
      </w:pPr>
      <w:hyperlink w:anchor="_Toc11163" w:history="1">
        <w:r>
          <w:rPr>
            <w:rFonts w:ascii="仿宋" w:eastAsia="仿宋" w:hAnsi="仿宋" w:cs="仿宋" w:hint="eastAsia"/>
            <w:lang w:eastAsia="zh-CN"/>
          </w:rPr>
          <w:t>(八)、环境保护综合评价</w:t>
        </w:r>
        <w:r>
          <w:tab/>
        </w:r>
        <w:r>
          <w:fldChar w:fldCharType="begin"/>
        </w:r>
        <w:r>
          <w:instrText xml:space="preserve"> PAGEREF _Toc11163 \h </w:instrText>
        </w:r>
        <w:r>
          <w:fldChar w:fldCharType="separate"/>
        </w:r>
        <w:r>
          <w:t>29</w:t>
        </w:r>
        <w:r>
          <w:fldChar w:fldCharType="end"/>
        </w:r>
      </w:hyperlink>
    </w:p>
    <w:p>
      <w:pPr>
        <w:pStyle w:val="TOC1"/>
        <w:tabs>
          <w:tab w:val="right" w:leader="dot" w:pos="8306"/>
        </w:tabs>
      </w:pPr>
      <w:hyperlink w:anchor="_Toc28596" w:history="1">
        <w:r>
          <w:rPr>
            <w:rFonts w:ascii="仿宋" w:eastAsia="仿宋" w:hAnsi="仿宋" w:cs="仿宋" w:hint="eastAsia"/>
            <w:lang w:eastAsia="zh-CN"/>
          </w:rPr>
          <w:t>九、羟乙基乙二胺项目社会影响</w:t>
        </w:r>
        <w:r>
          <w:tab/>
        </w:r>
        <w:r>
          <w:fldChar w:fldCharType="begin"/>
        </w:r>
        <w:r>
          <w:instrText xml:space="preserve"> PAGEREF _Toc28596 \h </w:instrText>
        </w:r>
        <w:r>
          <w:fldChar w:fldCharType="separate"/>
        </w:r>
        <w:r>
          <w:t>30</w:t>
        </w:r>
        <w:r>
          <w:fldChar w:fldCharType="end"/>
        </w:r>
      </w:hyperlink>
    </w:p>
    <w:p>
      <w:pPr>
        <w:pStyle w:val="TOC2"/>
        <w:tabs>
          <w:tab w:val="right" w:leader="dot" w:pos="8306"/>
        </w:tabs>
      </w:pPr>
      <w:hyperlink w:anchor="_Toc6734" w:history="1">
        <w:r>
          <w:rPr>
            <w:rFonts w:ascii="仿宋" w:eastAsia="仿宋" w:hAnsi="仿宋" w:cs="仿宋" w:hint="eastAsia"/>
            <w:lang w:eastAsia="zh-CN"/>
          </w:rPr>
          <w:t>(一)、社会责任与义务</w:t>
        </w:r>
        <w:r>
          <w:tab/>
        </w:r>
        <w:r>
          <w:fldChar w:fldCharType="begin"/>
        </w:r>
        <w:r>
          <w:instrText xml:space="preserve"> PAGEREF _Toc6734 \h </w:instrText>
        </w:r>
        <w:r>
          <w:fldChar w:fldCharType="separate"/>
        </w:r>
        <w:r>
          <w:t>30</w:t>
        </w:r>
        <w:r>
          <w:fldChar w:fldCharType="end"/>
        </w:r>
      </w:hyperlink>
    </w:p>
    <w:p>
      <w:pPr>
        <w:pStyle w:val="TOC2"/>
        <w:tabs>
          <w:tab w:val="right" w:leader="dot" w:pos="8306"/>
        </w:tabs>
      </w:pPr>
      <w:hyperlink w:anchor="_Toc22591" w:history="1">
        <w:r>
          <w:rPr>
            <w:rFonts w:ascii="仿宋" w:eastAsia="仿宋" w:hAnsi="仿宋" w:cs="仿宋" w:hint="eastAsia"/>
            <w:lang w:eastAsia="zh-CN"/>
          </w:rPr>
          <w:t>(二)、社会参与与沟通</w:t>
        </w:r>
        <w:r>
          <w:tab/>
        </w:r>
        <w:r>
          <w:fldChar w:fldCharType="begin"/>
        </w:r>
        <w:r>
          <w:instrText xml:space="preserve"> PAGEREF _Toc22591 \h </w:instrText>
        </w:r>
        <w:r>
          <w:fldChar w:fldCharType="separate"/>
        </w:r>
        <w:r>
          <w:t>31</w:t>
        </w:r>
        <w:r>
          <w:fldChar w:fldCharType="end"/>
        </w:r>
      </w:hyperlink>
    </w:p>
    <w:p>
      <w:pPr>
        <w:pStyle w:val="TOC1"/>
        <w:tabs>
          <w:tab w:val="right" w:leader="dot" w:pos="8306"/>
        </w:tabs>
      </w:pPr>
      <w:hyperlink w:anchor="_Toc15840" w:history="1">
        <w:r>
          <w:rPr>
            <w:rFonts w:ascii="仿宋" w:eastAsia="仿宋" w:hAnsi="仿宋" w:cs="仿宋" w:hint="eastAsia"/>
            <w:lang w:eastAsia="zh-CN"/>
          </w:rPr>
          <w:t>十、羟乙基乙二胺项目技术管理</w:t>
        </w:r>
        <w:r>
          <w:tab/>
        </w:r>
        <w:r>
          <w:fldChar w:fldCharType="begin"/>
        </w:r>
        <w:r>
          <w:instrText xml:space="preserve"> PAGEREF _Toc15840 \h </w:instrText>
        </w:r>
        <w:r>
          <w:fldChar w:fldCharType="separate"/>
        </w:r>
        <w:r>
          <w:t>32</w:t>
        </w:r>
        <w:r>
          <w:fldChar w:fldCharType="end"/>
        </w:r>
      </w:hyperlink>
    </w:p>
    <w:p>
      <w:pPr>
        <w:pStyle w:val="TOC2"/>
        <w:tabs>
          <w:tab w:val="right" w:leader="dot" w:pos="8306"/>
        </w:tabs>
      </w:pPr>
      <w:hyperlink w:anchor="_Toc25745" w:history="1">
        <w:r>
          <w:rPr>
            <w:rFonts w:ascii="仿宋" w:eastAsia="仿宋" w:hAnsi="仿宋" w:cs="仿宋" w:hint="eastAsia"/>
            <w:lang w:eastAsia="zh-CN"/>
          </w:rPr>
          <w:t>(一)、技术方案选用方向</w:t>
        </w:r>
        <w:r>
          <w:tab/>
        </w:r>
        <w:r>
          <w:fldChar w:fldCharType="begin"/>
        </w:r>
        <w:r>
          <w:instrText xml:space="preserve"> PAGEREF _Toc25745 \h </w:instrText>
        </w:r>
        <w:r>
          <w:fldChar w:fldCharType="separate"/>
        </w:r>
        <w:r>
          <w:t>32</w:t>
        </w:r>
        <w:r>
          <w:fldChar w:fldCharType="end"/>
        </w:r>
      </w:hyperlink>
    </w:p>
    <w:p>
      <w:pPr>
        <w:pStyle w:val="TOC2"/>
        <w:tabs>
          <w:tab w:val="right" w:leader="dot" w:pos="8306"/>
        </w:tabs>
      </w:pPr>
      <w:hyperlink w:anchor="_Toc2040" w:history="1">
        <w:r>
          <w:rPr>
            <w:rFonts w:ascii="仿宋" w:eastAsia="仿宋" w:hAnsi="仿宋" w:cs="仿宋" w:hint="eastAsia"/>
            <w:lang w:eastAsia="zh-CN"/>
          </w:rPr>
          <w:t>(二)、工艺技术方案选用原则</w:t>
        </w:r>
        <w:r>
          <w:tab/>
        </w:r>
        <w:r>
          <w:fldChar w:fldCharType="begin"/>
        </w:r>
        <w:r>
          <w:instrText xml:space="preserve"> PAGEREF _Toc2040 \h </w:instrText>
        </w:r>
        <w:r>
          <w:fldChar w:fldCharType="separate"/>
        </w:r>
        <w:r>
          <w:t>34</w:t>
        </w:r>
        <w:r>
          <w:fldChar w:fldCharType="end"/>
        </w:r>
      </w:hyperlink>
    </w:p>
    <w:p>
      <w:pPr>
        <w:pStyle w:val="TOC2"/>
        <w:tabs>
          <w:tab w:val="right" w:leader="dot" w:pos="8306"/>
        </w:tabs>
      </w:pPr>
      <w:hyperlink w:anchor="_Toc15554" w:history="1">
        <w:r>
          <w:rPr>
            <w:rFonts w:ascii="仿宋" w:eastAsia="仿宋" w:hAnsi="仿宋" w:cs="仿宋" w:hint="eastAsia"/>
            <w:lang w:eastAsia="zh-CN"/>
          </w:rPr>
          <w:t>(三)、工艺技术方案要求</w:t>
        </w:r>
        <w:r>
          <w:tab/>
        </w:r>
        <w:r>
          <w:fldChar w:fldCharType="begin"/>
        </w:r>
        <w:r>
          <w:instrText xml:space="preserve"> PAGEREF _Toc15554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56" w:history="1">
        <w:r>
          <w:rPr>
            <w:rFonts w:ascii="仿宋" w:eastAsia="仿宋" w:hAnsi="仿宋" w:cs="仿宋" w:hint="eastAsia"/>
            <w:lang w:eastAsia="zh-CN"/>
          </w:rPr>
          <w:t>十一、羟乙基乙二胺项目创新与研发</w:t>
        </w:r>
        <w:r>
          <w:tab/>
        </w:r>
        <w:r>
          <w:fldChar w:fldCharType="begin"/>
        </w:r>
        <w:r>
          <w:instrText xml:space="preserve"> PAGEREF _Toc20756 \h </w:instrText>
        </w:r>
        <w:r>
          <w:fldChar w:fldCharType="separate"/>
        </w:r>
        <w:r>
          <w:t>38</w:t>
        </w:r>
        <w:r>
          <w:fldChar w:fldCharType="end"/>
        </w:r>
      </w:hyperlink>
    </w:p>
    <w:p>
      <w:pPr>
        <w:pStyle w:val="TOC2"/>
        <w:tabs>
          <w:tab w:val="right" w:leader="dot" w:pos="8306"/>
        </w:tabs>
      </w:pPr>
      <w:hyperlink w:anchor="_Toc3326" w:history="1">
        <w:r>
          <w:rPr>
            <w:rFonts w:ascii="仿宋" w:eastAsia="仿宋" w:hAnsi="仿宋" w:cs="仿宋" w:hint="eastAsia"/>
            <w:lang w:eastAsia="zh-CN"/>
          </w:rPr>
          <w:t>(一)、创新策略与方向</w:t>
        </w:r>
        <w:r>
          <w:tab/>
        </w:r>
        <w:r>
          <w:fldChar w:fldCharType="begin"/>
        </w:r>
        <w:r>
          <w:instrText xml:space="preserve"> PAGEREF _Toc3326 \h </w:instrText>
        </w:r>
        <w:r>
          <w:fldChar w:fldCharType="separate"/>
        </w:r>
        <w:r>
          <w:t>38</w:t>
        </w:r>
        <w:r>
          <w:fldChar w:fldCharType="end"/>
        </w:r>
      </w:hyperlink>
    </w:p>
    <w:p>
      <w:pPr>
        <w:pStyle w:val="TOC2"/>
        <w:tabs>
          <w:tab w:val="right" w:leader="dot" w:pos="8306"/>
        </w:tabs>
      </w:pPr>
      <w:hyperlink w:anchor="_Toc31694" w:history="1">
        <w:r>
          <w:rPr>
            <w:rFonts w:ascii="仿宋" w:eastAsia="仿宋" w:hAnsi="仿宋" w:cs="仿宋" w:hint="eastAsia"/>
            <w:lang w:eastAsia="zh-CN"/>
          </w:rPr>
          <w:t>(二)、研发规划与投入</w:t>
        </w:r>
        <w:r>
          <w:tab/>
        </w:r>
        <w:r>
          <w:fldChar w:fldCharType="begin"/>
        </w:r>
        <w:r>
          <w:instrText xml:space="preserve"> PAGEREF _Toc31694 \h </w:instrText>
        </w:r>
        <w:r>
          <w:fldChar w:fldCharType="separate"/>
        </w:r>
        <w:r>
          <w:t>39</w:t>
        </w:r>
        <w:r>
          <w:fldChar w:fldCharType="end"/>
        </w:r>
      </w:hyperlink>
    </w:p>
    <w:p>
      <w:pPr>
        <w:pStyle w:val="TOC1"/>
        <w:tabs>
          <w:tab w:val="right" w:leader="dot" w:pos="8306"/>
        </w:tabs>
      </w:pPr>
      <w:hyperlink w:anchor="_Toc24619" w:history="1">
        <w:r>
          <w:rPr>
            <w:rFonts w:ascii="仿宋" w:eastAsia="仿宋" w:hAnsi="仿宋" w:cs="仿宋" w:hint="eastAsia"/>
            <w:lang w:eastAsia="zh-CN"/>
          </w:rPr>
          <w:t>十二、羟乙基乙二胺项目人力资源管理</w:t>
        </w:r>
        <w:r>
          <w:tab/>
        </w:r>
        <w:r>
          <w:fldChar w:fldCharType="begin"/>
        </w:r>
        <w:r>
          <w:instrText xml:space="preserve"> PAGEREF _Toc24619 \h </w:instrText>
        </w:r>
        <w:r>
          <w:fldChar w:fldCharType="separate"/>
        </w:r>
        <w:r>
          <w:t>41</w:t>
        </w:r>
        <w:r>
          <w:fldChar w:fldCharType="end"/>
        </w:r>
      </w:hyperlink>
    </w:p>
    <w:p>
      <w:pPr>
        <w:pStyle w:val="TOC2"/>
        <w:tabs>
          <w:tab w:val="right" w:leader="dot" w:pos="8306"/>
        </w:tabs>
      </w:pPr>
      <w:hyperlink w:anchor="_Toc5977" w:history="1">
        <w:r>
          <w:rPr>
            <w:rFonts w:ascii="仿宋" w:eastAsia="仿宋" w:hAnsi="仿宋" w:cs="仿宋" w:hint="eastAsia"/>
            <w:lang w:eastAsia="zh-CN"/>
          </w:rPr>
          <w:t>(一)、建立健全的预算管理制度</w:t>
        </w:r>
        <w:r>
          <w:tab/>
        </w:r>
        <w:r>
          <w:fldChar w:fldCharType="begin"/>
        </w:r>
        <w:r>
          <w:instrText xml:space="preserve"> PAGEREF _Toc5977 \h </w:instrText>
        </w:r>
        <w:r>
          <w:fldChar w:fldCharType="separate"/>
        </w:r>
        <w:r>
          <w:t>41</w:t>
        </w:r>
        <w:r>
          <w:fldChar w:fldCharType="end"/>
        </w:r>
      </w:hyperlink>
    </w:p>
    <w:p>
      <w:pPr>
        <w:pStyle w:val="TOC2"/>
        <w:tabs>
          <w:tab w:val="right" w:leader="dot" w:pos="8306"/>
        </w:tabs>
      </w:pPr>
      <w:hyperlink w:anchor="_Toc8429" w:history="1">
        <w:r>
          <w:rPr>
            <w:rFonts w:ascii="仿宋" w:eastAsia="仿宋" w:hAnsi="仿宋" w:cs="仿宋" w:hint="eastAsia"/>
            <w:lang w:eastAsia="zh-CN"/>
          </w:rPr>
          <w:t>(二)、加强资金流动监控</w:t>
        </w:r>
        <w:r>
          <w:tab/>
        </w:r>
        <w:r>
          <w:fldChar w:fldCharType="begin"/>
        </w:r>
        <w:r>
          <w:instrText xml:space="preserve"> PAGEREF _Toc8429 \h </w:instrText>
        </w:r>
        <w:r>
          <w:fldChar w:fldCharType="separate"/>
        </w:r>
        <w:r>
          <w:t>43</w:t>
        </w:r>
        <w:r>
          <w:fldChar w:fldCharType="end"/>
        </w:r>
      </w:hyperlink>
    </w:p>
    <w:p>
      <w:pPr>
        <w:pStyle w:val="TOC2"/>
        <w:tabs>
          <w:tab w:val="right" w:leader="dot" w:pos="8306"/>
        </w:tabs>
      </w:pPr>
      <w:hyperlink w:anchor="_Toc8969" w:history="1">
        <w:r>
          <w:rPr>
            <w:rFonts w:ascii="仿宋" w:eastAsia="仿宋" w:hAnsi="仿宋" w:cs="仿宋" w:hint="eastAsia"/>
            <w:lang w:eastAsia="zh-CN"/>
          </w:rPr>
          <w:t>(三)、制定完善的风险控制机制</w:t>
        </w:r>
        <w:r>
          <w:tab/>
        </w:r>
        <w:r>
          <w:fldChar w:fldCharType="begin"/>
        </w:r>
        <w:r>
          <w:instrText xml:space="preserve"> PAGEREF _Toc8969 \h </w:instrText>
        </w:r>
        <w:r>
          <w:fldChar w:fldCharType="separate"/>
        </w:r>
        <w:r>
          <w:t>44</w:t>
        </w:r>
        <w:r>
          <w:fldChar w:fldCharType="end"/>
        </w:r>
      </w:hyperlink>
    </w:p>
    <w:p>
      <w:pPr>
        <w:pStyle w:val="TOC2"/>
        <w:tabs>
          <w:tab w:val="right" w:leader="dot" w:pos="8306"/>
        </w:tabs>
      </w:pPr>
      <w:hyperlink w:anchor="_Toc31646" w:history="1">
        <w:r>
          <w:rPr>
            <w:rFonts w:ascii="仿宋" w:eastAsia="仿宋" w:hAnsi="仿宋" w:cs="仿宋" w:hint="eastAsia"/>
            <w:lang w:eastAsia="zh-CN"/>
          </w:rPr>
          <w:t>(四)、优化成本管理</w:t>
        </w:r>
        <w:r>
          <w:tab/>
        </w:r>
        <w:r>
          <w:fldChar w:fldCharType="begin"/>
        </w:r>
        <w:r>
          <w:instrText xml:space="preserve"> PAGEREF _Toc31646 \h </w:instrText>
        </w:r>
        <w:r>
          <w:fldChar w:fldCharType="separate"/>
        </w:r>
        <w:r>
          <w:t>45</w:t>
        </w:r>
        <w:r>
          <w:fldChar w:fldCharType="end"/>
        </w:r>
      </w:hyperlink>
    </w:p>
    <w:p>
      <w:pPr>
        <w:pStyle w:val="TOC1"/>
        <w:tabs>
          <w:tab w:val="right" w:leader="dot" w:pos="8306"/>
        </w:tabs>
      </w:pPr>
      <w:hyperlink w:anchor="_Toc25302" w:history="1">
        <w:r>
          <w:rPr>
            <w:rFonts w:ascii="仿宋" w:eastAsia="仿宋" w:hAnsi="仿宋" w:cs="仿宋" w:hint="eastAsia"/>
            <w:lang w:eastAsia="zh-CN"/>
          </w:rPr>
          <w:t>十三、营销与推广策略</w:t>
        </w:r>
        <w:r>
          <w:tab/>
        </w:r>
        <w:r>
          <w:fldChar w:fldCharType="begin"/>
        </w:r>
        <w:r>
          <w:instrText xml:space="preserve"> PAGEREF _Toc25302 \h </w:instrText>
        </w:r>
        <w:r>
          <w:fldChar w:fldCharType="separate"/>
        </w:r>
        <w:r>
          <w:t>47</w:t>
        </w:r>
        <w:r>
          <w:fldChar w:fldCharType="end"/>
        </w:r>
      </w:hyperlink>
    </w:p>
    <w:p>
      <w:pPr>
        <w:pStyle w:val="TOC2"/>
        <w:tabs>
          <w:tab w:val="right" w:leader="dot" w:pos="8306"/>
        </w:tabs>
      </w:pPr>
      <w:hyperlink w:anchor="_Toc28979" w:history="1">
        <w:r>
          <w:rPr>
            <w:rFonts w:ascii="仿宋" w:eastAsia="仿宋" w:hAnsi="仿宋" w:cs="仿宋" w:hint="eastAsia"/>
            <w:lang w:eastAsia="zh-CN"/>
          </w:rPr>
          <w:t>(一)、产品/服务定位与特点</w:t>
        </w:r>
        <w:r>
          <w:tab/>
        </w:r>
        <w:r>
          <w:fldChar w:fldCharType="begin"/>
        </w:r>
        <w:r>
          <w:instrText xml:space="preserve"> PAGEREF _Toc28979 \h </w:instrText>
        </w:r>
        <w:r>
          <w:fldChar w:fldCharType="separate"/>
        </w:r>
        <w:r>
          <w:t>47</w:t>
        </w:r>
        <w:r>
          <w:fldChar w:fldCharType="end"/>
        </w:r>
      </w:hyperlink>
    </w:p>
    <w:p>
      <w:pPr>
        <w:pStyle w:val="TOC2"/>
        <w:tabs>
          <w:tab w:val="right" w:leader="dot" w:pos="8306"/>
        </w:tabs>
      </w:pPr>
      <w:hyperlink w:anchor="_Toc30015" w:history="1">
        <w:r>
          <w:rPr>
            <w:rFonts w:ascii="仿宋" w:eastAsia="仿宋" w:hAnsi="仿宋" w:cs="仿宋" w:hint="eastAsia"/>
            <w:lang w:eastAsia="zh-CN"/>
          </w:rPr>
          <w:t>(二)、市场定位与竞争分析</w:t>
        </w:r>
        <w:r>
          <w:tab/>
        </w:r>
        <w:r>
          <w:fldChar w:fldCharType="begin"/>
        </w:r>
        <w:r>
          <w:instrText xml:space="preserve"> PAGEREF _Toc30015 \h </w:instrText>
        </w:r>
        <w:r>
          <w:fldChar w:fldCharType="separate"/>
        </w:r>
        <w:r>
          <w:t>48</w:t>
        </w:r>
        <w:r>
          <w:fldChar w:fldCharType="end"/>
        </w:r>
      </w:hyperlink>
    </w:p>
    <w:p>
      <w:pPr>
        <w:pStyle w:val="TOC2"/>
        <w:tabs>
          <w:tab w:val="right" w:leader="dot" w:pos="8306"/>
        </w:tabs>
      </w:pPr>
      <w:hyperlink w:anchor="_Toc10792" w:history="1">
        <w:r>
          <w:rPr>
            <w:rFonts w:ascii="仿宋" w:eastAsia="仿宋" w:hAnsi="仿宋" w:cs="仿宋" w:hint="eastAsia"/>
            <w:lang w:eastAsia="zh-CN"/>
          </w:rPr>
          <w:t>(三)、营销渠道与策略</w:t>
        </w:r>
        <w:r>
          <w:tab/>
        </w:r>
        <w:r>
          <w:fldChar w:fldCharType="begin"/>
        </w:r>
        <w:r>
          <w:instrText xml:space="preserve"> PAGEREF _Toc10792 \h </w:instrText>
        </w:r>
        <w:r>
          <w:fldChar w:fldCharType="separate"/>
        </w:r>
        <w:r>
          <w:t>49</w:t>
        </w:r>
        <w:r>
          <w:fldChar w:fldCharType="end"/>
        </w:r>
      </w:hyperlink>
    </w:p>
    <w:p>
      <w:pPr>
        <w:pStyle w:val="TOC2"/>
        <w:tabs>
          <w:tab w:val="right" w:leader="dot" w:pos="8306"/>
        </w:tabs>
      </w:pPr>
      <w:hyperlink w:anchor="_Toc7413" w:history="1">
        <w:r>
          <w:rPr>
            <w:rFonts w:ascii="仿宋" w:eastAsia="仿宋" w:hAnsi="仿宋" w:cs="仿宋" w:hint="eastAsia"/>
            <w:lang w:eastAsia="zh-CN"/>
          </w:rPr>
          <w:t>(四)、推广与宣传活动</w:t>
        </w:r>
        <w:r>
          <w:tab/>
        </w:r>
        <w:r>
          <w:fldChar w:fldCharType="begin"/>
        </w:r>
        <w:r>
          <w:instrText xml:space="preserve"> PAGEREF _Toc7413 \h </w:instrText>
        </w:r>
        <w:r>
          <w:fldChar w:fldCharType="separate"/>
        </w:r>
        <w:r>
          <w:t>50</w:t>
        </w:r>
        <w:r>
          <w:fldChar w:fldCharType="end"/>
        </w:r>
      </w:hyperlink>
    </w:p>
    <w:p>
      <w:pPr>
        <w:pStyle w:val="TOC1"/>
        <w:tabs>
          <w:tab w:val="right" w:leader="dot" w:pos="8306"/>
        </w:tabs>
      </w:pPr>
      <w:hyperlink w:anchor="_Toc20966" w:history="1">
        <w:r>
          <w:rPr>
            <w:rFonts w:ascii="仿宋" w:eastAsia="仿宋" w:hAnsi="仿宋" w:cs="仿宋" w:hint="eastAsia"/>
            <w:lang w:eastAsia="zh-CN"/>
          </w:rPr>
          <w:t>十四、风险识别与分类</w:t>
        </w:r>
        <w:r>
          <w:tab/>
        </w:r>
        <w:r>
          <w:fldChar w:fldCharType="begin"/>
        </w:r>
        <w:r>
          <w:instrText xml:space="preserve"> PAGEREF _Toc20966 \h </w:instrText>
        </w:r>
        <w:r>
          <w:fldChar w:fldCharType="separate"/>
        </w:r>
        <w:r>
          <w:t>56</w:t>
        </w:r>
        <w:r>
          <w:fldChar w:fldCharType="end"/>
        </w:r>
      </w:hyperlink>
    </w:p>
    <w:p>
      <w:pPr>
        <w:pStyle w:val="TOC2"/>
        <w:tabs>
          <w:tab w:val="right" w:leader="dot" w:pos="8306"/>
        </w:tabs>
      </w:pPr>
      <w:hyperlink w:anchor="_Toc1335" w:history="1">
        <w:r>
          <w:rPr>
            <w:rFonts w:ascii="仿宋" w:eastAsia="仿宋" w:hAnsi="仿宋" w:cs="仿宋" w:hint="eastAsia"/>
            <w:lang w:eastAsia="zh-CN"/>
          </w:rPr>
          <w:t>(一)、风险识别</w:t>
        </w:r>
        <w:r>
          <w:tab/>
        </w:r>
        <w:r>
          <w:fldChar w:fldCharType="begin"/>
        </w:r>
        <w:r>
          <w:instrText xml:space="preserve"> PAGEREF _Toc1335 \h </w:instrText>
        </w:r>
        <w:r>
          <w:fldChar w:fldCharType="separate"/>
        </w:r>
        <w:r>
          <w:t>56</w:t>
        </w:r>
        <w:r>
          <w:fldChar w:fldCharType="end"/>
        </w:r>
      </w:hyperlink>
    </w:p>
    <w:p>
      <w:pPr>
        <w:pStyle w:val="TOC2"/>
        <w:tabs>
          <w:tab w:val="right" w:leader="dot" w:pos="8306"/>
        </w:tabs>
      </w:pPr>
      <w:hyperlink w:anchor="_Toc17989" w:history="1">
        <w:r>
          <w:rPr>
            <w:rFonts w:ascii="仿宋" w:eastAsia="仿宋" w:hAnsi="仿宋" w:cs="仿宋" w:hint="eastAsia"/>
            <w:lang w:eastAsia="zh-CN"/>
          </w:rPr>
          <w:t>(二)、风险分类</w:t>
        </w:r>
        <w:r>
          <w:tab/>
        </w:r>
        <w:r>
          <w:fldChar w:fldCharType="begin"/>
        </w:r>
        <w:r>
          <w:instrText xml:space="preserve"> PAGEREF _Toc17989 \h </w:instrText>
        </w:r>
        <w:r>
          <w:fldChar w:fldCharType="separate"/>
        </w:r>
        <w:r>
          <w:t>57</w:t>
        </w:r>
        <w:r>
          <w:fldChar w:fldCharType="end"/>
        </w:r>
      </w:hyperlink>
    </w:p>
    <w:p>
      <w:pPr>
        <w:pStyle w:val="TOC1"/>
        <w:tabs>
          <w:tab w:val="right" w:leader="dot" w:pos="8306"/>
        </w:tabs>
      </w:pPr>
      <w:hyperlink w:anchor="_Toc15822" w:history="1">
        <w:r>
          <w:rPr>
            <w:rFonts w:ascii="仿宋" w:eastAsia="仿宋" w:hAnsi="仿宋" w:cs="仿宋" w:hint="eastAsia"/>
            <w:lang w:eastAsia="zh-CN"/>
          </w:rPr>
          <w:t>十五、羟乙基乙二胺项目变更管理</w:t>
        </w:r>
        <w:r>
          <w:tab/>
        </w:r>
        <w:r>
          <w:fldChar w:fldCharType="begin"/>
        </w:r>
        <w:r>
          <w:instrText xml:space="preserve"> PAGEREF _Toc15822 \h </w:instrText>
        </w:r>
        <w:r>
          <w:fldChar w:fldCharType="separate"/>
        </w:r>
        <w:r>
          <w:t>59</w:t>
        </w:r>
        <w:r>
          <w:fldChar w:fldCharType="end"/>
        </w:r>
      </w:hyperlink>
    </w:p>
    <w:p>
      <w:pPr>
        <w:pStyle w:val="TOC2"/>
        <w:tabs>
          <w:tab w:val="right" w:leader="dot" w:pos="8306"/>
        </w:tabs>
      </w:pPr>
      <w:hyperlink w:anchor="_Toc1034" w:history="1">
        <w:r>
          <w:rPr>
            <w:rFonts w:ascii="仿宋" w:eastAsia="仿宋" w:hAnsi="仿宋" w:cs="仿宋" w:hint="eastAsia"/>
            <w:lang w:eastAsia="zh-CN"/>
          </w:rPr>
          <w:t>(一)、变更申请与评估</w:t>
        </w:r>
        <w:r>
          <w:tab/>
        </w:r>
        <w:r>
          <w:fldChar w:fldCharType="begin"/>
        </w:r>
        <w:r>
          <w:instrText xml:space="preserve"> PAGEREF _Toc1034 \h </w:instrText>
        </w:r>
        <w:r>
          <w:fldChar w:fldCharType="separate"/>
        </w:r>
        <w:r>
          <w:t>59</w:t>
        </w:r>
        <w:r>
          <w:fldChar w:fldCharType="end"/>
        </w:r>
      </w:hyperlink>
    </w:p>
    <w:p>
      <w:pPr>
        <w:pStyle w:val="TOC2"/>
        <w:tabs>
          <w:tab w:val="right" w:leader="dot" w:pos="8306"/>
        </w:tabs>
      </w:pPr>
      <w:hyperlink w:anchor="_Toc21500" w:history="1">
        <w:r>
          <w:rPr>
            <w:rFonts w:ascii="仿宋" w:eastAsia="仿宋" w:hAnsi="仿宋" w:cs="仿宋" w:hint="eastAsia"/>
            <w:lang w:eastAsia="zh-CN"/>
          </w:rPr>
          <w:t>(二)、变更实施与控制</w:t>
        </w:r>
        <w:r>
          <w:tab/>
        </w:r>
        <w:r>
          <w:fldChar w:fldCharType="begin"/>
        </w:r>
        <w:r>
          <w:instrText xml:space="preserve"> PAGEREF _Toc21500 \h </w:instrText>
        </w:r>
        <w:r>
          <w:fldChar w:fldCharType="separate"/>
        </w:r>
        <w:r>
          <w:t>59</w:t>
        </w:r>
        <w:r>
          <w:fldChar w:fldCharType="end"/>
        </w:r>
      </w:hyperlink>
    </w:p>
    <w:p>
      <w:pPr>
        <w:pStyle w:val="TOC1"/>
        <w:tabs>
          <w:tab w:val="right" w:leader="dot" w:pos="8306"/>
        </w:tabs>
      </w:pPr>
      <w:hyperlink w:anchor="_Toc16549" w:history="1">
        <w:r>
          <w:rPr>
            <w:rFonts w:ascii="仿宋" w:eastAsia="仿宋" w:hAnsi="仿宋" w:cs="仿宋" w:hint="eastAsia"/>
            <w:lang w:eastAsia="zh-CN"/>
          </w:rPr>
          <w:t>十六、羟乙基乙二胺项目实施时间节点</w:t>
        </w:r>
        <w:r>
          <w:tab/>
        </w:r>
        <w:r>
          <w:fldChar w:fldCharType="begin"/>
        </w:r>
        <w:r>
          <w:instrText xml:space="preserve"> PAGEREF _Toc16549 \h </w:instrText>
        </w:r>
        <w:r>
          <w:fldChar w:fldCharType="separate"/>
        </w:r>
        <w:r>
          <w:t>60</w:t>
        </w:r>
        <w:r>
          <w:fldChar w:fldCharType="end"/>
        </w:r>
      </w:hyperlink>
    </w:p>
    <w:p>
      <w:pPr>
        <w:pStyle w:val="TOC2"/>
        <w:tabs>
          <w:tab w:val="right" w:leader="dot" w:pos="8306"/>
        </w:tabs>
      </w:pPr>
      <w:hyperlink w:anchor="_Toc22499" w:history="1">
        <w:r>
          <w:rPr>
            <w:rFonts w:ascii="仿宋" w:eastAsia="仿宋" w:hAnsi="仿宋" w:cs="仿宋" w:hint="eastAsia"/>
            <w:lang w:eastAsia="zh-CN"/>
          </w:rPr>
          <w:t>(一)、羟乙基乙二胺项目启动阶段时间节点</w:t>
        </w:r>
        <w:r>
          <w:tab/>
        </w:r>
        <w:r>
          <w:fldChar w:fldCharType="begin"/>
        </w:r>
        <w:r>
          <w:instrText xml:space="preserve"> PAGEREF _Toc22499 \h </w:instrText>
        </w:r>
        <w:r>
          <w:fldChar w:fldCharType="separate"/>
        </w:r>
        <w:r>
          <w:t>60</w:t>
        </w:r>
        <w:r>
          <w:fldChar w:fldCharType="end"/>
        </w:r>
      </w:hyperlink>
    </w:p>
    <w:p>
      <w:pPr>
        <w:pStyle w:val="TOC2"/>
        <w:tabs>
          <w:tab w:val="right" w:leader="dot" w:pos="8306"/>
        </w:tabs>
      </w:pPr>
      <w:hyperlink w:anchor="_Toc25197" w:history="1">
        <w:r>
          <w:rPr>
            <w:rFonts w:ascii="仿宋" w:eastAsia="仿宋" w:hAnsi="仿宋" w:cs="仿宋" w:hint="eastAsia"/>
            <w:lang w:eastAsia="zh-CN"/>
          </w:rPr>
          <w:t>(二)、羟乙基乙二胺项目执行阶段时间节点</w:t>
        </w:r>
        <w:r>
          <w:tab/>
        </w:r>
        <w:r>
          <w:fldChar w:fldCharType="begin"/>
        </w:r>
        <w:r>
          <w:instrText xml:space="preserve"> PAGEREF _Toc25197 \h </w:instrText>
        </w:r>
        <w:r>
          <w:fldChar w:fldCharType="separate"/>
        </w:r>
        <w:r>
          <w:t>61</w:t>
        </w:r>
        <w:r>
          <w:fldChar w:fldCharType="end"/>
        </w:r>
      </w:hyperlink>
    </w:p>
    <w:p>
      <w:pPr>
        <w:pStyle w:val="TOC2"/>
        <w:tabs>
          <w:tab w:val="right" w:leader="dot" w:pos="8306"/>
        </w:tabs>
      </w:pPr>
      <w:hyperlink w:anchor="_Toc23088" w:history="1">
        <w:r>
          <w:rPr>
            <w:rFonts w:ascii="仿宋" w:eastAsia="仿宋" w:hAnsi="仿宋" w:cs="仿宋" w:hint="eastAsia"/>
            <w:lang w:eastAsia="zh-CN"/>
          </w:rPr>
          <w:t>(三)、羟乙基乙二胺项目完成阶段时间节点</w:t>
        </w:r>
        <w:r>
          <w:tab/>
        </w:r>
        <w:r>
          <w:fldChar w:fldCharType="begin"/>
        </w:r>
        <w:r>
          <w:instrText xml:space="preserve"> PAGEREF _Toc23088 \h </w:instrText>
        </w:r>
        <w:r>
          <w:fldChar w:fldCharType="separate"/>
        </w:r>
        <w:r>
          <w:t>62</w:t>
        </w:r>
        <w:r>
          <w:fldChar w:fldCharType="end"/>
        </w:r>
      </w:hyperlink>
    </w:p>
    <w:p>
      <w:pPr>
        <w:pStyle w:val="TOC1"/>
        <w:tabs>
          <w:tab w:val="right" w:leader="dot" w:pos="8306"/>
        </w:tabs>
      </w:pPr>
      <w:hyperlink w:anchor="_Toc21551" w:history="1">
        <w:r>
          <w:rPr>
            <w:rFonts w:ascii="仿宋" w:eastAsia="仿宋" w:hAnsi="仿宋" w:cs="仿宋" w:hint="eastAsia"/>
            <w:lang w:eastAsia="zh-CN"/>
          </w:rPr>
          <w:t>十七、羟乙基乙二胺项目工程方案分析</w:t>
        </w:r>
        <w:r>
          <w:tab/>
        </w:r>
        <w:r>
          <w:fldChar w:fldCharType="begin"/>
        </w:r>
        <w:r>
          <w:instrText xml:space="preserve"> PAGEREF _Toc21551 \h </w:instrText>
        </w:r>
        <w:r>
          <w:fldChar w:fldCharType="separate"/>
        </w:r>
        <w:r>
          <w:t>63</w:t>
        </w:r>
        <w:r>
          <w:fldChar w:fldCharType="end"/>
        </w:r>
      </w:hyperlink>
    </w:p>
    <w:p>
      <w:pPr>
        <w:pStyle w:val="TOC2"/>
        <w:tabs>
          <w:tab w:val="right" w:leader="dot" w:pos="8306"/>
        </w:tabs>
      </w:pPr>
      <w:hyperlink w:anchor="_Toc3085" w:history="1">
        <w:r>
          <w:rPr>
            <w:rFonts w:ascii="仿宋" w:eastAsia="仿宋" w:hAnsi="仿宋" w:cs="仿宋" w:hint="eastAsia"/>
            <w:lang w:eastAsia="zh-CN"/>
          </w:rPr>
          <w:t>(一)、建筑工程设计原则</w:t>
        </w:r>
        <w:r>
          <w:tab/>
        </w:r>
        <w:r>
          <w:fldChar w:fldCharType="begin"/>
        </w:r>
        <w:r>
          <w:instrText xml:space="preserve"> PAGEREF _Toc3085 \h </w:instrText>
        </w:r>
        <w:r>
          <w:fldChar w:fldCharType="separate"/>
        </w:r>
        <w:r>
          <w:t>63</w:t>
        </w:r>
        <w:r>
          <w:fldChar w:fldCharType="end"/>
        </w:r>
      </w:hyperlink>
    </w:p>
    <w:p>
      <w:pPr>
        <w:pStyle w:val="TOC2"/>
        <w:tabs>
          <w:tab w:val="right" w:leader="dot" w:pos="8306"/>
        </w:tabs>
      </w:pPr>
      <w:hyperlink w:anchor="_Toc21968" w:history="1">
        <w:r>
          <w:rPr>
            <w:rFonts w:ascii="仿宋" w:eastAsia="仿宋" w:hAnsi="仿宋" w:cs="仿宋" w:hint="eastAsia"/>
            <w:lang w:eastAsia="zh-CN"/>
          </w:rPr>
          <w:t>(二)、土建工程建设指标</w:t>
        </w:r>
        <w:r>
          <w:tab/>
        </w:r>
        <w:r>
          <w:fldChar w:fldCharType="begin"/>
        </w:r>
        <w:r>
          <w:instrText xml:space="preserve"> PAGEREF _Toc21968 \h </w:instrText>
        </w:r>
        <w:r>
          <w:fldChar w:fldCharType="separate"/>
        </w:r>
        <w:r>
          <w:t>67</w:t>
        </w:r>
        <w:r>
          <w:fldChar w:fldCharType="end"/>
        </w:r>
      </w:hyperlink>
    </w:p>
    <w:p>
      <w:pPr>
        <w:pStyle w:val="TOC1"/>
        <w:tabs>
          <w:tab w:val="right" w:leader="dot" w:pos="8306"/>
        </w:tabs>
      </w:pPr>
      <w:hyperlink w:anchor="_Toc15267" w:history="1">
        <w:r>
          <w:rPr>
            <w:rFonts w:ascii="仿宋" w:eastAsia="仿宋" w:hAnsi="仿宋" w:cs="仿宋" w:hint="eastAsia"/>
            <w:lang w:eastAsia="zh-CN"/>
          </w:rPr>
          <w:t>十八、质量管理体系</w:t>
        </w:r>
        <w:r>
          <w:tab/>
        </w:r>
        <w:r>
          <w:fldChar w:fldCharType="begin"/>
        </w:r>
        <w:r>
          <w:instrText xml:space="preserve"> PAGEREF _Toc15267 \h </w:instrText>
        </w:r>
        <w:r>
          <w:fldChar w:fldCharType="separate"/>
        </w:r>
        <w:r>
          <w:t>68</w:t>
        </w:r>
        <w:r>
          <w:fldChar w:fldCharType="end"/>
        </w:r>
      </w:hyperlink>
    </w:p>
    <w:p>
      <w:pPr>
        <w:pStyle w:val="TOC2"/>
        <w:tabs>
          <w:tab w:val="right" w:leader="dot" w:pos="8306"/>
        </w:tabs>
      </w:pPr>
      <w:hyperlink w:anchor="_Toc15175" w:history="1">
        <w:r>
          <w:rPr>
            <w:rFonts w:ascii="仿宋" w:eastAsia="仿宋" w:hAnsi="仿宋" w:cs="仿宋" w:hint="eastAsia"/>
            <w:lang w:eastAsia="zh-CN"/>
          </w:rPr>
          <w:t>(一)、质量目标与方针</w:t>
        </w:r>
        <w:r>
          <w:tab/>
        </w:r>
        <w:r>
          <w:fldChar w:fldCharType="begin"/>
        </w:r>
        <w:r>
          <w:instrText xml:space="preserve"> PAGEREF _Toc15175 \h </w:instrText>
        </w:r>
        <w:r>
          <w:fldChar w:fldCharType="separate"/>
        </w:r>
        <w:r>
          <w:t>68</w:t>
        </w:r>
        <w:r>
          <w:fldChar w:fldCharType="end"/>
        </w:r>
      </w:hyperlink>
    </w:p>
    <w:p>
      <w:pPr>
        <w:pStyle w:val="TOC2"/>
        <w:tabs>
          <w:tab w:val="right" w:leader="dot" w:pos="8306"/>
        </w:tabs>
      </w:pPr>
      <w:hyperlink w:anchor="_Toc31158" w:history="1">
        <w:r>
          <w:rPr>
            <w:rFonts w:ascii="仿宋" w:eastAsia="仿宋" w:hAnsi="仿宋" w:cs="仿宋" w:hint="eastAsia"/>
            <w:lang w:eastAsia="zh-CN"/>
          </w:rPr>
          <w:t>(二)、质量管理责任</w:t>
        </w:r>
        <w:r>
          <w:tab/>
        </w:r>
        <w:r>
          <w:fldChar w:fldCharType="begin"/>
        </w:r>
        <w:r>
          <w:instrText xml:space="preserve"> PAGEREF _Toc31158 \h </w:instrText>
        </w:r>
        <w:r>
          <w:fldChar w:fldCharType="separate"/>
        </w:r>
        <w:r>
          <w:t>69</w:t>
        </w:r>
        <w:r>
          <w:fldChar w:fldCharType="end"/>
        </w:r>
      </w:hyperlink>
    </w:p>
    <w:p>
      <w:pPr>
        <w:pStyle w:val="TOC2"/>
        <w:tabs>
          <w:tab w:val="right" w:leader="dot" w:pos="8306"/>
        </w:tabs>
      </w:pPr>
      <w:hyperlink w:anchor="_Toc21575" w:history="1">
        <w:r>
          <w:rPr>
            <w:rFonts w:ascii="仿宋" w:eastAsia="仿宋" w:hAnsi="仿宋" w:cs="仿宋" w:hint="eastAsia"/>
            <w:lang w:eastAsia="zh-CN"/>
          </w:rPr>
          <w:t>(三)、质量管理体系文件</w:t>
        </w:r>
        <w:r>
          <w:tab/>
        </w:r>
        <w:r>
          <w:fldChar w:fldCharType="begin"/>
        </w:r>
        <w:r>
          <w:instrText xml:space="preserve"> PAGEREF _Toc21575 \h </w:instrText>
        </w:r>
        <w:r>
          <w:fldChar w:fldCharType="separate"/>
        </w:r>
        <w:r>
          <w:t>71</w:t>
        </w:r>
        <w:r>
          <w:fldChar w:fldCharType="end"/>
        </w:r>
      </w:hyperlink>
    </w:p>
    <w:p>
      <w:pPr>
        <w:pStyle w:val="TOC2"/>
        <w:tabs>
          <w:tab w:val="right" w:leader="dot" w:pos="8306"/>
        </w:tabs>
      </w:pPr>
      <w:hyperlink w:anchor="_Toc22820" w:history="1">
        <w:r>
          <w:rPr>
            <w:rFonts w:ascii="仿宋" w:eastAsia="仿宋" w:hAnsi="仿宋" w:cs="仿宋" w:hint="eastAsia"/>
            <w:lang w:eastAsia="zh-CN"/>
          </w:rPr>
          <w:t>(四)、质量培训与教育</w:t>
        </w:r>
        <w:r>
          <w:tab/>
        </w:r>
        <w:r>
          <w:fldChar w:fldCharType="begin"/>
        </w:r>
        <w:r>
          <w:instrText xml:space="preserve"> PAGEREF _Toc22820 \h </w:instrText>
        </w:r>
        <w:r>
          <w:fldChar w:fldCharType="separate"/>
        </w:r>
        <w:r>
          <w:t>73</w:t>
        </w:r>
        <w:r>
          <w:fldChar w:fldCharType="end"/>
        </w:r>
      </w:hyperlink>
    </w:p>
    <w:p>
      <w:pPr>
        <w:pStyle w:val="TOC2"/>
        <w:tabs>
          <w:tab w:val="right" w:leader="dot" w:pos="8306"/>
        </w:tabs>
      </w:pPr>
      <w:hyperlink w:anchor="_Toc19020" w:history="1">
        <w:r>
          <w:rPr>
            <w:rFonts w:ascii="仿宋" w:eastAsia="仿宋" w:hAnsi="仿宋" w:cs="仿宋" w:hint="eastAsia"/>
            <w:lang w:eastAsia="zh-CN"/>
          </w:rPr>
          <w:t>(五)、质量审核与评价</w:t>
        </w:r>
        <w:r>
          <w:tab/>
        </w:r>
        <w:r>
          <w:fldChar w:fldCharType="begin"/>
        </w:r>
        <w:r>
          <w:instrText xml:space="preserve"> PAGEREF _Toc19020 \h </w:instrText>
        </w:r>
        <w:r>
          <w:fldChar w:fldCharType="separate"/>
        </w:r>
        <w:r>
          <w:t>74</w:t>
        </w:r>
        <w:r>
          <w:fldChar w:fldCharType="end"/>
        </w:r>
      </w:hyperlink>
    </w:p>
    <w:p>
      <w:pPr>
        <w:pStyle w:val="TOC2"/>
        <w:tabs>
          <w:tab w:val="right" w:leader="dot" w:pos="8306"/>
        </w:tabs>
      </w:pPr>
      <w:hyperlink w:anchor="_Toc32585" w:history="1">
        <w:r>
          <w:rPr>
            <w:rFonts w:ascii="仿宋" w:eastAsia="仿宋" w:hAnsi="仿宋" w:cs="仿宋" w:hint="eastAsia"/>
            <w:lang w:eastAsia="zh-CN"/>
          </w:rPr>
          <w:t>(六)、不符合与纠正措施</w:t>
        </w:r>
        <w:r>
          <w:tab/>
        </w:r>
        <w:r>
          <w:fldChar w:fldCharType="begin"/>
        </w:r>
        <w:r>
          <w:instrText xml:space="preserve"> PAGEREF _Toc32585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553"/>
      <w:r>
        <w:rPr>
          <w:rFonts w:ascii="仿宋" w:eastAsia="仿宋" w:hAnsi="仿宋" w:cs="仿宋" w:hint="eastAsia"/>
          <w:sz w:val="28"/>
          <w:lang w:eastAsia="zh-CN"/>
        </w:rPr>
        <w:t>一、羟乙基乙二胺项目土建工程</w:t>
      </w:r>
      <w:bookmarkEnd w:id="2"/>
    </w:p>
    <w:p>
      <w:pPr>
        <w:pStyle w:val="Heading2"/>
        <w:rPr>
          <w:rFonts w:ascii="仿宋" w:eastAsia="仿宋" w:hAnsi="仿宋" w:cs="仿宋" w:hint="eastAsia"/>
          <w:lang w:eastAsia="zh-CN"/>
        </w:rPr>
      </w:pPr>
      <w:bookmarkStart w:id="3" w:name="_Toc2193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在羟乙基乙二胺项目的建筑工程设计中，我们将秉承一系列重要的设计原则，以确保羟乙基乙二胺项目建筑在功能、美观、可持续性等方面达到最佳效果。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首要原则是确保建筑的功能性得到最大化的发挥。我们将充分理解羟乙基乙二胺项目的实际需求，合理布局各个功能区域，保证建筑在满足业务需求的同时，提供高效的工作环境。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在建筑设计中，我们将综合考虑建设和运营成本。通过精细的经济效益分析，确保设计方案在高效利用资源的同时，对羟乙基乙二胺项目的长期盈利能力有积极的贡献。</w:t>
      </w:r>
    </w:p>
    <w:p>
      <w:pPr>
        <w:pStyle w:val="Heading2"/>
        <w:ind w:firstLine="560" w:firstLineChars="200"/>
        <w:rPr>
          <w:rFonts w:ascii="仿宋" w:eastAsia="仿宋" w:hAnsi="仿宋" w:cs="仿宋" w:hint="eastAsia"/>
          <w:sz w:val="28"/>
          <w:lang w:eastAsia="zh-CN"/>
        </w:rPr>
      </w:pPr>
      <w:bookmarkStart w:id="4" w:name="_Toc2251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项目的土建工程设计中，我们将精准设定设计年限，结合羟乙基乙二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羟乙基乙二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72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羟乙基乙二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羟乙基乙二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羟乙基乙二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9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本期工程羟乙基乙二胺项目预计总建筑面积XXX平方米，其中：计容建筑面积XXX平方米，计划建筑工程投资XX万元，占羟乙基乙二胺项目总投资的XX%。</w:t>
      </w:r>
    </w:p>
    <w:p>
      <w:pPr>
        <w:pStyle w:val="Heading1"/>
        <w:ind w:firstLine="560" w:firstLineChars="200"/>
        <w:rPr>
          <w:rFonts w:ascii="仿宋" w:eastAsia="仿宋" w:hAnsi="仿宋" w:cs="仿宋" w:hint="eastAsia"/>
          <w:sz w:val="28"/>
          <w:lang w:eastAsia="zh-CN"/>
        </w:rPr>
      </w:pPr>
      <w:bookmarkStart w:id="7" w:name="_Toc10595"/>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4690"/>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羟乙基乙二胺项目的主要产品是XXXX，预计年产值为XXX万元。这一产品在市场中占据着重要的地位，其广泛的应用范围使得该羟乙基乙二胺项目的市场前景非常广阔。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羟乙基乙二胺项目的xxx产品作为重要的原材料之一，将在多个领域发挥关键作用。其在建筑、交通、能源等方面的广泛应用将为整个产业链提供强大的支持，形成产业协同效应。羟乙基乙二胺项目的年产值XXX万XXX万XXX万万元不仅反映了其在市场上的巨大潜力，更预示着它对国民经济的积极贡献。这种关联度高、涉及面广的产业关系，使得该羟乙基乙二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3686"/>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总征地面积为XXXX平方米，相当于约XX.XX亩，其中净用地面积为XXXX平方米，红线范围内相当于约XX.XX亩。这一用地规模充分考虑了羟乙基乙二胺项目的建设需求，保障了羟乙基乙二胺项目在合适的空间内得以充分发展。羟乙基乙二胺项目规划的总建筑面积为XXXX平方米，其中主体工程建设占XXXX平方米，计容建筑面积达XXXX平方米。预计建筑工程的投资将达到XXXX万元，为羟乙基乙二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计划购置的设备共计XXXX台（套），设备购置费用为XXXX万元。这一设备购置计划充分考虑到羟乙基乙二胺项目的生产需求和技术要求，确保了羟乙基乙二胺项目在生产运营中具备先进的技术装备和高效的生产能力。设备的合理配置将为羟乙基乙二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计划总投资为XXXX万元，预计年实现营业收入为XXXX万元。这一产能规模的设定旨在确保羟乙基乙二胺项目能够在投资与回报之间取得平衡，实现长期可持续的发展。羟乙基乙二胺项目的总投资充分考虑到各个方面的需求，包括用地建设、设备购置等多个环节，以确保羟乙基乙二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7218"/>
      <w:r>
        <w:rPr>
          <w:rFonts w:ascii="仿宋" w:eastAsia="仿宋" w:hAnsi="仿宋" w:cs="仿宋" w:hint="eastAsia"/>
          <w:sz w:val="28"/>
          <w:lang w:eastAsia="zh-CN"/>
        </w:rPr>
        <w:t>三、羟乙基乙二胺项目危机管理</w:t>
      </w:r>
      <w:bookmarkEnd w:id="10"/>
    </w:p>
    <w:p>
      <w:pPr>
        <w:pStyle w:val="Heading2"/>
        <w:rPr>
          <w:rFonts w:ascii="仿宋" w:eastAsia="仿宋" w:hAnsi="仿宋" w:cs="仿宋" w:hint="eastAsia"/>
          <w:lang w:eastAsia="zh-CN"/>
        </w:rPr>
      </w:pPr>
      <w:bookmarkStart w:id="11" w:name="_Toc14946"/>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项目危机管理中，危机预警与识别是确保羟乙基乙二胺项目稳健运行的核心步骤。通过建立全面的监测机制，羟乙基乙二胺项目团队旨在及时发现和理解潜在的风险和危机因素，以便采取及时的预防和应对措施，确保羟乙基乙二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首先，通过深入的风险评估，羟乙基乙二胺项目团队全面分析了整个羟乙基乙二胺项目和各个阶段可能存在的威胁。这包括准确评估每个潜在风险的发生概率和可能影响的程度，为后续危机预警提供了有力支持。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羟乙基乙二胺项目团队着重于明确定义羟乙基乙二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羟乙基乙二胺项目进展的持续监控，团队能够及时发现潜在问题并作出迅速反应。羟乙基乙二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在这一阶段，团队的专业素养和反应速度将发挥至关重要的作用，以确保潜在危机能够在初期得到有效的处理，最大程度地减轻负面影响。通过危机预警与识别，羟乙基乙二胺项目得以更有序、可控地推进。</w:t>
      </w:r>
    </w:p>
    <w:p>
      <w:pPr>
        <w:pStyle w:val="Heading2"/>
        <w:ind w:firstLine="560" w:firstLineChars="200"/>
        <w:rPr>
          <w:rFonts w:ascii="仿宋" w:eastAsia="仿宋" w:hAnsi="仿宋" w:cs="仿宋" w:hint="eastAsia"/>
          <w:sz w:val="28"/>
          <w:lang w:eastAsia="zh-CN"/>
        </w:rPr>
      </w:pPr>
      <w:bookmarkStart w:id="12" w:name="_Toc752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在危机发生时，羟乙基乙二胺项目团队立即行动，成立了应急小组。该小组的任务是迅速制定并实施紧急应对措施，以最小化潜在损失。以下是采取的主要措施：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暂停羟乙基乙二胺项目进度：为遏制危机蔓延，羟乙基乙二胺项目暂时停止进行，以便全面评估当前状况。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资源重新分配：重新评估羟乙基乙二胺项目资源的分配，确保最大限度地减小损失。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实时沟通：与关键利益相关者建立实时沟通机制，向他们传递羟乙基乙二胺项目危机的实际状况，保障羟乙基乙二胺项目核心利益。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在紧急应对的同时，羟乙基乙二胺项目团队强调了团队协作和有效沟通的重要性。以下是团队协作的关键举措：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信息共享机制：建立了信息共享平台，确保团队成员能够及时获取羟乙基乙二胺项目危机的实时信息。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领导者沟通：羟乙基乙二胺项目领导者通过定期会议和即时沟通工具，指导团队应对危机，保持团队稳定运行。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随着危机得到初步控制，羟乙基乙二胺项目团队转向制定恢复计划，以确保羟乙基乙二胺项目能够从中迅速恢复。主要恢复计划包括：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修复受损的进度计划：重新评估羟乙基乙二胺项目进度，制定修复计划，确保羟乙基乙二胺项目尽快回归正常进程。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重新调整资源分配：优化资源分配，确保羟乙基乙二胺项目在有限资源下高效运转。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风险管理机制加强：对羟乙基乙二胺项目风险进行全面评估，制定更强化的风险管理策略，以预防未来可能的危机。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31753"/>
      <w:r>
        <w:rPr>
          <w:rFonts w:ascii="仿宋" w:eastAsia="仿宋" w:hAnsi="仿宋" w:cs="仿宋" w:hint="eastAsia"/>
          <w:sz w:val="28"/>
          <w:lang w:eastAsia="zh-CN"/>
        </w:rPr>
        <w:t>四、羟乙基乙二胺项目可持续发展</w:t>
      </w:r>
      <w:bookmarkEnd w:id="13"/>
    </w:p>
    <w:p>
      <w:pPr>
        <w:pStyle w:val="Heading2"/>
        <w:rPr>
          <w:rFonts w:ascii="仿宋" w:eastAsia="仿宋" w:hAnsi="仿宋" w:cs="仿宋" w:hint="eastAsia"/>
          <w:lang w:eastAsia="zh-CN"/>
        </w:rPr>
      </w:pPr>
      <w:bookmarkStart w:id="14" w:name="_Toc1837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项目中，羟乙基乙二胺项目团队着眼于未来，明确了可持续发展的战略方向。制定的具体可持续发展目标包括降低资源使用、采用环保技术、最大化社会效益等。这一步骤不仅有助于羟乙基乙二胺项目在环保和社会责任方面达到最高标准，也为未来提供了明确的指引，确保羟乙基乙二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可持续实践的融入羟乙基乙二胺项目管理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羟乙基乙二胺项目管理周期。从羟乙基乙二胺项目规划开始，羟乙基乙二胺项目团队就考虑了环境和社会的因素。在执行阶段，羟乙基乙二胺项目团队积极推动绿色技术的应用，优化资源利用。此外，关注员工的社会责任，通过培训和沟通活动提高员工对可持续发展的认知，使他们能够在日常工作中践行可持续实践。这些举措不仅为羟乙基乙二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9096"/>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扎根于羟乙基乙二胺项目的可持续发展理念，我们深信环保与社会责任是羟乙基乙二胺项目成功的关键支柱。在羟乙基乙二胺项目的每一步，我们都致力于通过创新和实践，履行对环境和社会的坚定责任。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团队通过引入先进的环保技术、建立高效的废物处理系统以及推动能源节约措施，积极履行环保责任。定期的环保监测和评估确保羟乙基乙二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不仅致力于自身可持续发展，还注重对社会的回馈。通过支持社区羟乙基乙二胺项目、参与慈善事业、提供培训机会等方式，羟乙基乙二胺项目积极履行社会责任。与当地社区建立积极互动，关注员工的工作与生活平衡，以及员工的身心健康，是羟乙基乙二胺项目在社会责任层面的关键举措。这样的实践不仅增强了羟乙基乙二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6632"/>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0336"/>
      <w:r>
        <w:rPr>
          <w:rFonts w:ascii="仿宋" w:eastAsia="仿宋" w:hAnsi="仿宋" w:cs="仿宋" w:hint="eastAsia"/>
          <w:lang w:eastAsia="zh-CN"/>
        </w:rPr>
        <w:t>(一)、羟乙基乙二胺行业分析</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羟乙基乙二胺行业一直以来都是市场的关注焦点。行业内的发展趋势、竞争态势以及潜在机会都对羟乙基乙二胺项目的推进产生深远的影响。通过深入研究行业的整体概貌，我们将更好地理解行业的核心特征，为羟乙基乙二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行业，技术一直是推动创新和发展的关键因素。我们将对当前技术趋势进行详尽分析，包括但不限于人工智能、大数据应用、先进制造技术等。这有助于羟乙基乙二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羟乙基乙二胺项目成功的基础。我们将对主要竞争对手进行深入研究，包括其市场份额、产品特点、市场定位等。通过全面了解竞争对手的优势和劣势，羟乙基乙二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7533"/>
      <w:r>
        <w:rPr>
          <w:rFonts w:ascii="仿宋" w:eastAsia="仿宋" w:hAnsi="仿宋" w:cs="仿宋" w:hint="eastAsia"/>
          <w:sz w:val="28"/>
          <w:lang w:eastAsia="zh-CN"/>
        </w:rPr>
        <w:t>(二)、羟乙基乙二胺市场分析预测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羟乙基乙二胺市场未来的增长趋势。这包括市场的整体规模、各细分领域的发展趋势等。羟乙基乙二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羟乙基乙二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羟乙基乙二胺项目实施过程中需要充分考虑的因素。我们将对市场风险进行全面评估，包括但不限于政策法规风险、市场竞争风险、技术变革风险等。通过对潜在风险的深入分析，羟乙基乙二胺项目可以制定相应的风险缓解策略，降低不确定性对羟乙基乙二胺项目的影响。</w:t>
      </w:r>
    </w:p>
    <w:p>
      <w:pPr>
        <w:pStyle w:val="Heading1"/>
        <w:ind w:firstLine="560" w:firstLineChars="200"/>
        <w:rPr>
          <w:rFonts w:ascii="仿宋" w:eastAsia="仿宋" w:hAnsi="仿宋" w:cs="仿宋" w:hint="eastAsia"/>
          <w:sz w:val="28"/>
          <w:lang w:eastAsia="zh-CN"/>
        </w:rPr>
      </w:pPr>
      <w:bookmarkStart w:id="19" w:name="_Toc748"/>
      <w:r>
        <w:rPr>
          <w:rFonts w:ascii="仿宋" w:eastAsia="仿宋" w:hAnsi="仿宋" w:cs="仿宋" w:hint="eastAsia"/>
          <w:sz w:val="28"/>
          <w:lang w:eastAsia="zh-CN"/>
        </w:rPr>
        <w:t>六、羟乙基乙二胺项目文档管理</w:t>
      </w:r>
      <w:bookmarkEnd w:id="19"/>
    </w:p>
    <w:p>
      <w:pPr>
        <w:pStyle w:val="Heading2"/>
        <w:rPr>
          <w:rFonts w:ascii="仿宋" w:eastAsia="仿宋" w:hAnsi="仿宋" w:cs="仿宋" w:hint="eastAsia"/>
          <w:lang w:eastAsia="zh-CN"/>
        </w:rPr>
      </w:pPr>
      <w:bookmarkStart w:id="20" w:name="_Toc12811"/>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羟乙基乙二胺项目高度重视文档的质量和准确性，以支持羟乙基乙二胺项目的各项活动和决策。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文档的编制始于羟乙基乙二胺项目计划的初期，我们制定了详细的文档编制计划，明确了每个文档的内容、格式和编写责任人。在羟乙基乙二胺项目启动阶段，我们首先编制了羟乙基乙二胺项目章程，明确定义了羟乙基乙二胺项目的目标、范围、风险等关键要素。随后，羟乙基乙二胺项目团队根据计划陆续编制了需求文档、设计文档、测试文档等各类文档，确保羟乙基乙二胺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羟乙基乙二胺项目管理中的重要环节，旨在确保羟乙基乙二胺项目文档符合质量标准和羟乙基乙二胺项目需求。在羟乙基乙二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羟乙基乙二胺项目相关利益方和专业领域的专家对文档进行独立审查。这有助于获取更全面、客观的反馈，确保羟乙基乙二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羟乙基乙二胺项目在文档编制与审查方面建立了严格的管理机制，通过规范的流程和多维度的审查，确保羟乙基乙二胺项目文档的质量、准确性和可靠性，为羟乙基乙二胺项目的顺利推进提供了有力支持。</w:t>
      </w:r>
    </w:p>
    <w:p>
      <w:pPr>
        <w:pStyle w:val="Heading2"/>
        <w:ind w:firstLine="560" w:firstLineChars="200"/>
        <w:rPr>
          <w:rFonts w:ascii="仿宋" w:eastAsia="仿宋" w:hAnsi="仿宋" w:cs="仿宋" w:hint="eastAsia"/>
          <w:sz w:val="28"/>
          <w:lang w:eastAsia="zh-CN"/>
        </w:rPr>
      </w:pPr>
      <w:bookmarkStart w:id="21" w:name="_Toc23516"/>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在羟乙基乙二胺项目中，我们致力于优化文档发布与分发过程，以确保信息的高效传递和团队间协作的顺畅进行。以下是我们采取的关键优化策略：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我们通过多渠道发布文档，包括电子邮件、羟乙基乙二胺项目管理平台、内部网站等，以满足不同团队成员的偏好和需求。多渠道发布确保了信息的全面覆盖。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我们采用了精细的权限控制，确保只有授权人员可以访问敏感信息。这种安全措施保护了羟乙基乙二胺项目文档的机密性，防止了未经授权的信息泄露。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2" w:name="_Toc5514"/>
      <w:r>
        <w:rPr>
          <w:rFonts w:ascii="仿宋" w:eastAsia="仿宋" w:hAnsi="仿宋" w:cs="仿宋" w:hint="eastAsia"/>
          <w:sz w:val="28"/>
          <w:lang w:eastAsia="zh-CN"/>
        </w:rPr>
        <w:t>(三)、文档存档与归档</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羟乙基乙二胺项目生命周期中一个至关重要的环节，直接关系到羟乙基乙二胺项目信息的长期保存和历史记录的完整性。在羟乙基乙二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https://d.book118.com/297120016132006053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羟乙基乙二胺项目计划设计方案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03A21"/>
    <w:rsid w:val="3A603A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1200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2024-03-04T22:39:00Z</dcterms:created>
  <dcterms:modified xsi:type="dcterms:W3CDTF">2024-03-04T22:40:13Z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4A59FA12918D4691A4B3D424595058C8_11</vt:lpwstr>
  </property>
  <property fmtid="{D5CDD505-2E9C-101B-9397-08002B2CF9AE}" pid="3" name="KSOProductBuildVer">
    <vt:lpwstr>2052-12.1.0.16388</vt:lpwstr>
  </property>
</Properties>
</file>