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网络管理软件项目计划设计方案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54" w:history="1">
        <w:r>
          <w:rPr>
            <w:rFonts w:ascii="仿宋" w:eastAsia="仿宋" w:hAnsi="仿宋" w:cs="仿宋" w:hint="eastAsia"/>
            <w:lang w:eastAsia="zh-CN"/>
          </w:rPr>
          <w:t>概论</w:t>
        </w:r>
        <w:r>
          <w:tab/>
        </w:r>
        <w:r>
          <w:fldChar w:fldCharType="begin"/>
        </w:r>
        <w:r>
          <w:instrText xml:space="preserve"> PAGEREF _Toc12254 \h </w:instrText>
        </w:r>
        <w:r>
          <w:fldChar w:fldCharType="separate"/>
        </w:r>
        <w:r>
          <w:t>3</w:t>
        </w:r>
        <w:r>
          <w:fldChar w:fldCharType="end"/>
        </w:r>
      </w:hyperlink>
    </w:p>
    <w:p>
      <w:pPr>
        <w:pStyle w:val="TOC1"/>
        <w:tabs>
          <w:tab w:val="right" w:leader="dot" w:pos="8306"/>
        </w:tabs>
      </w:pPr>
      <w:hyperlink w:anchor="_Toc6858" w:history="1">
        <w:r>
          <w:rPr>
            <w:rFonts w:ascii="仿宋" w:eastAsia="仿宋" w:hAnsi="仿宋" w:cs="仿宋" w:hint="eastAsia"/>
            <w:lang w:eastAsia="zh-CN"/>
          </w:rPr>
          <w:t>一、网络管理软件项目土建工程</w:t>
        </w:r>
        <w:r>
          <w:tab/>
        </w:r>
        <w:r>
          <w:fldChar w:fldCharType="begin"/>
        </w:r>
        <w:r>
          <w:instrText xml:space="preserve"> PAGEREF _Toc6858 \h </w:instrText>
        </w:r>
        <w:r>
          <w:fldChar w:fldCharType="separate"/>
        </w:r>
        <w:r>
          <w:t>3</w:t>
        </w:r>
        <w:r>
          <w:fldChar w:fldCharType="end"/>
        </w:r>
      </w:hyperlink>
    </w:p>
    <w:p>
      <w:pPr>
        <w:pStyle w:val="TOC2"/>
        <w:tabs>
          <w:tab w:val="right" w:leader="dot" w:pos="8306"/>
        </w:tabs>
      </w:pPr>
      <w:hyperlink w:anchor="_Toc10960" w:history="1">
        <w:r>
          <w:rPr>
            <w:rFonts w:ascii="仿宋" w:eastAsia="仿宋" w:hAnsi="仿宋" w:cs="仿宋" w:hint="eastAsia"/>
            <w:lang w:eastAsia="zh-CN"/>
          </w:rPr>
          <w:t>(一)、建筑工程设计原则</w:t>
        </w:r>
        <w:r>
          <w:tab/>
        </w:r>
        <w:r>
          <w:fldChar w:fldCharType="begin"/>
        </w:r>
        <w:r>
          <w:instrText xml:space="preserve"> PAGEREF _Toc10960 \h </w:instrText>
        </w:r>
        <w:r>
          <w:fldChar w:fldCharType="separate"/>
        </w:r>
        <w:r>
          <w:t>3</w:t>
        </w:r>
        <w:r>
          <w:fldChar w:fldCharType="end"/>
        </w:r>
      </w:hyperlink>
    </w:p>
    <w:p>
      <w:pPr>
        <w:pStyle w:val="TOC2"/>
        <w:tabs>
          <w:tab w:val="right" w:leader="dot" w:pos="8306"/>
        </w:tabs>
      </w:pPr>
      <w:hyperlink w:anchor="_Toc17744" w:history="1">
        <w:r>
          <w:rPr>
            <w:rFonts w:ascii="仿宋" w:eastAsia="仿宋" w:hAnsi="仿宋" w:cs="仿宋" w:hint="eastAsia"/>
            <w:lang w:eastAsia="zh-CN"/>
          </w:rPr>
          <w:t>(二)、土建工程设计年限及安全等级</w:t>
        </w:r>
        <w:r>
          <w:tab/>
        </w:r>
        <w:r>
          <w:fldChar w:fldCharType="begin"/>
        </w:r>
        <w:r>
          <w:instrText xml:space="preserve"> PAGEREF _Toc17744 \h </w:instrText>
        </w:r>
        <w:r>
          <w:fldChar w:fldCharType="separate"/>
        </w:r>
        <w:r>
          <w:t>4</w:t>
        </w:r>
        <w:r>
          <w:fldChar w:fldCharType="end"/>
        </w:r>
      </w:hyperlink>
    </w:p>
    <w:p>
      <w:pPr>
        <w:pStyle w:val="TOC2"/>
        <w:tabs>
          <w:tab w:val="right" w:leader="dot" w:pos="8306"/>
        </w:tabs>
      </w:pPr>
      <w:hyperlink w:anchor="_Toc8013" w:history="1">
        <w:r>
          <w:rPr>
            <w:rFonts w:ascii="仿宋" w:eastAsia="仿宋" w:hAnsi="仿宋" w:cs="仿宋" w:hint="eastAsia"/>
            <w:lang w:eastAsia="zh-CN"/>
          </w:rPr>
          <w:t>(三)、建筑工程设计总体要求</w:t>
        </w:r>
        <w:r>
          <w:tab/>
        </w:r>
        <w:r>
          <w:fldChar w:fldCharType="begin"/>
        </w:r>
        <w:r>
          <w:instrText xml:space="preserve"> PAGEREF _Toc8013 \h </w:instrText>
        </w:r>
        <w:r>
          <w:fldChar w:fldCharType="separate"/>
        </w:r>
        <w:r>
          <w:t>5</w:t>
        </w:r>
        <w:r>
          <w:fldChar w:fldCharType="end"/>
        </w:r>
      </w:hyperlink>
    </w:p>
    <w:p>
      <w:pPr>
        <w:pStyle w:val="TOC2"/>
        <w:tabs>
          <w:tab w:val="right" w:leader="dot" w:pos="8306"/>
        </w:tabs>
      </w:pPr>
      <w:hyperlink w:anchor="_Toc14665" w:history="1">
        <w:r>
          <w:rPr>
            <w:rFonts w:ascii="仿宋" w:eastAsia="仿宋" w:hAnsi="仿宋" w:cs="仿宋" w:hint="eastAsia"/>
            <w:lang w:eastAsia="zh-CN"/>
          </w:rPr>
          <w:t>(四)、土建工程建设指标</w:t>
        </w:r>
        <w:r>
          <w:tab/>
        </w:r>
        <w:r>
          <w:fldChar w:fldCharType="begin"/>
        </w:r>
        <w:r>
          <w:instrText xml:space="preserve"> PAGEREF _Toc14665 \h </w:instrText>
        </w:r>
        <w:r>
          <w:fldChar w:fldCharType="separate"/>
        </w:r>
        <w:r>
          <w:t>6</w:t>
        </w:r>
        <w:r>
          <w:fldChar w:fldCharType="end"/>
        </w:r>
      </w:hyperlink>
    </w:p>
    <w:p>
      <w:pPr>
        <w:pStyle w:val="TOC1"/>
        <w:tabs>
          <w:tab w:val="right" w:leader="dot" w:pos="8306"/>
        </w:tabs>
      </w:pPr>
      <w:hyperlink w:anchor="_Toc17959" w:history="1">
        <w:r>
          <w:rPr>
            <w:rFonts w:ascii="仿宋" w:eastAsia="仿宋" w:hAnsi="仿宋" w:cs="仿宋" w:hint="eastAsia"/>
            <w:lang w:eastAsia="zh-CN"/>
          </w:rPr>
          <w:t>二、市场分析、调研</w:t>
        </w:r>
        <w:r>
          <w:tab/>
        </w:r>
        <w:r>
          <w:fldChar w:fldCharType="begin"/>
        </w:r>
        <w:r>
          <w:instrText xml:space="preserve"> PAGEREF _Toc17959 \h </w:instrText>
        </w:r>
        <w:r>
          <w:fldChar w:fldCharType="separate"/>
        </w:r>
        <w:r>
          <w:t>6</w:t>
        </w:r>
        <w:r>
          <w:fldChar w:fldCharType="end"/>
        </w:r>
      </w:hyperlink>
    </w:p>
    <w:p>
      <w:pPr>
        <w:pStyle w:val="TOC2"/>
        <w:tabs>
          <w:tab w:val="right" w:leader="dot" w:pos="8306"/>
        </w:tabs>
      </w:pPr>
      <w:hyperlink w:anchor="_Toc22281" w:history="1">
        <w:r>
          <w:rPr>
            <w:rFonts w:ascii="仿宋" w:eastAsia="仿宋" w:hAnsi="仿宋" w:cs="仿宋" w:hint="eastAsia"/>
            <w:lang w:eastAsia="zh-CN"/>
          </w:rPr>
          <w:t>(一)、网络管理软件行业分析</w:t>
        </w:r>
        <w:r>
          <w:tab/>
        </w:r>
        <w:r>
          <w:fldChar w:fldCharType="begin"/>
        </w:r>
        <w:r>
          <w:instrText xml:space="preserve"> PAGEREF _Toc22281 \h </w:instrText>
        </w:r>
        <w:r>
          <w:fldChar w:fldCharType="separate"/>
        </w:r>
        <w:r>
          <w:t>6</w:t>
        </w:r>
        <w:r>
          <w:fldChar w:fldCharType="end"/>
        </w:r>
      </w:hyperlink>
    </w:p>
    <w:p>
      <w:pPr>
        <w:pStyle w:val="TOC2"/>
        <w:tabs>
          <w:tab w:val="right" w:leader="dot" w:pos="8306"/>
        </w:tabs>
      </w:pPr>
      <w:hyperlink w:anchor="_Toc26143" w:history="1">
        <w:r>
          <w:rPr>
            <w:rFonts w:ascii="仿宋" w:eastAsia="仿宋" w:hAnsi="仿宋" w:cs="仿宋" w:hint="eastAsia"/>
            <w:lang w:eastAsia="zh-CN"/>
          </w:rPr>
          <w:t>(二)、网络管理软件市场分析预测</w:t>
        </w:r>
        <w:r>
          <w:tab/>
        </w:r>
        <w:r>
          <w:fldChar w:fldCharType="begin"/>
        </w:r>
        <w:r>
          <w:instrText xml:space="preserve"> PAGEREF _Toc26143 \h </w:instrText>
        </w:r>
        <w:r>
          <w:fldChar w:fldCharType="separate"/>
        </w:r>
        <w:r>
          <w:t>7</w:t>
        </w:r>
        <w:r>
          <w:fldChar w:fldCharType="end"/>
        </w:r>
      </w:hyperlink>
    </w:p>
    <w:p>
      <w:pPr>
        <w:pStyle w:val="TOC1"/>
        <w:tabs>
          <w:tab w:val="right" w:leader="dot" w:pos="8306"/>
        </w:tabs>
      </w:pPr>
      <w:hyperlink w:anchor="_Toc31515" w:history="1">
        <w:r>
          <w:rPr>
            <w:rFonts w:ascii="仿宋" w:eastAsia="仿宋" w:hAnsi="仿宋" w:cs="仿宋" w:hint="eastAsia"/>
            <w:lang w:eastAsia="zh-CN"/>
          </w:rPr>
          <w:t>三、网络管理软件项目危机管理</w:t>
        </w:r>
        <w:r>
          <w:tab/>
        </w:r>
        <w:r>
          <w:fldChar w:fldCharType="begin"/>
        </w:r>
        <w:r>
          <w:instrText xml:space="preserve"> PAGEREF _Toc31515 \h </w:instrText>
        </w:r>
        <w:r>
          <w:fldChar w:fldCharType="separate"/>
        </w:r>
        <w:r>
          <w:t>8</w:t>
        </w:r>
        <w:r>
          <w:fldChar w:fldCharType="end"/>
        </w:r>
      </w:hyperlink>
    </w:p>
    <w:p>
      <w:pPr>
        <w:pStyle w:val="TOC2"/>
        <w:tabs>
          <w:tab w:val="right" w:leader="dot" w:pos="8306"/>
        </w:tabs>
      </w:pPr>
      <w:hyperlink w:anchor="_Toc7964" w:history="1">
        <w:r>
          <w:rPr>
            <w:rFonts w:ascii="仿宋" w:eastAsia="仿宋" w:hAnsi="仿宋" w:cs="仿宋" w:hint="eastAsia"/>
            <w:lang w:eastAsia="zh-CN"/>
          </w:rPr>
          <w:t>(一)、危机预警与识别</w:t>
        </w:r>
        <w:r>
          <w:tab/>
        </w:r>
        <w:r>
          <w:fldChar w:fldCharType="begin"/>
        </w:r>
        <w:r>
          <w:instrText xml:space="preserve"> PAGEREF _Toc7964 \h </w:instrText>
        </w:r>
        <w:r>
          <w:fldChar w:fldCharType="separate"/>
        </w:r>
        <w:r>
          <w:t>8</w:t>
        </w:r>
        <w:r>
          <w:fldChar w:fldCharType="end"/>
        </w:r>
      </w:hyperlink>
    </w:p>
    <w:p>
      <w:pPr>
        <w:pStyle w:val="TOC2"/>
        <w:tabs>
          <w:tab w:val="right" w:leader="dot" w:pos="8306"/>
        </w:tabs>
      </w:pPr>
      <w:hyperlink w:anchor="_Toc19758" w:history="1">
        <w:r>
          <w:rPr>
            <w:rFonts w:ascii="仿宋" w:eastAsia="仿宋" w:hAnsi="仿宋" w:cs="仿宋" w:hint="eastAsia"/>
            <w:lang w:eastAsia="zh-CN"/>
          </w:rPr>
          <w:t>(二)、危机应对与恢复</w:t>
        </w:r>
        <w:r>
          <w:tab/>
        </w:r>
        <w:r>
          <w:fldChar w:fldCharType="begin"/>
        </w:r>
        <w:r>
          <w:instrText xml:space="preserve"> PAGEREF _Toc19758 \h </w:instrText>
        </w:r>
        <w:r>
          <w:fldChar w:fldCharType="separate"/>
        </w:r>
        <w:r>
          <w:t>9</w:t>
        </w:r>
        <w:r>
          <w:fldChar w:fldCharType="end"/>
        </w:r>
      </w:hyperlink>
    </w:p>
    <w:p>
      <w:pPr>
        <w:pStyle w:val="TOC1"/>
        <w:tabs>
          <w:tab w:val="right" w:leader="dot" w:pos="8306"/>
        </w:tabs>
      </w:pPr>
      <w:hyperlink w:anchor="_Toc27626" w:history="1">
        <w:r>
          <w:rPr>
            <w:rFonts w:ascii="仿宋" w:eastAsia="仿宋" w:hAnsi="仿宋" w:cs="仿宋" w:hint="eastAsia"/>
            <w:lang w:eastAsia="zh-CN"/>
          </w:rPr>
          <w:t>四、网络管理软件项目绩效评估</w:t>
        </w:r>
        <w:r>
          <w:tab/>
        </w:r>
        <w:r>
          <w:fldChar w:fldCharType="begin"/>
        </w:r>
        <w:r>
          <w:instrText xml:space="preserve"> PAGEREF _Toc27626 \h </w:instrText>
        </w:r>
        <w:r>
          <w:fldChar w:fldCharType="separate"/>
        </w:r>
        <w:r>
          <w:t>10</w:t>
        </w:r>
        <w:r>
          <w:fldChar w:fldCharType="end"/>
        </w:r>
      </w:hyperlink>
    </w:p>
    <w:p>
      <w:pPr>
        <w:pStyle w:val="TOC2"/>
        <w:tabs>
          <w:tab w:val="right" w:leader="dot" w:pos="8306"/>
        </w:tabs>
      </w:pPr>
      <w:hyperlink w:anchor="_Toc28490" w:history="1">
        <w:r>
          <w:rPr>
            <w:rFonts w:ascii="仿宋" w:eastAsia="仿宋" w:hAnsi="仿宋" w:cs="仿宋" w:hint="eastAsia"/>
            <w:lang w:eastAsia="zh-CN"/>
          </w:rPr>
          <w:t>(一)、绩效评估指标</w:t>
        </w:r>
        <w:r>
          <w:tab/>
        </w:r>
        <w:r>
          <w:fldChar w:fldCharType="begin"/>
        </w:r>
        <w:r>
          <w:instrText xml:space="preserve"> PAGEREF _Toc28490 \h </w:instrText>
        </w:r>
        <w:r>
          <w:fldChar w:fldCharType="separate"/>
        </w:r>
        <w:r>
          <w:t>10</w:t>
        </w:r>
        <w:r>
          <w:fldChar w:fldCharType="end"/>
        </w:r>
      </w:hyperlink>
    </w:p>
    <w:p>
      <w:pPr>
        <w:pStyle w:val="TOC2"/>
        <w:tabs>
          <w:tab w:val="right" w:leader="dot" w:pos="8306"/>
        </w:tabs>
      </w:pPr>
      <w:hyperlink w:anchor="_Toc30493" w:history="1">
        <w:r>
          <w:rPr>
            <w:rFonts w:ascii="仿宋" w:eastAsia="仿宋" w:hAnsi="仿宋" w:cs="仿宋" w:hint="eastAsia"/>
            <w:lang w:eastAsia="zh-CN"/>
          </w:rPr>
          <w:t>(二)、绩效评估方法</w:t>
        </w:r>
        <w:r>
          <w:tab/>
        </w:r>
        <w:r>
          <w:fldChar w:fldCharType="begin"/>
        </w:r>
        <w:r>
          <w:instrText xml:space="preserve"> PAGEREF _Toc30493 \h </w:instrText>
        </w:r>
        <w:r>
          <w:fldChar w:fldCharType="separate"/>
        </w:r>
        <w:r>
          <w:t>11</w:t>
        </w:r>
        <w:r>
          <w:fldChar w:fldCharType="end"/>
        </w:r>
      </w:hyperlink>
    </w:p>
    <w:p>
      <w:pPr>
        <w:pStyle w:val="TOC2"/>
        <w:tabs>
          <w:tab w:val="right" w:leader="dot" w:pos="8306"/>
        </w:tabs>
      </w:pPr>
      <w:hyperlink w:anchor="_Toc22461" w:history="1">
        <w:r>
          <w:rPr>
            <w:rFonts w:ascii="仿宋" w:eastAsia="仿宋" w:hAnsi="仿宋" w:cs="仿宋" w:hint="eastAsia"/>
            <w:lang w:eastAsia="zh-CN"/>
          </w:rPr>
          <w:t>(三)、绩效评估周期</w:t>
        </w:r>
        <w:r>
          <w:tab/>
        </w:r>
        <w:r>
          <w:fldChar w:fldCharType="begin"/>
        </w:r>
        <w:r>
          <w:instrText xml:space="preserve"> PAGEREF _Toc22461 \h </w:instrText>
        </w:r>
        <w:r>
          <w:fldChar w:fldCharType="separate"/>
        </w:r>
        <w:r>
          <w:t>12</w:t>
        </w:r>
        <w:r>
          <w:fldChar w:fldCharType="end"/>
        </w:r>
      </w:hyperlink>
    </w:p>
    <w:p>
      <w:pPr>
        <w:pStyle w:val="TOC1"/>
        <w:tabs>
          <w:tab w:val="right" w:leader="dot" w:pos="8306"/>
        </w:tabs>
      </w:pPr>
      <w:hyperlink w:anchor="_Toc966" w:history="1">
        <w:r>
          <w:rPr>
            <w:rFonts w:ascii="仿宋" w:eastAsia="仿宋" w:hAnsi="仿宋" w:cs="仿宋" w:hint="eastAsia"/>
            <w:lang w:eastAsia="zh-CN"/>
          </w:rPr>
          <w:t>五、网络管理软件项目建设背景及必要性分析</w:t>
        </w:r>
        <w:r>
          <w:tab/>
        </w:r>
        <w:r>
          <w:fldChar w:fldCharType="begin"/>
        </w:r>
        <w:r>
          <w:instrText xml:space="preserve"> PAGEREF _Toc966 \h </w:instrText>
        </w:r>
        <w:r>
          <w:fldChar w:fldCharType="separate"/>
        </w:r>
        <w:r>
          <w:t>14</w:t>
        </w:r>
        <w:r>
          <w:fldChar w:fldCharType="end"/>
        </w:r>
      </w:hyperlink>
    </w:p>
    <w:p>
      <w:pPr>
        <w:pStyle w:val="TOC2"/>
        <w:tabs>
          <w:tab w:val="right" w:leader="dot" w:pos="8306"/>
        </w:tabs>
      </w:pPr>
      <w:hyperlink w:anchor="_Toc13152" w:history="1">
        <w:r>
          <w:rPr>
            <w:rFonts w:ascii="仿宋" w:eastAsia="仿宋" w:hAnsi="仿宋" w:cs="仿宋" w:hint="eastAsia"/>
            <w:lang w:eastAsia="zh-CN"/>
          </w:rPr>
          <w:t>(一)、网络管理软件项目背景分析</w:t>
        </w:r>
        <w:r>
          <w:tab/>
        </w:r>
        <w:r>
          <w:fldChar w:fldCharType="begin"/>
        </w:r>
        <w:r>
          <w:instrText xml:space="preserve"> PAGEREF _Toc13152 \h </w:instrText>
        </w:r>
        <w:r>
          <w:fldChar w:fldCharType="separate"/>
        </w:r>
        <w:r>
          <w:t>14</w:t>
        </w:r>
        <w:r>
          <w:fldChar w:fldCharType="end"/>
        </w:r>
      </w:hyperlink>
    </w:p>
    <w:p>
      <w:pPr>
        <w:pStyle w:val="TOC2"/>
        <w:tabs>
          <w:tab w:val="right" w:leader="dot" w:pos="8306"/>
        </w:tabs>
      </w:pPr>
      <w:hyperlink w:anchor="_Toc28959" w:history="1">
        <w:r>
          <w:rPr>
            <w:rFonts w:ascii="仿宋" w:eastAsia="仿宋" w:hAnsi="仿宋" w:cs="仿宋" w:hint="eastAsia"/>
            <w:lang w:eastAsia="zh-CN"/>
          </w:rPr>
          <w:t>(二)、网络管理软件项目建设必要性分析</w:t>
        </w:r>
        <w:r>
          <w:tab/>
        </w:r>
        <w:r>
          <w:fldChar w:fldCharType="begin"/>
        </w:r>
        <w:r>
          <w:instrText xml:space="preserve"> PAGEREF _Toc28959 \h </w:instrText>
        </w:r>
        <w:r>
          <w:fldChar w:fldCharType="separate"/>
        </w:r>
        <w:r>
          <w:t>15</w:t>
        </w:r>
        <w:r>
          <w:fldChar w:fldCharType="end"/>
        </w:r>
      </w:hyperlink>
    </w:p>
    <w:p>
      <w:pPr>
        <w:pStyle w:val="TOC1"/>
        <w:tabs>
          <w:tab w:val="right" w:leader="dot" w:pos="8306"/>
        </w:tabs>
      </w:pPr>
      <w:hyperlink w:anchor="_Toc23340" w:history="1">
        <w:r>
          <w:rPr>
            <w:rFonts w:ascii="仿宋" w:eastAsia="仿宋" w:hAnsi="仿宋" w:cs="仿宋" w:hint="eastAsia"/>
            <w:lang w:eastAsia="zh-CN"/>
          </w:rPr>
          <w:t>六、网络管理软件项目建设单位说明</w:t>
        </w:r>
        <w:r>
          <w:tab/>
        </w:r>
        <w:r>
          <w:fldChar w:fldCharType="begin"/>
        </w:r>
        <w:r>
          <w:instrText xml:space="preserve"> PAGEREF _Toc23340 \h </w:instrText>
        </w:r>
        <w:r>
          <w:fldChar w:fldCharType="separate"/>
        </w:r>
        <w:r>
          <w:t>17</w:t>
        </w:r>
        <w:r>
          <w:fldChar w:fldCharType="end"/>
        </w:r>
      </w:hyperlink>
    </w:p>
    <w:p>
      <w:pPr>
        <w:pStyle w:val="TOC2"/>
        <w:tabs>
          <w:tab w:val="right" w:leader="dot" w:pos="8306"/>
        </w:tabs>
      </w:pPr>
      <w:hyperlink w:anchor="_Toc22622" w:history="1">
        <w:r>
          <w:rPr>
            <w:rFonts w:ascii="仿宋" w:eastAsia="仿宋" w:hAnsi="仿宋" w:cs="仿宋" w:hint="eastAsia"/>
            <w:lang w:eastAsia="zh-CN"/>
          </w:rPr>
          <w:t>(一)、网络管理软件项目承办单位基本情况</w:t>
        </w:r>
        <w:r>
          <w:tab/>
        </w:r>
        <w:r>
          <w:fldChar w:fldCharType="begin"/>
        </w:r>
        <w:r>
          <w:instrText xml:space="preserve"> PAGEREF _Toc22622 \h </w:instrText>
        </w:r>
        <w:r>
          <w:fldChar w:fldCharType="separate"/>
        </w:r>
        <w:r>
          <w:t>17</w:t>
        </w:r>
        <w:r>
          <w:fldChar w:fldCharType="end"/>
        </w:r>
      </w:hyperlink>
    </w:p>
    <w:p>
      <w:pPr>
        <w:pStyle w:val="TOC2"/>
        <w:tabs>
          <w:tab w:val="right" w:leader="dot" w:pos="8306"/>
        </w:tabs>
      </w:pPr>
      <w:hyperlink w:anchor="_Toc32554" w:history="1">
        <w:r>
          <w:rPr>
            <w:rFonts w:ascii="仿宋" w:eastAsia="仿宋" w:hAnsi="仿宋" w:cs="仿宋" w:hint="eastAsia"/>
            <w:lang w:eastAsia="zh-CN"/>
          </w:rPr>
          <w:t>(二)、公司经济效益分析</w:t>
        </w:r>
        <w:r>
          <w:tab/>
        </w:r>
        <w:r>
          <w:fldChar w:fldCharType="begin"/>
        </w:r>
        <w:r>
          <w:instrText xml:space="preserve"> PAGEREF _Toc32554 \h </w:instrText>
        </w:r>
        <w:r>
          <w:fldChar w:fldCharType="separate"/>
        </w:r>
        <w:r>
          <w:t>17</w:t>
        </w:r>
        <w:r>
          <w:fldChar w:fldCharType="end"/>
        </w:r>
      </w:hyperlink>
    </w:p>
    <w:p>
      <w:pPr>
        <w:pStyle w:val="TOC1"/>
        <w:tabs>
          <w:tab w:val="right" w:leader="dot" w:pos="8306"/>
        </w:tabs>
      </w:pPr>
      <w:hyperlink w:anchor="_Toc32330" w:history="1">
        <w:r>
          <w:rPr>
            <w:rFonts w:ascii="仿宋" w:eastAsia="仿宋" w:hAnsi="仿宋" w:cs="仿宋" w:hint="eastAsia"/>
            <w:lang w:eastAsia="zh-CN"/>
          </w:rPr>
          <w:t>七、生产安全保护</w:t>
        </w:r>
        <w:r>
          <w:tab/>
        </w:r>
        <w:r>
          <w:fldChar w:fldCharType="begin"/>
        </w:r>
        <w:r>
          <w:instrText xml:space="preserve"> PAGEREF _Toc32330 \h </w:instrText>
        </w:r>
        <w:r>
          <w:fldChar w:fldCharType="separate"/>
        </w:r>
        <w:r>
          <w:t>18</w:t>
        </w:r>
        <w:r>
          <w:fldChar w:fldCharType="end"/>
        </w:r>
      </w:hyperlink>
    </w:p>
    <w:p>
      <w:pPr>
        <w:pStyle w:val="TOC2"/>
        <w:tabs>
          <w:tab w:val="right" w:leader="dot" w:pos="8306"/>
        </w:tabs>
      </w:pPr>
      <w:hyperlink w:anchor="_Toc31311" w:history="1">
        <w:r>
          <w:rPr>
            <w:rFonts w:ascii="仿宋" w:eastAsia="仿宋" w:hAnsi="仿宋" w:cs="仿宋" w:hint="eastAsia"/>
            <w:lang w:eastAsia="zh-CN"/>
          </w:rPr>
          <w:t>(一)、消防安全</w:t>
        </w:r>
        <w:r>
          <w:tab/>
        </w:r>
        <w:r>
          <w:fldChar w:fldCharType="begin"/>
        </w:r>
        <w:r>
          <w:instrText xml:space="preserve"> PAGEREF _Toc31311 \h </w:instrText>
        </w:r>
        <w:r>
          <w:fldChar w:fldCharType="separate"/>
        </w:r>
        <w:r>
          <w:t>18</w:t>
        </w:r>
        <w:r>
          <w:fldChar w:fldCharType="end"/>
        </w:r>
      </w:hyperlink>
    </w:p>
    <w:p>
      <w:pPr>
        <w:pStyle w:val="TOC2"/>
        <w:tabs>
          <w:tab w:val="right" w:leader="dot" w:pos="8306"/>
        </w:tabs>
      </w:pPr>
      <w:hyperlink w:anchor="_Toc24135" w:history="1">
        <w:r>
          <w:rPr>
            <w:rFonts w:ascii="仿宋" w:eastAsia="仿宋" w:hAnsi="仿宋" w:cs="仿宋" w:hint="eastAsia"/>
            <w:lang w:eastAsia="zh-CN"/>
          </w:rPr>
          <w:t>(二)、防火防爆总图布置措施</w:t>
        </w:r>
        <w:r>
          <w:tab/>
        </w:r>
        <w:r>
          <w:fldChar w:fldCharType="begin"/>
        </w:r>
        <w:r>
          <w:instrText xml:space="preserve"> PAGEREF _Toc24135 \h </w:instrText>
        </w:r>
        <w:r>
          <w:fldChar w:fldCharType="separate"/>
        </w:r>
        <w:r>
          <w:t>20</w:t>
        </w:r>
        <w:r>
          <w:fldChar w:fldCharType="end"/>
        </w:r>
      </w:hyperlink>
    </w:p>
    <w:p>
      <w:pPr>
        <w:pStyle w:val="TOC2"/>
        <w:tabs>
          <w:tab w:val="right" w:leader="dot" w:pos="8306"/>
        </w:tabs>
      </w:pPr>
      <w:hyperlink w:anchor="_Toc7612" w:history="1">
        <w:r>
          <w:rPr>
            <w:rFonts w:ascii="仿宋" w:eastAsia="仿宋" w:hAnsi="仿宋" w:cs="仿宋" w:hint="eastAsia"/>
            <w:lang w:eastAsia="zh-CN"/>
          </w:rPr>
          <w:t>(三)、自然灾害防范措施</w:t>
        </w:r>
        <w:r>
          <w:tab/>
        </w:r>
        <w:r>
          <w:fldChar w:fldCharType="begin"/>
        </w:r>
        <w:r>
          <w:instrText xml:space="preserve"> PAGEREF _Toc7612 \h </w:instrText>
        </w:r>
        <w:r>
          <w:fldChar w:fldCharType="separate"/>
        </w:r>
        <w:r>
          <w:t>21</w:t>
        </w:r>
        <w:r>
          <w:fldChar w:fldCharType="end"/>
        </w:r>
      </w:hyperlink>
    </w:p>
    <w:p>
      <w:pPr>
        <w:pStyle w:val="TOC2"/>
        <w:tabs>
          <w:tab w:val="right" w:leader="dot" w:pos="8306"/>
        </w:tabs>
      </w:pPr>
      <w:hyperlink w:anchor="_Toc754" w:history="1">
        <w:r>
          <w:rPr>
            <w:rFonts w:ascii="仿宋" w:eastAsia="仿宋" w:hAnsi="仿宋" w:cs="仿宋" w:hint="eastAsia"/>
            <w:lang w:eastAsia="zh-CN"/>
          </w:rPr>
          <w:t>(四)、安全色及安全标志使用要求</w:t>
        </w:r>
        <w:r>
          <w:tab/>
        </w:r>
        <w:r>
          <w:fldChar w:fldCharType="begin"/>
        </w:r>
        <w:r>
          <w:instrText xml:space="preserve"> PAGEREF _Toc754 \h </w:instrText>
        </w:r>
        <w:r>
          <w:fldChar w:fldCharType="separate"/>
        </w:r>
        <w:r>
          <w:t>22</w:t>
        </w:r>
        <w:r>
          <w:fldChar w:fldCharType="end"/>
        </w:r>
      </w:hyperlink>
    </w:p>
    <w:p>
      <w:pPr>
        <w:pStyle w:val="TOC2"/>
        <w:tabs>
          <w:tab w:val="right" w:leader="dot" w:pos="8306"/>
        </w:tabs>
      </w:pPr>
      <w:hyperlink w:anchor="_Toc30587" w:history="1">
        <w:r>
          <w:rPr>
            <w:rFonts w:ascii="仿宋" w:eastAsia="仿宋" w:hAnsi="仿宋" w:cs="仿宋" w:hint="eastAsia"/>
            <w:lang w:eastAsia="zh-CN"/>
          </w:rPr>
          <w:t>(五)、防尘防毒措施</w:t>
        </w:r>
        <w:r>
          <w:tab/>
        </w:r>
        <w:r>
          <w:fldChar w:fldCharType="begin"/>
        </w:r>
        <w:r>
          <w:instrText xml:space="preserve"> PAGEREF _Toc30587 \h </w:instrText>
        </w:r>
        <w:r>
          <w:fldChar w:fldCharType="separate"/>
        </w:r>
        <w:r>
          <w:t>23</w:t>
        </w:r>
        <w:r>
          <w:fldChar w:fldCharType="end"/>
        </w:r>
      </w:hyperlink>
    </w:p>
    <w:p>
      <w:pPr>
        <w:pStyle w:val="TOC2"/>
        <w:tabs>
          <w:tab w:val="right" w:leader="dot" w:pos="8306"/>
        </w:tabs>
      </w:pPr>
      <w:hyperlink w:anchor="_Toc16528" w:history="1">
        <w:r>
          <w:rPr>
            <w:rFonts w:ascii="仿宋" w:eastAsia="仿宋" w:hAnsi="仿宋" w:cs="仿宋" w:hint="eastAsia"/>
            <w:lang w:eastAsia="zh-CN"/>
          </w:rPr>
          <w:t>(六)、防静电、触电防护及防雷措施</w:t>
        </w:r>
        <w:r>
          <w:tab/>
        </w:r>
        <w:r>
          <w:fldChar w:fldCharType="begin"/>
        </w:r>
        <w:r>
          <w:instrText xml:space="preserve"> PAGEREF _Toc16528 \h </w:instrText>
        </w:r>
        <w:r>
          <w:fldChar w:fldCharType="separate"/>
        </w:r>
        <w:r>
          <w:t>24</w:t>
        </w:r>
        <w:r>
          <w:fldChar w:fldCharType="end"/>
        </w:r>
      </w:hyperlink>
    </w:p>
    <w:p>
      <w:pPr>
        <w:pStyle w:val="TOC2"/>
        <w:tabs>
          <w:tab w:val="right" w:leader="dot" w:pos="8306"/>
        </w:tabs>
      </w:pPr>
      <w:hyperlink w:anchor="_Toc30645" w:history="1">
        <w:r>
          <w:rPr>
            <w:rFonts w:ascii="仿宋" w:eastAsia="仿宋" w:hAnsi="仿宋" w:cs="仿宋" w:hint="eastAsia"/>
            <w:lang w:eastAsia="zh-CN"/>
          </w:rPr>
          <w:t>(七)、机械设备安全保障措施</w:t>
        </w:r>
        <w:r>
          <w:tab/>
        </w:r>
        <w:r>
          <w:fldChar w:fldCharType="begin"/>
        </w:r>
        <w:r>
          <w:instrText xml:space="preserve"> PAGEREF _Toc30645 \h </w:instrText>
        </w:r>
        <w:r>
          <w:fldChar w:fldCharType="separate"/>
        </w:r>
        <w:r>
          <w:t>25</w:t>
        </w:r>
        <w:r>
          <w:fldChar w:fldCharType="end"/>
        </w:r>
      </w:hyperlink>
    </w:p>
    <w:p>
      <w:pPr>
        <w:pStyle w:val="TOC1"/>
        <w:tabs>
          <w:tab w:val="right" w:leader="dot" w:pos="8306"/>
        </w:tabs>
      </w:pPr>
      <w:hyperlink w:anchor="_Toc18378" w:history="1">
        <w:r>
          <w:rPr>
            <w:rFonts w:ascii="仿宋" w:eastAsia="仿宋" w:hAnsi="仿宋" w:cs="仿宋" w:hint="eastAsia"/>
            <w:lang w:eastAsia="zh-CN"/>
          </w:rPr>
          <w:t>八、网络管理软件项目人力资源管理</w:t>
        </w:r>
        <w:r>
          <w:tab/>
        </w:r>
        <w:r>
          <w:fldChar w:fldCharType="begin"/>
        </w:r>
        <w:r>
          <w:instrText xml:space="preserve"> PAGEREF _Toc18378 \h </w:instrText>
        </w:r>
        <w:r>
          <w:fldChar w:fldCharType="separate"/>
        </w:r>
        <w:r>
          <w:t>26</w:t>
        </w:r>
        <w:r>
          <w:fldChar w:fldCharType="end"/>
        </w:r>
      </w:hyperlink>
    </w:p>
    <w:p>
      <w:pPr>
        <w:pStyle w:val="TOC2"/>
        <w:tabs>
          <w:tab w:val="right" w:leader="dot" w:pos="8306"/>
        </w:tabs>
      </w:pPr>
      <w:hyperlink w:anchor="_Toc12524" w:history="1">
        <w:r>
          <w:rPr>
            <w:rFonts w:ascii="仿宋" w:eastAsia="仿宋" w:hAnsi="仿宋" w:cs="仿宋" w:hint="eastAsia"/>
            <w:lang w:eastAsia="zh-CN"/>
          </w:rPr>
          <w:t>(一)、建立健全的预算管理制度</w:t>
        </w:r>
        <w:r>
          <w:tab/>
        </w:r>
        <w:r>
          <w:fldChar w:fldCharType="begin"/>
        </w:r>
        <w:r>
          <w:instrText xml:space="preserve"> PAGEREF _Toc12524 \h </w:instrText>
        </w:r>
        <w:r>
          <w:fldChar w:fldCharType="separate"/>
        </w:r>
        <w:r>
          <w:t>26</w:t>
        </w:r>
        <w:r>
          <w:fldChar w:fldCharType="end"/>
        </w:r>
      </w:hyperlink>
    </w:p>
    <w:p>
      <w:pPr>
        <w:pStyle w:val="TOC2"/>
        <w:tabs>
          <w:tab w:val="right" w:leader="dot" w:pos="8306"/>
        </w:tabs>
      </w:pPr>
      <w:hyperlink w:anchor="_Toc31642" w:history="1">
        <w:r>
          <w:rPr>
            <w:rFonts w:ascii="仿宋" w:eastAsia="仿宋" w:hAnsi="仿宋" w:cs="仿宋" w:hint="eastAsia"/>
            <w:lang w:eastAsia="zh-CN"/>
          </w:rPr>
          <w:t>(二)、加强资金流动监控</w:t>
        </w:r>
        <w:r>
          <w:tab/>
        </w:r>
        <w:r>
          <w:fldChar w:fldCharType="begin"/>
        </w:r>
        <w:r>
          <w:instrText xml:space="preserve"> PAGEREF _Toc31642 \h </w:instrText>
        </w:r>
        <w:r>
          <w:fldChar w:fldCharType="separate"/>
        </w:r>
        <w:r>
          <w:t>28</w:t>
        </w:r>
        <w:r>
          <w:fldChar w:fldCharType="end"/>
        </w:r>
      </w:hyperlink>
    </w:p>
    <w:p>
      <w:pPr>
        <w:pStyle w:val="TOC2"/>
        <w:tabs>
          <w:tab w:val="right" w:leader="dot" w:pos="8306"/>
        </w:tabs>
      </w:pPr>
      <w:hyperlink w:anchor="_Toc4805" w:history="1">
        <w:r>
          <w:rPr>
            <w:rFonts w:ascii="仿宋" w:eastAsia="仿宋" w:hAnsi="仿宋" w:cs="仿宋" w:hint="eastAsia"/>
            <w:lang w:eastAsia="zh-CN"/>
          </w:rPr>
          <w:t>(三)、制定完善的风险控制机制</w:t>
        </w:r>
        <w:r>
          <w:tab/>
        </w:r>
        <w:r>
          <w:fldChar w:fldCharType="begin"/>
        </w:r>
        <w:r>
          <w:instrText xml:space="preserve"> PAGEREF _Toc4805 \h </w:instrText>
        </w:r>
        <w:r>
          <w:fldChar w:fldCharType="separate"/>
        </w:r>
        <w:r>
          <w:t>29</w:t>
        </w:r>
        <w:r>
          <w:fldChar w:fldCharType="end"/>
        </w:r>
      </w:hyperlink>
    </w:p>
    <w:p>
      <w:pPr>
        <w:pStyle w:val="TOC2"/>
        <w:tabs>
          <w:tab w:val="right" w:leader="dot" w:pos="8306"/>
        </w:tabs>
      </w:pPr>
      <w:hyperlink w:anchor="_Toc2900" w:history="1">
        <w:r>
          <w:rPr>
            <w:rFonts w:ascii="仿宋" w:eastAsia="仿宋" w:hAnsi="仿宋" w:cs="仿宋" w:hint="eastAsia"/>
            <w:lang w:eastAsia="zh-CN"/>
          </w:rPr>
          <w:t>(四)、优化成本管理</w:t>
        </w:r>
        <w:r>
          <w:tab/>
        </w:r>
        <w:r>
          <w:fldChar w:fldCharType="begin"/>
        </w:r>
        <w:r>
          <w:instrText xml:space="preserve"> PAGEREF _Toc2900 \h </w:instrText>
        </w:r>
        <w:r>
          <w:fldChar w:fldCharType="separate"/>
        </w:r>
        <w:r>
          <w:t>31</w:t>
        </w:r>
        <w:r>
          <w:fldChar w:fldCharType="end"/>
        </w:r>
      </w:hyperlink>
    </w:p>
    <w:p>
      <w:pPr>
        <w:pStyle w:val="TOC1"/>
        <w:tabs>
          <w:tab w:val="right" w:leader="dot" w:pos="8306"/>
        </w:tabs>
      </w:pPr>
      <w:hyperlink w:anchor="_Toc15460" w:history="1">
        <w:r>
          <w:rPr>
            <w:rFonts w:ascii="仿宋" w:eastAsia="仿宋" w:hAnsi="仿宋" w:cs="仿宋" w:hint="eastAsia"/>
            <w:lang w:eastAsia="zh-CN"/>
          </w:rPr>
          <w:t>九、网络管理软件项目计划安排</w:t>
        </w:r>
        <w:r>
          <w:tab/>
        </w:r>
        <w:r>
          <w:fldChar w:fldCharType="begin"/>
        </w:r>
        <w:r>
          <w:instrText xml:space="preserve"> PAGEREF _Toc15460 \h </w:instrText>
        </w:r>
        <w:r>
          <w:fldChar w:fldCharType="separate"/>
        </w:r>
        <w:r>
          <w:t>32</w:t>
        </w:r>
        <w:r>
          <w:fldChar w:fldCharType="end"/>
        </w:r>
      </w:hyperlink>
    </w:p>
    <w:p>
      <w:pPr>
        <w:pStyle w:val="TOC2"/>
        <w:tabs>
          <w:tab w:val="right" w:leader="dot" w:pos="8306"/>
        </w:tabs>
      </w:pPr>
      <w:hyperlink w:anchor="_Toc6697" w:history="1">
        <w:r>
          <w:rPr>
            <w:rFonts w:ascii="仿宋" w:eastAsia="仿宋" w:hAnsi="仿宋" w:cs="仿宋" w:hint="eastAsia"/>
            <w:lang w:eastAsia="zh-CN"/>
          </w:rPr>
          <w:t>(一)、建设周期</w:t>
        </w:r>
        <w:r>
          <w:tab/>
        </w:r>
        <w:r>
          <w:fldChar w:fldCharType="begin"/>
        </w:r>
        <w:r>
          <w:instrText xml:space="preserve"> PAGEREF _Toc6697 \h </w:instrText>
        </w:r>
        <w:r>
          <w:fldChar w:fldCharType="separate"/>
        </w:r>
        <w:r>
          <w:t>32</w:t>
        </w:r>
        <w:r>
          <w:fldChar w:fldCharType="end"/>
        </w:r>
      </w:hyperlink>
    </w:p>
    <w:p>
      <w:pPr>
        <w:pStyle w:val="TOC2"/>
        <w:tabs>
          <w:tab w:val="right" w:leader="dot" w:pos="8306"/>
        </w:tabs>
      </w:pPr>
      <w:hyperlink w:anchor="_Toc10860" w:history="1">
        <w:r>
          <w:rPr>
            <w:rFonts w:ascii="仿宋" w:eastAsia="仿宋" w:hAnsi="仿宋" w:cs="仿宋" w:hint="eastAsia"/>
            <w:lang w:eastAsia="zh-CN"/>
          </w:rPr>
          <w:t>(二)、建设进度</w:t>
        </w:r>
        <w:r>
          <w:tab/>
        </w:r>
        <w:r>
          <w:fldChar w:fldCharType="begin"/>
        </w:r>
        <w:r>
          <w:instrText xml:space="preserve"> PAGEREF _Toc10860 \h </w:instrText>
        </w:r>
        <w:r>
          <w:fldChar w:fldCharType="separate"/>
        </w:r>
        <w:r>
          <w:t>33</w:t>
        </w:r>
        <w:r>
          <w:fldChar w:fldCharType="end"/>
        </w:r>
      </w:hyperlink>
    </w:p>
    <w:p>
      <w:pPr>
        <w:pStyle w:val="TOC2"/>
        <w:tabs>
          <w:tab w:val="right" w:leader="dot" w:pos="8306"/>
        </w:tabs>
      </w:pPr>
      <w:hyperlink w:anchor="_Toc18332" w:history="1">
        <w:r>
          <w:rPr>
            <w:rFonts w:ascii="仿宋" w:eastAsia="仿宋" w:hAnsi="仿宋" w:cs="仿宋" w:hint="eastAsia"/>
            <w:lang w:eastAsia="zh-CN"/>
          </w:rPr>
          <w:t>(三)、进度安排注意事项</w:t>
        </w:r>
        <w:r>
          <w:tab/>
        </w:r>
        <w:r>
          <w:fldChar w:fldCharType="begin"/>
        </w:r>
        <w:r>
          <w:instrText xml:space="preserve"> PAGEREF _Toc18332 \h </w:instrText>
        </w:r>
        <w:r>
          <w:fldChar w:fldCharType="separate"/>
        </w:r>
        <w:r>
          <w:t>34</w:t>
        </w:r>
        <w:r>
          <w:fldChar w:fldCharType="end"/>
        </w:r>
      </w:hyperlink>
    </w:p>
    <w:p>
      <w:pPr>
        <w:pStyle w:val="TOC2"/>
        <w:tabs>
          <w:tab w:val="right" w:leader="dot" w:pos="8306"/>
        </w:tabs>
      </w:pPr>
      <w:hyperlink w:anchor="_Toc26133" w:history="1">
        <w:r>
          <w:rPr>
            <w:rFonts w:ascii="仿宋" w:eastAsia="仿宋" w:hAnsi="仿宋" w:cs="仿宋" w:hint="eastAsia"/>
            <w:lang w:eastAsia="zh-CN"/>
          </w:rPr>
          <w:t>(四)、人力资源配置</w:t>
        </w:r>
        <w:r>
          <w:tab/>
        </w:r>
        <w:r>
          <w:fldChar w:fldCharType="begin"/>
        </w:r>
        <w:r>
          <w:instrText xml:space="preserve"> PAGEREF _Toc26133 \h </w:instrText>
        </w:r>
        <w:r>
          <w:fldChar w:fldCharType="separate"/>
        </w:r>
        <w:r>
          <w:t>35</w:t>
        </w:r>
        <w:r>
          <w:fldChar w:fldCharType="end"/>
        </w:r>
      </w:hyperlink>
    </w:p>
    <w:p>
      <w:pPr>
        <w:pStyle w:val="TOC1"/>
        <w:tabs>
          <w:tab w:val="right" w:leader="dot" w:pos="8306"/>
        </w:tabs>
      </w:pPr>
      <w:hyperlink w:anchor="_Toc18620" w:history="1">
        <w:r>
          <w:rPr>
            <w:rFonts w:ascii="仿宋" w:eastAsia="仿宋" w:hAnsi="仿宋" w:cs="仿宋" w:hint="eastAsia"/>
            <w:lang w:eastAsia="zh-CN"/>
          </w:rPr>
          <w:t>十、网络管理软件项目社会影响</w:t>
        </w:r>
        <w:r>
          <w:tab/>
        </w:r>
        <w:r>
          <w:fldChar w:fldCharType="begin"/>
        </w:r>
        <w:r>
          <w:instrText xml:space="preserve"> PAGEREF _Toc18620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24" w:history="1">
        <w:r>
          <w:rPr>
            <w:rFonts w:ascii="仿宋" w:eastAsia="仿宋" w:hAnsi="仿宋" w:cs="仿宋" w:hint="eastAsia"/>
            <w:lang w:eastAsia="zh-CN"/>
          </w:rPr>
          <w:t>(一)、社会责任与义务</w:t>
        </w:r>
        <w:r>
          <w:tab/>
        </w:r>
        <w:r>
          <w:fldChar w:fldCharType="begin"/>
        </w:r>
        <w:r>
          <w:instrText xml:space="preserve"> PAGEREF _Toc17924 \h </w:instrText>
        </w:r>
        <w:r>
          <w:fldChar w:fldCharType="separate"/>
        </w:r>
        <w:r>
          <w:t>36</w:t>
        </w:r>
        <w:r>
          <w:fldChar w:fldCharType="end"/>
        </w:r>
      </w:hyperlink>
    </w:p>
    <w:p>
      <w:pPr>
        <w:pStyle w:val="TOC2"/>
        <w:tabs>
          <w:tab w:val="right" w:leader="dot" w:pos="8306"/>
        </w:tabs>
      </w:pPr>
      <w:hyperlink w:anchor="_Toc38" w:history="1">
        <w:r>
          <w:rPr>
            <w:rFonts w:ascii="仿宋" w:eastAsia="仿宋" w:hAnsi="仿宋" w:cs="仿宋" w:hint="eastAsia"/>
            <w:lang w:eastAsia="zh-CN"/>
          </w:rPr>
          <w:t>(二)、社会参与与沟通</w:t>
        </w:r>
        <w:r>
          <w:tab/>
        </w:r>
        <w:r>
          <w:fldChar w:fldCharType="begin"/>
        </w:r>
        <w:r>
          <w:instrText xml:space="preserve"> PAGEREF _Toc38 \h </w:instrText>
        </w:r>
        <w:r>
          <w:fldChar w:fldCharType="separate"/>
        </w:r>
        <w:r>
          <w:t>37</w:t>
        </w:r>
        <w:r>
          <w:fldChar w:fldCharType="end"/>
        </w:r>
      </w:hyperlink>
    </w:p>
    <w:p>
      <w:pPr>
        <w:pStyle w:val="TOC1"/>
        <w:tabs>
          <w:tab w:val="right" w:leader="dot" w:pos="8306"/>
        </w:tabs>
      </w:pPr>
      <w:hyperlink w:anchor="_Toc5825" w:history="1">
        <w:r>
          <w:rPr>
            <w:rFonts w:ascii="仿宋" w:eastAsia="仿宋" w:hAnsi="仿宋" w:cs="仿宋" w:hint="eastAsia"/>
            <w:lang w:eastAsia="zh-CN"/>
          </w:rPr>
          <w:t>十一、网络管理软件项目技术管理</w:t>
        </w:r>
        <w:r>
          <w:tab/>
        </w:r>
        <w:r>
          <w:fldChar w:fldCharType="begin"/>
        </w:r>
        <w:r>
          <w:instrText xml:space="preserve"> PAGEREF _Toc5825 \h </w:instrText>
        </w:r>
        <w:r>
          <w:fldChar w:fldCharType="separate"/>
        </w:r>
        <w:r>
          <w:t>38</w:t>
        </w:r>
        <w:r>
          <w:fldChar w:fldCharType="end"/>
        </w:r>
      </w:hyperlink>
    </w:p>
    <w:p>
      <w:pPr>
        <w:pStyle w:val="TOC2"/>
        <w:tabs>
          <w:tab w:val="right" w:leader="dot" w:pos="8306"/>
        </w:tabs>
      </w:pPr>
      <w:hyperlink w:anchor="_Toc13082" w:history="1">
        <w:r>
          <w:rPr>
            <w:rFonts w:ascii="仿宋" w:eastAsia="仿宋" w:hAnsi="仿宋" w:cs="仿宋" w:hint="eastAsia"/>
            <w:lang w:eastAsia="zh-CN"/>
          </w:rPr>
          <w:t>(一)、技术方案选用方向</w:t>
        </w:r>
        <w:r>
          <w:tab/>
        </w:r>
        <w:r>
          <w:fldChar w:fldCharType="begin"/>
        </w:r>
        <w:r>
          <w:instrText xml:space="preserve"> PAGEREF _Toc13082 \h </w:instrText>
        </w:r>
        <w:r>
          <w:fldChar w:fldCharType="separate"/>
        </w:r>
        <w:r>
          <w:t>38</w:t>
        </w:r>
        <w:r>
          <w:fldChar w:fldCharType="end"/>
        </w:r>
      </w:hyperlink>
    </w:p>
    <w:p>
      <w:pPr>
        <w:pStyle w:val="TOC2"/>
        <w:tabs>
          <w:tab w:val="right" w:leader="dot" w:pos="8306"/>
        </w:tabs>
      </w:pPr>
      <w:hyperlink w:anchor="_Toc28673" w:history="1">
        <w:r>
          <w:rPr>
            <w:rFonts w:ascii="仿宋" w:eastAsia="仿宋" w:hAnsi="仿宋" w:cs="仿宋" w:hint="eastAsia"/>
            <w:lang w:eastAsia="zh-CN"/>
          </w:rPr>
          <w:t>(二)、工艺技术方案选用原则</w:t>
        </w:r>
        <w:r>
          <w:tab/>
        </w:r>
        <w:r>
          <w:fldChar w:fldCharType="begin"/>
        </w:r>
        <w:r>
          <w:instrText xml:space="preserve"> PAGEREF _Toc28673 \h </w:instrText>
        </w:r>
        <w:r>
          <w:fldChar w:fldCharType="separate"/>
        </w:r>
        <w:r>
          <w:t>40</w:t>
        </w:r>
        <w:r>
          <w:fldChar w:fldCharType="end"/>
        </w:r>
      </w:hyperlink>
    </w:p>
    <w:p>
      <w:pPr>
        <w:pStyle w:val="TOC2"/>
        <w:tabs>
          <w:tab w:val="right" w:leader="dot" w:pos="8306"/>
        </w:tabs>
      </w:pPr>
      <w:hyperlink w:anchor="_Toc11301" w:history="1">
        <w:r>
          <w:rPr>
            <w:rFonts w:ascii="仿宋" w:eastAsia="仿宋" w:hAnsi="仿宋" w:cs="仿宋" w:hint="eastAsia"/>
            <w:lang w:eastAsia="zh-CN"/>
          </w:rPr>
          <w:t>(三)、工艺技术方案要求</w:t>
        </w:r>
        <w:r>
          <w:tab/>
        </w:r>
        <w:r>
          <w:fldChar w:fldCharType="begin"/>
        </w:r>
        <w:r>
          <w:instrText xml:space="preserve"> PAGEREF _Toc11301 \h </w:instrText>
        </w:r>
        <w:r>
          <w:fldChar w:fldCharType="separate"/>
        </w:r>
        <w:r>
          <w:t>42</w:t>
        </w:r>
        <w:r>
          <w:fldChar w:fldCharType="end"/>
        </w:r>
      </w:hyperlink>
    </w:p>
    <w:p>
      <w:pPr>
        <w:pStyle w:val="TOC1"/>
        <w:tabs>
          <w:tab w:val="right" w:leader="dot" w:pos="8306"/>
        </w:tabs>
      </w:pPr>
      <w:hyperlink w:anchor="_Toc25888" w:history="1">
        <w:r>
          <w:rPr>
            <w:rFonts w:ascii="仿宋" w:eastAsia="仿宋" w:hAnsi="仿宋" w:cs="仿宋" w:hint="eastAsia"/>
            <w:lang w:eastAsia="zh-CN"/>
          </w:rPr>
          <w:t>十二、网络管理软件项目财务管理</w:t>
        </w:r>
        <w:r>
          <w:tab/>
        </w:r>
        <w:r>
          <w:fldChar w:fldCharType="begin"/>
        </w:r>
        <w:r>
          <w:instrText xml:space="preserve"> PAGEREF _Toc25888 \h </w:instrText>
        </w:r>
        <w:r>
          <w:fldChar w:fldCharType="separate"/>
        </w:r>
        <w:r>
          <w:t>44</w:t>
        </w:r>
        <w:r>
          <w:fldChar w:fldCharType="end"/>
        </w:r>
      </w:hyperlink>
    </w:p>
    <w:p>
      <w:pPr>
        <w:pStyle w:val="TOC2"/>
        <w:tabs>
          <w:tab w:val="right" w:leader="dot" w:pos="8306"/>
        </w:tabs>
      </w:pPr>
      <w:hyperlink w:anchor="_Toc24622" w:history="1">
        <w:r>
          <w:rPr>
            <w:rFonts w:ascii="仿宋" w:eastAsia="仿宋" w:hAnsi="仿宋" w:cs="仿宋" w:hint="eastAsia"/>
            <w:lang w:eastAsia="zh-CN"/>
          </w:rPr>
          <w:t>(一)、资金需求大</w:t>
        </w:r>
        <w:r>
          <w:tab/>
        </w:r>
        <w:r>
          <w:fldChar w:fldCharType="begin"/>
        </w:r>
        <w:r>
          <w:instrText xml:space="preserve"> PAGEREF _Toc24622 \h </w:instrText>
        </w:r>
        <w:r>
          <w:fldChar w:fldCharType="separate"/>
        </w:r>
        <w:r>
          <w:t>44</w:t>
        </w:r>
        <w:r>
          <w:fldChar w:fldCharType="end"/>
        </w:r>
      </w:hyperlink>
    </w:p>
    <w:p>
      <w:pPr>
        <w:pStyle w:val="TOC2"/>
        <w:tabs>
          <w:tab w:val="right" w:leader="dot" w:pos="8306"/>
        </w:tabs>
      </w:pPr>
      <w:hyperlink w:anchor="_Toc29304" w:history="1">
        <w:r>
          <w:rPr>
            <w:rFonts w:ascii="仿宋" w:eastAsia="仿宋" w:hAnsi="仿宋" w:cs="仿宋" w:hint="eastAsia"/>
            <w:lang w:eastAsia="zh-CN"/>
          </w:rPr>
          <w:t>(二)、研发周期长</w:t>
        </w:r>
        <w:r>
          <w:tab/>
        </w:r>
        <w:r>
          <w:fldChar w:fldCharType="begin"/>
        </w:r>
        <w:r>
          <w:instrText xml:space="preserve"> PAGEREF _Toc29304 \h </w:instrText>
        </w:r>
        <w:r>
          <w:fldChar w:fldCharType="separate"/>
        </w:r>
        <w:r>
          <w:t>45</w:t>
        </w:r>
        <w:r>
          <w:fldChar w:fldCharType="end"/>
        </w:r>
      </w:hyperlink>
    </w:p>
    <w:p>
      <w:pPr>
        <w:pStyle w:val="TOC2"/>
        <w:tabs>
          <w:tab w:val="right" w:leader="dot" w:pos="8306"/>
        </w:tabs>
      </w:pPr>
      <w:hyperlink w:anchor="_Toc4333" w:history="1">
        <w:r>
          <w:rPr>
            <w:rFonts w:ascii="仿宋" w:eastAsia="仿宋" w:hAnsi="仿宋" w:cs="仿宋" w:hint="eastAsia"/>
            <w:lang w:eastAsia="zh-CN"/>
          </w:rPr>
          <w:t>(三)、市场风险大</w:t>
        </w:r>
        <w:r>
          <w:tab/>
        </w:r>
        <w:r>
          <w:fldChar w:fldCharType="begin"/>
        </w:r>
        <w:r>
          <w:instrText xml:space="preserve"> PAGEREF _Toc4333 \h </w:instrText>
        </w:r>
        <w:r>
          <w:fldChar w:fldCharType="separate"/>
        </w:r>
        <w:r>
          <w:t>46</w:t>
        </w:r>
        <w:r>
          <w:fldChar w:fldCharType="end"/>
        </w:r>
      </w:hyperlink>
    </w:p>
    <w:p>
      <w:pPr>
        <w:pStyle w:val="TOC2"/>
        <w:tabs>
          <w:tab w:val="right" w:leader="dot" w:pos="8306"/>
        </w:tabs>
      </w:pPr>
      <w:hyperlink w:anchor="_Toc22146" w:history="1">
        <w:r>
          <w:rPr>
            <w:rFonts w:ascii="仿宋" w:eastAsia="仿宋" w:hAnsi="仿宋" w:cs="仿宋" w:hint="eastAsia"/>
            <w:lang w:eastAsia="zh-CN"/>
          </w:rPr>
          <w:t>(四)、利润率高</w:t>
        </w:r>
        <w:r>
          <w:tab/>
        </w:r>
        <w:r>
          <w:fldChar w:fldCharType="begin"/>
        </w:r>
        <w:r>
          <w:instrText xml:space="preserve"> PAGEREF _Toc22146 \h </w:instrText>
        </w:r>
        <w:r>
          <w:fldChar w:fldCharType="separate"/>
        </w:r>
        <w:r>
          <w:t>49</w:t>
        </w:r>
        <w:r>
          <w:fldChar w:fldCharType="end"/>
        </w:r>
      </w:hyperlink>
    </w:p>
    <w:p>
      <w:pPr>
        <w:pStyle w:val="TOC1"/>
        <w:tabs>
          <w:tab w:val="right" w:leader="dot" w:pos="8306"/>
        </w:tabs>
      </w:pPr>
      <w:hyperlink w:anchor="_Toc20" w:history="1">
        <w:r>
          <w:rPr>
            <w:rFonts w:ascii="仿宋" w:eastAsia="仿宋" w:hAnsi="仿宋" w:cs="仿宋" w:hint="eastAsia"/>
            <w:lang w:eastAsia="zh-CN"/>
          </w:rPr>
          <w:t>十三、网络管理软件项目变更管理</w:t>
        </w:r>
        <w:r>
          <w:tab/>
        </w:r>
        <w:r>
          <w:fldChar w:fldCharType="begin"/>
        </w:r>
        <w:r>
          <w:instrText xml:space="preserve"> PAGEREF _Toc20 \h </w:instrText>
        </w:r>
        <w:r>
          <w:fldChar w:fldCharType="separate"/>
        </w:r>
        <w:r>
          <w:t>51</w:t>
        </w:r>
        <w:r>
          <w:fldChar w:fldCharType="end"/>
        </w:r>
      </w:hyperlink>
    </w:p>
    <w:p>
      <w:pPr>
        <w:pStyle w:val="TOC2"/>
        <w:tabs>
          <w:tab w:val="right" w:leader="dot" w:pos="8306"/>
        </w:tabs>
      </w:pPr>
      <w:hyperlink w:anchor="_Toc15582" w:history="1">
        <w:r>
          <w:rPr>
            <w:rFonts w:ascii="仿宋" w:eastAsia="仿宋" w:hAnsi="仿宋" w:cs="仿宋" w:hint="eastAsia"/>
            <w:lang w:eastAsia="zh-CN"/>
          </w:rPr>
          <w:t>(一)、变更申请与评估</w:t>
        </w:r>
        <w:r>
          <w:tab/>
        </w:r>
        <w:r>
          <w:fldChar w:fldCharType="begin"/>
        </w:r>
        <w:r>
          <w:instrText xml:space="preserve"> PAGEREF _Toc15582 \h </w:instrText>
        </w:r>
        <w:r>
          <w:fldChar w:fldCharType="separate"/>
        </w:r>
        <w:r>
          <w:t>51</w:t>
        </w:r>
        <w:r>
          <w:fldChar w:fldCharType="end"/>
        </w:r>
      </w:hyperlink>
    </w:p>
    <w:p>
      <w:pPr>
        <w:pStyle w:val="TOC2"/>
        <w:tabs>
          <w:tab w:val="right" w:leader="dot" w:pos="8306"/>
        </w:tabs>
      </w:pPr>
      <w:hyperlink w:anchor="_Toc8363" w:history="1">
        <w:r>
          <w:rPr>
            <w:rFonts w:ascii="仿宋" w:eastAsia="仿宋" w:hAnsi="仿宋" w:cs="仿宋" w:hint="eastAsia"/>
            <w:lang w:eastAsia="zh-CN"/>
          </w:rPr>
          <w:t>(二)、变更实施与控制</w:t>
        </w:r>
        <w:r>
          <w:tab/>
        </w:r>
        <w:r>
          <w:fldChar w:fldCharType="begin"/>
        </w:r>
        <w:r>
          <w:instrText xml:space="preserve"> PAGEREF _Toc8363 \h </w:instrText>
        </w:r>
        <w:r>
          <w:fldChar w:fldCharType="separate"/>
        </w:r>
        <w:r>
          <w:t>52</w:t>
        </w:r>
        <w:r>
          <w:fldChar w:fldCharType="end"/>
        </w:r>
      </w:hyperlink>
    </w:p>
    <w:p>
      <w:pPr>
        <w:pStyle w:val="TOC1"/>
        <w:tabs>
          <w:tab w:val="right" w:leader="dot" w:pos="8306"/>
        </w:tabs>
      </w:pPr>
      <w:hyperlink w:anchor="_Toc4789" w:history="1">
        <w:r>
          <w:rPr>
            <w:rFonts w:ascii="仿宋" w:eastAsia="仿宋" w:hAnsi="仿宋" w:cs="仿宋" w:hint="eastAsia"/>
            <w:lang w:eastAsia="zh-CN"/>
          </w:rPr>
          <w:t>十四、利益相关者分析与沟通计划</w:t>
        </w:r>
        <w:r>
          <w:tab/>
        </w:r>
        <w:r>
          <w:fldChar w:fldCharType="begin"/>
        </w:r>
        <w:r>
          <w:instrText xml:space="preserve"> PAGEREF _Toc4789 \h </w:instrText>
        </w:r>
        <w:r>
          <w:fldChar w:fldCharType="separate"/>
        </w:r>
        <w:r>
          <w:t>52</w:t>
        </w:r>
        <w:r>
          <w:fldChar w:fldCharType="end"/>
        </w:r>
      </w:hyperlink>
    </w:p>
    <w:p>
      <w:pPr>
        <w:pStyle w:val="TOC2"/>
        <w:tabs>
          <w:tab w:val="right" w:leader="dot" w:pos="8306"/>
        </w:tabs>
      </w:pPr>
      <w:hyperlink w:anchor="_Toc24692" w:history="1">
        <w:r>
          <w:rPr>
            <w:rFonts w:ascii="仿宋" w:eastAsia="仿宋" w:hAnsi="仿宋" w:cs="仿宋" w:hint="eastAsia"/>
            <w:lang w:eastAsia="zh-CN"/>
          </w:rPr>
          <w:t>(一)、利益相关者分析</w:t>
        </w:r>
        <w:r>
          <w:tab/>
        </w:r>
        <w:r>
          <w:fldChar w:fldCharType="begin"/>
        </w:r>
        <w:r>
          <w:instrText xml:space="preserve"> PAGEREF _Toc24692 \h </w:instrText>
        </w:r>
        <w:r>
          <w:fldChar w:fldCharType="separate"/>
        </w:r>
        <w:r>
          <w:t>52</w:t>
        </w:r>
        <w:r>
          <w:fldChar w:fldCharType="end"/>
        </w:r>
      </w:hyperlink>
    </w:p>
    <w:p>
      <w:pPr>
        <w:pStyle w:val="TOC2"/>
        <w:tabs>
          <w:tab w:val="right" w:leader="dot" w:pos="8306"/>
        </w:tabs>
      </w:pPr>
      <w:hyperlink w:anchor="_Toc22291" w:history="1">
        <w:r>
          <w:rPr>
            <w:rFonts w:ascii="仿宋" w:eastAsia="仿宋" w:hAnsi="仿宋" w:cs="仿宋" w:hint="eastAsia"/>
            <w:lang w:eastAsia="zh-CN"/>
          </w:rPr>
          <w:t>(二)、沟通计划</w:t>
        </w:r>
        <w:r>
          <w:tab/>
        </w:r>
        <w:r>
          <w:fldChar w:fldCharType="begin"/>
        </w:r>
        <w:r>
          <w:instrText xml:space="preserve"> PAGEREF _Toc22291 \h </w:instrText>
        </w:r>
        <w:r>
          <w:fldChar w:fldCharType="separate"/>
        </w:r>
        <w:r>
          <w:t>54</w:t>
        </w:r>
        <w:r>
          <w:fldChar w:fldCharType="end"/>
        </w:r>
      </w:hyperlink>
    </w:p>
    <w:p>
      <w:pPr>
        <w:pStyle w:val="TOC1"/>
        <w:tabs>
          <w:tab w:val="right" w:leader="dot" w:pos="8306"/>
        </w:tabs>
      </w:pPr>
      <w:hyperlink w:anchor="_Toc12628" w:history="1">
        <w:r>
          <w:rPr>
            <w:rFonts w:ascii="仿宋" w:eastAsia="仿宋" w:hAnsi="仿宋" w:cs="仿宋" w:hint="eastAsia"/>
            <w:lang w:eastAsia="zh-CN"/>
          </w:rPr>
          <w:t>十五、质量管理体系</w:t>
        </w:r>
        <w:r>
          <w:tab/>
        </w:r>
        <w:r>
          <w:fldChar w:fldCharType="begin"/>
        </w:r>
        <w:r>
          <w:instrText xml:space="preserve"> PAGEREF _Toc12628 \h </w:instrText>
        </w:r>
        <w:r>
          <w:fldChar w:fldCharType="separate"/>
        </w:r>
        <w:r>
          <w:t>55</w:t>
        </w:r>
        <w:r>
          <w:fldChar w:fldCharType="end"/>
        </w:r>
      </w:hyperlink>
    </w:p>
    <w:p>
      <w:pPr>
        <w:pStyle w:val="TOC2"/>
        <w:tabs>
          <w:tab w:val="right" w:leader="dot" w:pos="8306"/>
        </w:tabs>
      </w:pPr>
      <w:hyperlink w:anchor="_Toc3881" w:history="1">
        <w:r>
          <w:rPr>
            <w:rFonts w:ascii="仿宋" w:eastAsia="仿宋" w:hAnsi="仿宋" w:cs="仿宋" w:hint="eastAsia"/>
            <w:lang w:eastAsia="zh-CN"/>
          </w:rPr>
          <w:t>(一)、质量目标与方针</w:t>
        </w:r>
        <w:r>
          <w:tab/>
        </w:r>
        <w:r>
          <w:fldChar w:fldCharType="begin"/>
        </w:r>
        <w:r>
          <w:instrText xml:space="preserve"> PAGEREF _Toc3881 \h </w:instrText>
        </w:r>
        <w:r>
          <w:fldChar w:fldCharType="separate"/>
        </w:r>
        <w:r>
          <w:t>55</w:t>
        </w:r>
        <w:r>
          <w:fldChar w:fldCharType="end"/>
        </w:r>
      </w:hyperlink>
    </w:p>
    <w:p>
      <w:pPr>
        <w:pStyle w:val="TOC2"/>
        <w:tabs>
          <w:tab w:val="right" w:leader="dot" w:pos="8306"/>
        </w:tabs>
      </w:pPr>
      <w:hyperlink w:anchor="_Toc31503" w:history="1">
        <w:r>
          <w:rPr>
            <w:rFonts w:ascii="仿宋" w:eastAsia="仿宋" w:hAnsi="仿宋" w:cs="仿宋" w:hint="eastAsia"/>
            <w:lang w:eastAsia="zh-CN"/>
          </w:rPr>
          <w:t>(二)、质量管理责任</w:t>
        </w:r>
        <w:r>
          <w:tab/>
        </w:r>
        <w:r>
          <w:fldChar w:fldCharType="begin"/>
        </w:r>
        <w:r>
          <w:instrText xml:space="preserve"> PAGEREF _Toc31503 \h </w:instrText>
        </w:r>
        <w:r>
          <w:fldChar w:fldCharType="separate"/>
        </w:r>
        <w:r>
          <w:t>56</w:t>
        </w:r>
        <w:r>
          <w:fldChar w:fldCharType="end"/>
        </w:r>
      </w:hyperlink>
    </w:p>
    <w:p>
      <w:pPr>
        <w:pStyle w:val="TOC2"/>
        <w:tabs>
          <w:tab w:val="right" w:leader="dot" w:pos="8306"/>
        </w:tabs>
      </w:pPr>
      <w:hyperlink w:anchor="_Toc1438" w:history="1">
        <w:r>
          <w:rPr>
            <w:rFonts w:ascii="仿宋" w:eastAsia="仿宋" w:hAnsi="仿宋" w:cs="仿宋" w:hint="eastAsia"/>
            <w:lang w:eastAsia="zh-CN"/>
          </w:rPr>
          <w:t>(三)、质量管理体系文件</w:t>
        </w:r>
        <w:r>
          <w:tab/>
        </w:r>
        <w:r>
          <w:fldChar w:fldCharType="begin"/>
        </w:r>
        <w:r>
          <w:instrText xml:space="preserve"> PAGEREF _Toc1438 \h </w:instrText>
        </w:r>
        <w:r>
          <w:fldChar w:fldCharType="separate"/>
        </w:r>
        <w:r>
          <w:t>57</w:t>
        </w:r>
        <w:r>
          <w:fldChar w:fldCharType="end"/>
        </w:r>
      </w:hyperlink>
    </w:p>
    <w:p>
      <w:pPr>
        <w:pStyle w:val="TOC2"/>
        <w:tabs>
          <w:tab w:val="right" w:leader="dot" w:pos="8306"/>
        </w:tabs>
      </w:pPr>
      <w:hyperlink w:anchor="_Toc8155" w:history="1">
        <w:r>
          <w:rPr>
            <w:rFonts w:ascii="仿宋" w:eastAsia="仿宋" w:hAnsi="仿宋" w:cs="仿宋" w:hint="eastAsia"/>
            <w:lang w:eastAsia="zh-CN"/>
          </w:rPr>
          <w:t>(四)、质量培训与教育</w:t>
        </w:r>
        <w:r>
          <w:tab/>
        </w:r>
        <w:r>
          <w:fldChar w:fldCharType="begin"/>
        </w:r>
        <w:r>
          <w:instrText xml:space="preserve"> PAGEREF _Toc8155 \h </w:instrText>
        </w:r>
        <w:r>
          <w:fldChar w:fldCharType="separate"/>
        </w:r>
        <w:r>
          <w:t>59</w:t>
        </w:r>
        <w:r>
          <w:fldChar w:fldCharType="end"/>
        </w:r>
      </w:hyperlink>
    </w:p>
    <w:p>
      <w:pPr>
        <w:pStyle w:val="TOC2"/>
        <w:tabs>
          <w:tab w:val="right" w:leader="dot" w:pos="8306"/>
        </w:tabs>
      </w:pPr>
      <w:hyperlink w:anchor="_Toc30034" w:history="1">
        <w:r>
          <w:rPr>
            <w:rFonts w:ascii="仿宋" w:eastAsia="仿宋" w:hAnsi="仿宋" w:cs="仿宋" w:hint="eastAsia"/>
            <w:lang w:eastAsia="zh-CN"/>
          </w:rPr>
          <w:t>(五)、质量审核与评价</w:t>
        </w:r>
        <w:r>
          <w:tab/>
        </w:r>
        <w:r>
          <w:fldChar w:fldCharType="begin"/>
        </w:r>
        <w:r>
          <w:instrText xml:space="preserve"> PAGEREF _Toc30034 \h </w:instrText>
        </w:r>
        <w:r>
          <w:fldChar w:fldCharType="separate"/>
        </w:r>
        <w:r>
          <w:t>60</w:t>
        </w:r>
        <w:r>
          <w:fldChar w:fldCharType="end"/>
        </w:r>
      </w:hyperlink>
    </w:p>
    <w:p>
      <w:pPr>
        <w:pStyle w:val="TOC2"/>
        <w:tabs>
          <w:tab w:val="right" w:leader="dot" w:pos="8306"/>
        </w:tabs>
      </w:pPr>
      <w:hyperlink w:anchor="_Toc21143" w:history="1">
        <w:r>
          <w:rPr>
            <w:rFonts w:ascii="仿宋" w:eastAsia="仿宋" w:hAnsi="仿宋" w:cs="仿宋" w:hint="eastAsia"/>
            <w:lang w:eastAsia="zh-CN"/>
          </w:rPr>
          <w:t>(六)、不符合与纠正措施</w:t>
        </w:r>
        <w:r>
          <w:tab/>
        </w:r>
        <w:r>
          <w:fldChar w:fldCharType="begin"/>
        </w:r>
        <w:r>
          <w:instrText xml:space="preserve"> PAGEREF _Toc21143 \h </w:instrText>
        </w:r>
        <w:r>
          <w:fldChar w:fldCharType="separate"/>
        </w:r>
        <w:r>
          <w:t>62</w:t>
        </w:r>
        <w:r>
          <w:fldChar w:fldCharType="end"/>
        </w:r>
      </w:hyperlink>
    </w:p>
    <w:p>
      <w:pPr>
        <w:pStyle w:val="TOC1"/>
        <w:tabs>
          <w:tab w:val="right" w:leader="dot" w:pos="8306"/>
        </w:tabs>
      </w:pPr>
      <w:hyperlink w:anchor="_Toc827" w:history="1">
        <w:r>
          <w:rPr>
            <w:rFonts w:ascii="仿宋" w:eastAsia="仿宋" w:hAnsi="仿宋" w:cs="仿宋" w:hint="eastAsia"/>
            <w:lang w:eastAsia="zh-CN"/>
          </w:rPr>
          <w:t>十六、网络管理软件项目治理与监督</w:t>
        </w:r>
        <w:r>
          <w:tab/>
        </w:r>
        <w:r>
          <w:fldChar w:fldCharType="begin"/>
        </w:r>
        <w:r>
          <w:instrText xml:space="preserve"> PAGEREF _Toc827 \h </w:instrText>
        </w:r>
        <w:r>
          <w:fldChar w:fldCharType="separate"/>
        </w:r>
        <w:r>
          <w:t>63</w:t>
        </w:r>
        <w:r>
          <w:fldChar w:fldCharType="end"/>
        </w:r>
      </w:hyperlink>
    </w:p>
    <w:p>
      <w:pPr>
        <w:pStyle w:val="TOC2"/>
        <w:tabs>
          <w:tab w:val="right" w:leader="dot" w:pos="8306"/>
        </w:tabs>
      </w:pPr>
      <w:hyperlink w:anchor="_Toc13223" w:history="1">
        <w:r>
          <w:rPr>
            <w:rFonts w:ascii="仿宋" w:eastAsia="仿宋" w:hAnsi="仿宋" w:cs="仿宋" w:hint="eastAsia"/>
            <w:lang w:eastAsia="zh-CN"/>
          </w:rPr>
          <w:t>(一)、网络管理软件项目治理结构</w:t>
        </w:r>
        <w:r>
          <w:tab/>
        </w:r>
        <w:r>
          <w:fldChar w:fldCharType="begin"/>
        </w:r>
        <w:r>
          <w:instrText xml:space="preserve"> PAGEREF _Toc13223 \h </w:instrText>
        </w:r>
        <w:r>
          <w:fldChar w:fldCharType="separate"/>
        </w:r>
        <w:r>
          <w:t>63</w:t>
        </w:r>
        <w:r>
          <w:fldChar w:fldCharType="end"/>
        </w:r>
      </w:hyperlink>
    </w:p>
    <w:p>
      <w:pPr>
        <w:pStyle w:val="TOC2"/>
        <w:tabs>
          <w:tab w:val="right" w:leader="dot" w:pos="8306"/>
        </w:tabs>
      </w:pPr>
      <w:hyperlink w:anchor="_Toc18510" w:history="1">
        <w:r>
          <w:rPr>
            <w:rFonts w:ascii="仿宋" w:eastAsia="仿宋" w:hAnsi="仿宋" w:cs="仿宋" w:hint="eastAsia"/>
            <w:lang w:eastAsia="zh-CN"/>
          </w:rPr>
          <w:t>(二)、监督与审计</w:t>
        </w:r>
        <w:r>
          <w:tab/>
        </w:r>
        <w:r>
          <w:fldChar w:fldCharType="begin"/>
        </w:r>
        <w:r>
          <w:instrText xml:space="preserve"> PAGEREF _Toc18510 \h </w:instrText>
        </w:r>
        <w:r>
          <w:fldChar w:fldCharType="separate"/>
        </w:r>
        <w:r>
          <w:t>64</w:t>
        </w:r>
        <w:r>
          <w:fldChar w:fldCharType="end"/>
        </w:r>
      </w:hyperlink>
    </w:p>
    <w:p>
      <w:pPr>
        <w:pStyle w:val="TOC1"/>
        <w:tabs>
          <w:tab w:val="right" w:leader="dot" w:pos="8306"/>
        </w:tabs>
      </w:pPr>
      <w:hyperlink w:anchor="_Toc4548" w:history="1">
        <w:r>
          <w:rPr>
            <w:rFonts w:ascii="仿宋" w:eastAsia="仿宋" w:hAnsi="仿宋" w:cs="仿宋" w:hint="eastAsia"/>
            <w:lang w:eastAsia="zh-CN"/>
          </w:rPr>
          <w:t>十七、风险识别与分类</w:t>
        </w:r>
        <w:r>
          <w:tab/>
        </w:r>
        <w:r>
          <w:fldChar w:fldCharType="begin"/>
        </w:r>
        <w:r>
          <w:instrText xml:space="preserve"> PAGEREF _Toc4548 \h </w:instrText>
        </w:r>
        <w:r>
          <w:fldChar w:fldCharType="separate"/>
        </w:r>
        <w:r>
          <w:t>66</w:t>
        </w:r>
        <w:r>
          <w:fldChar w:fldCharType="end"/>
        </w:r>
      </w:hyperlink>
    </w:p>
    <w:p>
      <w:pPr>
        <w:pStyle w:val="TOC2"/>
        <w:tabs>
          <w:tab w:val="right" w:leader="dot" w:pos="8306"/>
        </w:tabs>
      </w:pPr>
      <w:hyperlink w:anchor="_Toc29587" w:history="1">
        <w:r>
          <w:rPr>
            <w:rFonts w:ascii="仿宋" w:eastAsia="仿宋" w:hAnsi="仿宋" w:cs="仿宋" w:hint="eastAsia"/>
            <w:lang w:eastAsia="zh-CN"/>
          </w:rPr>
          <w:t>(一)、风险识别</w:t>
        </w:r>
        <w:r>
          <w:tab/>
        </w:r>
        <w:r>
          <w:fldChar w:fldCharType="begin"/>
        </w:r>
        <w:r>
          <w:instrText xml:space="preserve"> PAGEREF _Toc29587 \h </w:instrText>
        </w:r>
        <w:r>
          <w:fldChar w:fldCharType="separate"/>
        </w:r>
        <w:r>
          <w:t>66</w:t>
        </w:r>
        <w:r>
          <w:fldChar w:fldCharType="end"/>
        </w:r>
      </w:hyperlink>
    </w:p>
    <w:p>
      <w:pPr>
        <w:pStyle w:val="TOC2"/>
        <w:tabs>
          <w:tab w:val="right" w:leader="dot" w:pos="8306"/>
        </w:tabs>
      </w:pPr>
      <w:hyperlink w:anchor="_Toc22084" w:history="1">
        <w:r>
          <w:rPr>
            <w:rFonts w:ascii="仿宋" w:eastAsia="仿宋" w:hAnsi="仿宋" w:cs="仿宋" w:hint="eastAsia"/>
            <w:lang w:eastAsia="zh-CN"/>
          </w:rPr>
          <w:t>(二)、风险分类</w:t>
        </w:r>
        <w:r>
          <w:tab/>
        </w:r>
        <w:r>
          <w:fldChar w:fldCharType="begin"/>
        </w:r>
        <w:r>
          <w:instrText xml:space="preserve"> PAGEREF _Toc22084 \h </w:instrText>
        </w:r>
        <w:r>
          <w:fldChar w:fldCharType="separate"/>
        </w:r>
        <w:r>
          <w:t>67</w:t>
        </w:r>
        <w:r>
          <w:fldChar w:fldCharType="end"/>
        </w:r>
      </w:hyperlink>
    </w:p>
    <w:p>
      <w:pPr>
        <w:pStyle w:val="TOC1"/>
        <w:tabs>
          <w:tab w:val="right" w:leader="dot" w:pos="8306"/>
        </w:tabs>
      </w:pPr>
      <w:hyperlink w:anchor="_Toc3528" w:history="1">
        <w:r>
          <w:rPr>
            <w:rFonts w:ascii="仿宋" w:eastAsia="仿宋" w:hAnsi="仿宋" w:cs="仿宋" w:hint="eastAsia"/>
            <w:lang w:eastAsia="zh-CN"/>
          </w:rPr>
          <w:t>十八、供应链管理</w:t>
        </w:r>
        <w:r>
          <w:tab/>
        </w:r>
        <w:r>
          <w:fldChar w:fldCharType="begin"/>
        </w:r>
        <w:r>
          <w:instrText xml:space="preserve"> PAGEREF _Toc3528 \h </w:instrText>
        </w:r>
        <w:r>
          <w:fldChar w:fldCharType="separate"/>
        </w:r>
        <w:r>
          <w:t>69</w:t>
        </w:r>
        <w:r>
          <w:fldChar w:fldCharType="end"/>
        </w:r>
      </w:hyperlink>
    </w:p>
    <w:p>
      <w:pPr>
        <w:pStyle w:val="TOC2"/>
        <w:tabs>
          <w:tab w:val="right" w:leader="dot" w:pos="8306"/>
        </w:tabs>
      </w:pPr>
      <w:hyperlink w:anchor="_Toc8356" w:history="1">
        <w:r>
          <w:rPr>
            <w:rFonts w:ascii="仿宋" w:eastAsia="仿宋" w:hAnsi="仿宋" w:cs="仿宋" w:hint="eastAsia"/>
            <w:lang w:eastAsia="zh-CN"/>
          </w:rPr>
          <w:t>(一)、供应链战略规划</w:t>
        </w:r>
        <w:r>
          <w:tab/>
        </w:r>
        <w:r>
          <w:fldChar w:fldCharType="begin"/>
        </w:r>
        <w:r>
          <w:instrText xml:space="preserve"> PAGEREF _Toc8356 \h </w:instrText>
        </w:r>
        <w:r>
          <w:fldChar w:fldCharType="separate"/>
        </w:r>
        <w:r>
          <w:t>69</w:t>
        </w:r>
        <w:r>
          <w:fldChar w:fldCharType="end"/>
        </w:r>
      </w:hyperlink>
    </w:p>
    <w:p>
      <w:pPr>
        <w:pStyle w:val="TOC2"/>
        <w:tabs>
          <w:tab w:val="right" w:leader="dot" w:pos="8306"/>
        </w:tabs>
      </w:pPr>
      <w:hyperlink w:anchor="_Toc29514" w:history="1">
        <w:r>
          <w:rPr>
            <w:rFonts w:ascii="仿宋" w:eastAsia="仿宋" w:hAnsi="仿宋" w:cs="仿宋" w:hint="eastAsia"/>
            <w:lang w:eastAsia="zh-CN"/>
          </w:rPr>
          <w:t>(二)、供应商选择与合作</w:t>
        </w:r>
        <w:r>
          <w:tab/>
        </w:r>
        <w:r>
          <w:fldChar w:fldCharType="begin"/>
        </w:r>
        <w:r>
          <w:instrText xml:space="preserve"> PAGEREF _Toc29514 \h </w:instrText>
        </w:r>
        <w:r>
          <w:fldChar w:fldCharType="separate"/>
        </w:r>
        <w:r>
          <w:t>70</w:t>
        </w:r>
        <w:r>
          <w:fldChar w:fldCharType="end"/>
        </w:r>
      </w:hyperlink>
    </w:p>
    <w:p>
      <w:pPr>
        <w:pStyle w:val="TOC2"/>
        <w:tabs>
          <w:tab w:val="right" w:leader="dot" w:pos="8306"/>
        </w:tabs>
      </w:pPr>
      <w:hyperlink w:anchor="_Toc29529" w:history="1">
        <w:r>
          <w:rPr>
            <w:rFonts w:ascii="仿宋" w:eastAsia="仿宋" w:hAnsi="仿宋" w:cs="仿宋" w:hint="eastAsia"/>
            <w:lang w:eastAsia="zh-CN"/>
          </w:rPr>
          <w:t>(三)、物流与库存管理</w:t>
        </w:r>
        <w:r>
          <w:tab/>
        </w:r>
        <w:r>
          <w:fldChar w:fldCharType="begin"/>
        </w:r>
        <w:r>
          <w:instrText xml:space="preserve"> PAGEREF _Toc29529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58"/>
      <w:r>
        <w:rPr>
          <w:rFonts w:ascii="仿宋" w:eastAsia="仿宋" w:hAnsi="仿宋" w:cs="仿宋" w:hint="eastAsia"/>
          <w:sz w:val="28"/>
          <w:lang w:eastAsia="zh-CN"/>
        </w:rPr>
        <w:t>一、网络管理软件项目土建工程</w:t>
      </w:r>
      <w:bookmarkEnd w:id="2"/>
    </w:p>
    <w:p>
      <w:pPr>
        <w:pStyle w:val="Heading2"/>
        <w:rPr>
          <w:rFonts w:ascii="仿宋" w:eastAsia="仿宋" w:hAnsi="仿宋" w:cs="仿宋" w:hint="eastAsia"/>
          <w:lang w:eastAsia="zh-CN"/>
        </w:rPr>
      </w:pPr>
      <w:bookmarkStart w:id="3" w:name="_Toc109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在网络管理软件项目的建筑工程设计中，我们将秉承一系列重要的设计原则，以确保网络管理软件项目建筑在功能、美观、可持续性等方面达到最佳效果。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首要原则是确保建筑的功能性得到最大化的发挥。我们将充分理解网络管理软件项目的实际需求，合理布局各个功能区域，保证建筑在满足业务需求的同时，提供高效的工作环境。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在建筑设计中，我们将综合考虑建设和运营成本。通过精细的经济效益分析，确保设计方案在高效利用资源的同时，对网络管理软件项目的长期盈利能力有积极的贡献。</w:t>
      </w:r>
    </w:p>
    <w:p>
      <w:pPr>
        <w:pStyle w:val="Heading2"/>
        <w:ind w:firstLine="560" w:firstLineChars="200"/>
        <w:rPr>
          <w:rFonts w:ascii="仿宋" w:eastAsia="仿宋" w:hAnsi="仿宋" w:cs="仿宋" w:hint="eastAsia"/>
          <w:sz w:val="28"/>
          <w:lang w:eastAsia="zh-CN"/>
        </w:rPr>
      </w:pPr>
      <w:bookmarkStart w:id="4" w:name="_Toc177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管理软件项目的土建工程设计中，我们将精准设定设计年限，结合网络管理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管理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0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网络管理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管理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管理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66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本期工程网络管理软件项目预计总建筑面积XXX平方米，其中：计容建筑面积XXX平方米，计划建筑工程投资XX万元，占网络管理软件项目总投资的XX%。</w:t>
      </w:r>
    </w:p>
    <w:p>
      <w:pPr>
        <w:pStyle w:val="Heading1"/>
        <w:ind w:firstLine="560" w:firstLineChars="200"/>
        <w:rPr>
          <w:rFonts w:ascii="仿宋" w:eastAsia="仿宋" w:hAnsi="仿宋" w:cs="仿宋" w:hint="eastAsia"/>
          <w:sz w:val="28"/>
          <w:lang w:eastAsia="zh-CN"/>
        </w:rPr>
      </w:pPr>
      <w:bookmarkStart w:id="7" w:name="_Toc1795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2281"/>
      <w:r>
        <w:rPr>
          <w:rFonts w:ascii="仿宋" w:eastAsia="仿宋" w:hAnsi="仿宋" w:cs="仿宋" w:hint="eastAsia"/>
          <w:lang w:eastAsia="zh-CN"/>
        </w:rPr>
        <w:t>(一)、网络管理软件行业分析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行业一直以来都是市场的关注焦点。行业内的发展趋势、竞争态势以及潜在机会都对网络管理软件项目的推进产生深远的影响。通过深入研究行业的整体概貌，我们将更好地理解行业的核心特征，为网络管理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管理软件行业，技术一直是推动创新和发展的关键因素。我们将对当前技术趋势进行详尽分析，包括但不限于人工智能、大数据应用、先进制造技术等。这有助于网络管理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管理软件项目成功的基础。我们将对主要竞争对手进行深入研究，包括其市场份额、产品特点、市场定位等。通过全面了解竞争对手的优势和劣势，网络管理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6143"/>
      <w:r>
        <w:rPr>
          <w:rFonts w:ascii="仿宋" w:eastAsia="仿宋" w:hAnsi="仿宋" w:cs="仿宋" w:hint="eastAsia"/>
          <w:sz w:val="28"/>
          <w:lang w:eastAsia="zh-CN"/>
        </w:rPr>
        <w:t>(二)、网络管理软件市场分析预测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管理软件市场未来的增长趋势。这包括市场的整体规模、各细分领域的发展趋势等。网络管理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管理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络管理软件项目实施过程中需要充分考虑的因素。我们将对市场风险进行全面评估，包括但不限于政策法规风险、市场竞争风险、技术变革风险等。通过对潜在风险的深入分析，网络管理软件项目可以制定相应的风险缓解策略，降低不确定性对网络管理软件项目的影响。</w:t>
      </w:r>
    </w:p>
    <w:p>
      <w:pPr>
        <w:pStyle w:val="Heading1"/>
        <w:ind w:firstLine="560" w:firstLineChars="200"/>
        <w:rPr>
          <w:rFonts w:ascii="仿宋" w:eastAsia="仿宋" w:hAnsi="仿宋" w:cs="仿宋" w:hint="eastAsia"/>
          <w:sz w:val="28"/>
          <w:lang w:eastAsia="zh-CN"/>
        </w:rPr>
      </w:pPr>
      <w:bookmarkStart w:id="10" w:name="_Toc31515"/>
      <w:r>
        <w:rPr>
          <w:rFonts w:ascii="仿宋" w:eastAsia="仿宋" w:hAnsi="仿宋" w:cs="仿宋" w:hint="eastAsia"/>
          <w:sz w:val="28"/>
          <w:lang w:eastAsia="zh-CN"/>
        </w:rPr>
        <w:t>三、网络管理软件项目危机管理</w:t>
      </w:r>
      <w:bookmarkEnd w:id="10"/>
    </w:p>
    <w:p>
      <w:pPr>
        <w:pStyle w:val="Heading2"/>
        <w:rPr>
          <w:rFonts w:ascii="仿宋" w:eastAsia="仿宋" w:hAnsi="仿宋" w:cs="仿宋" w:hint="eastAsia"/>
          <w:lang w:eastAsia="zh-CN"/>
        </w:rPr>
      </w:pPr>
      <w:bookmarkStart w:id="11" w:name="_Toc796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管理软件项目危机管理中，危机预警与识别是确保网络管理软件项目稳健运行的核心步骤。通过建立全面的监测机制，网络管理软件项目团队旨在及时发现和理解潜在的风险和危机因素，以便采取及时的预防和应对措施，确保网络管理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首先，通过深入的风险评估，网络管理软件项目团队全面分析了整个网络管理软件项目和各个阶段可能存在的威胁。这包括准确评估每个潜在风险的发生概率和可能影响的程度，为后续危机预警提供了有力支持。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络管理软件项目团队着重于明确定义网络管理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络管理软件项目进展的持续监控，团队能够及时发现潜在问题并作出迅速反应。网络管理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在这一阶段，团队的专业素养和反应速度将发挥至关重要的作用，以确保潜在危机能够在初期得到有效的处理，最大程度地减轻负面影响。通过危机预警与识别，网络管理软件项目得以更有序、可控地推进。</w:t>
      </w:r>
    </w:p>
    <w:p>
      <w:pPr>
        <w:pStyle w:val="Heading2"/>
        <w:ind w:firstLine="560" w:firstLineChars="200"/>
        <w:rPr>
          <w:rFonts w:ascii="仿宋" w:eastAsia="仿宋" w:hAnsi="仿宋" w:cs="仿宋" w:hint="eastAsia"/>
          <w:sz w:val="28"/>
          <w:lang w:eastAsia="zh-CN"/>
        </w:rPr>
      </w:pPr>
      <w:bookmarkStart w:id="12" w:name="_Toc1975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在危机发生时，网络管理软件项目团队立即行动，成立了应急小组。该小组的任务是迅速制定并实施紧急应对措施，以最小化潜在损失。以下是采取的主要措施：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暂停网络管理软件项目进度：为遏制危机蔓延，网络管理软件项目暂时停止进行，以便全面评估当前状况。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资源重新分配：重新评估网络管理软件项目资源的分配，确保最大限度地减小损失。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实时沟通：与关键利益相关者建立实时沟通机制，向他们传递网络管理软件项目危机的实际状况，保障网络管理软件项目核心利益。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在紧急应对的同时，网络管理软件项目团队强调了团队协作和有效沟通的重要性。以下是团队协作的关键举措：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信息共享机制：建立了信息共享平台，确保团队成员能够及时获取网络管理软件项目危机的实时信息。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领导者沟通：网络管理软件项目领导者通过定期会议和即时沟通工具，指导团队应对危机，保持团队稳定运行。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随着危机得到初步控制，网络管理软件项目团队转向制定恢复计划，以确保网络管理软件项目能够从中迅速恢复。主要恢复计划包括：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修复受损的进度计划：重新评估网络管理软件项目进度，制定修复计划，确保网络管理软件项目尽快回归正常进程。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重新调整资源分配：优化资源分配，确保网络管理软件项目在有限资源下高效运转。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风险管理机制加强：对网络管理软件项目风险进行全面评估，制定更强化的风险管理策略，以预防未来可能的危机。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7626"/>
      <w:r>
        <w:rPr>
          <w:rFonts w:ascii="仿宋" w:eastAsia="仿宋" w:hAnsi="仿宋" w:cs="仿宋" w:hint="eastAsia"/>
          <w:sz w:val="28"/>
          <w:lang w:eastAsia="zh-CN"/>
        </w:rPr>
        <w:t>四、网络管理软件项目绩效评估</w:t>
      </w:r>
      <w:bookmarkEnd w:id="13"/>
    </w:p>
    <w:p>
      <w:pPr>
        <w:pStyle w:val="Heading2"/>
        <w:rPr>
          <w:rFonts w:ascii="仿宋" w:eastAsia="仿宋" w:hAnsi="仿宋" w:cs="仿宋" w:hint="eastAsia"/>
          <w:lang w:eastAsia="zh-CN"/>
        </w:rPr>
      </w:pPr>
      <w:bookmarkStart w:id="14" w:name="_Toc2849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网络管理软件项目中，我们设计了一套全面的绩效评估指标，以确保网络管理软件项目的可控和成功交付。这些指标跨足网络管理软件项目目标、成本、进度和质量等多个维度，为我们提供了全面洞察网络管理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目标达成率是我们关注的首要指标。我们设定了明确的目标，并通过定期监测和评估，迅速发现并应对潜在的目标偏差。这为网络管理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成本绩效是另一个核心关注点。通过实际成本与预算成本的对比分析，我们深入了解成本差异的原因，及时调整资源分配，保持网络管理软件项目在经济效益方面的合理水平。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进度作为关键的绩效指标之一，得到了精心的关注。我们制定了详细的网络管理软件项目进度计划，并设立了进度符合度指标，确保实际进度与计划进度保持一致。这使我们能够快速发现和解决潜在的进度问题，保持网络管理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络管理软件项目绩效的不可或缺的一环。我们引入了一系列的质量标准和客户满意度指标，以确保网络管理软件项目交付的成果在质量上达到或超越预期水平。通过持续监测这些指标，我们努力提升网络管理软件项目整体质量水平，为网络管理软件项目的成功交付提供有力保障。通过这些科学且全面的绩效评估，我们能够更好地引导网络管理软件项目的持续改进，确保网络管理软件项目目标的顺利达成。</w:t>
      </w:r>
    </w:p>
    <w:p>
      <w:pPr>
        <w:pStyle w:val="Heading2"/>
        <w:ind w:firstLine="560" w:firstLineChars="200"/>
        <w:rPr>
          <w:rFonts w:ascii="仿宋" w:eastAsia="仿宋" w:hAnsi="仿宋" w:cs="仿宋" w:hint="eastAsia"/>
          <w:sz w:val="28"/>
          <w:lang w:eastAsia="zh-CN"/>
        </w:rPr>
      </w:pPr>
      <w:bookmarkStart w:id="15" w:name="_Toc3049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绩效评估是网络管理软件项目中的关键环节，为确保网络管理软件项目达到预期目标，我们采用了多层次、多维度的绩效评估方法。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络管理软件项目的战略目标对齐，确保每个决策和行动都与网络管理软件项目整体目标保持一致。团队会定期召开战略对齐会议，审视当前工作与网络管理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络管理软件项目进度、质量、成本和风险等方面。这些指标通过数据收集和分析，为网络管理软件项目管理团队提供了客观的评估依据。例如，我们通过网络管理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绩效评估不仅仅停留在网络管理软件项目内部，还考虑了网络管理软件项目对外部环境的影响。我们定期进行干系人满意度调查，以了解各利益相关方对网络管理软件项目的期望和满意度，并及时做出调整。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这种多层次、多角度的绩效评估方法，使得我们能够全面了解网络管理软件项目的运行状态，及时做出调整，确保网络管理软件项目在不断变化的环境中保持稳健前行。</w:t>
      </w:r>
    </w:p>
    <w:p>
      <w:pPr>
        <w:pStyle w:val="Heading2"/>
        <w:ind w:firstLine="560" w:firstLineChars="200"/>
        <w:rPr>
          <w:rFonts w:ascii="仿宋" w:eastAsia="仿宋" w:hAnsi="仿宋" w:cs="仿宋" w:hint="eastAsia"/>
          <w:sz w:val="28"/>
          <w:lang w:eastAsia="zh-CN"/>
        </w:rPr>
      </w:pPr>
      <w:bookmarkStart w:id="16" w:name="_Toc2246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为了确保网络管理软件项目的有效管理和不断优化，我们采用了精心设计的绩效评估周期。这个周期旨在实现灵活、实时和全面的评估，以适应网络管理软件项目执行中的各种挑战。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络管理软件项目的不同需求，分为短期、中期和长期。短期评估关注每个迭代或工作周期，以及时发现和解决当前任务中的问题。中期评估涵盖几个迭代，深入了解整体网络管理软件项目的趋势和性能。长期评估则着眼于整个网络管理软件项目阶段，确保网络管理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络管理软件项目管理工具和协作平台，团队成员能够随时更新和分享网络管理软件项目数据。这种实时性的反馈机制使我们能够及时察觉潜在问题，快速调整，保持网络管理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网络管理软件项目的决策制定密不可分。每个周期的网络管理软件项目回顾会议成为集体总结经验、识别问题深层次原因并找到创新解决方案的平台。这种定期的反思与调整机制使网络管理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966"/>
      <w:r>
        <w:rPr>
          <w:rFonts w:ascii="仿宋" w:eastAsia="仿宋" w:hAnsi="仿宋" w:cs="仿宋" w:hint="eastAsia"/>
          <w:sz w:val="28"/>
          <w:lang w:eastAsia="zh-CN"/>
        </w:rPr>
        <w:t>五、网络管理软件项目建设背景及必要性分析</w:t>
      </w:r>
      <w:bookmarkEnd w:id="17"/>
    </w:p>
    <w:p>
      <w:pPr>
        <w:pStyle w:val="Heading2"/>
        <w:rPr>
          <w:rFonts w:ascii="仿宋" w:eastAsia="仿宋" w:hAnsi="仿宋" w:cs="仿宋" w:hint="eastAsia"/>
          <w:lang w:eastAsia="zh-CN"/>
        </w:rPr>
      </w:pPr>
      <w:bookmarkStart w:id="18" w:name="_Toc13152"/>
      <w:r>
        <w:rPr>
          <w:rFonts w:ascii="仿宋" w:eastAsia="仿宋" w:hAnsi="仿宋" w:cs="仿宋" w:hint="eastAsia"/>
          <w:lang w:eastAsia="zh-CN"/>
        </w:rPr>
        <w:t>(一)、网络管理软件项目背景分析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管理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管理软件项目在这个潮流中的定位。同时，我们将关注行业内涌现的新兴机遇，以便网络管理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管理软件项目提供了强大的发展动力。我们将聚焦于行业内最新的技术发展趋势，包括但不限于人工智能、大数据分析、物联网等领域。通过深度的技术研究，我们将确保网络管理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管理软件项目发展的源泉。我们将投入更多的精力对市场需求进行深入剖析，超越表面的需求，深入挖掘潜在的市场痛点和机遇。通过对市场需求的细致了解，网络管理软件项目将更有针对性地设计解决方案，满足市场的多样化需求，从而更好地促进网络管理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管理软件项目战略至关重要。我们将对竞争态势进行更为深入的分析，包括但不限于市场份额、产品特点、客户满意度等多个维度。通过深度的竞争分析，网络管理软件项目将能够更准确地把握市场脉搏，制定具有竞争力的网络管理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络管理软件项目的发展具有直接的影响。我们将进行更为全面的法规和政策分析，了解行业发展中的潜在法律风险和合规挑战。通过充分了解和遵守相关法规，网络管理软件项目将确保在法律框架内合法合规运营，为网络管理软件项目的稳健发展提供有力支持。</w:t>
      </w:r>
    </w:p>
    <w:p>
      <w:pPr>
        <w:pStyle w:val="Heading2"/>
        <w:ind w:firstLine="560" w:firstLineChars="200"/>
        <w:rPr>
          <w:rFonts w:ascii="仿宋" w:eastAsia="仿宋" w:hAnsi="仿宋" w:cs="仿宋" w:hint="eastAsia"/>
          <w:sz w:val="28"/>
          <w:lang w:eastAsia="zh-CN"/>
        </w:rPr>
      </w:pPr>
      <w:bookmarkStart w:id="19" w:name="_Toc28959"/>
      <w:r>
        <w:rPr>
          <w:rFonts w:ascii="仿宋" w:eastAsia="仿宋" w:hAnsi="仿宋" w:cs="仿宋" w:hint="eastAsia"/>
          <w:sz w:val="28"/>
          <w:lang w:eastAsia="zh-CN"/>
        </w:rPr>
        <w:t>(二)、网络管理软件项目建设必要性分析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建设的迫切性源于对行业发展趋势的深刻洞察。我们正处于一个行业变革的时代，科技创新、数字化转型成为企业发展的关键动力。网络管理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建设不仅仅是为了跟上潮流，更是为了通过技术创新推动企业的持续发展。通过引入先进的技术和解决方案，网络管理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络管理软件项目的建设成为必然选择，通过提高产品质量、拓展服务领域，从而在竞争中获得更多的机会。网络管理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管理软件项目建设的必要性体现在对客户需求更精准的满足。通过网络管理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https://d.book118.com/297155165053006054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D21BFD"/>
    <w:rsid w:val="21D21B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55165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2024-02-25T01:41:00Z</dcterms:created>
  <dcterms:modified xsi:type="dcterms:W3CDTF">2024-02-25T01:41:35Z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CECE07816DDE4716A680EEFB977E0658_11</vt:lpwstr>
  </property>
  <property fmtid="{D5CDD505-2E9C-101B-9397-08002B2CF9AE}" pid="3" name="KSOProductBuildVer">
    <vt:lpwstr>2052-12.1.0.16388</vt:lpwstr>
  </property>
</Properties>
</file>