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摩托车整车项目规划设计纲要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96" w:history="1">
        <w:r>
          <w:rPr>
            <w:rFonts w:ascii="仿宋" w:eastAsia="仿宋" w:hAnsi="仿宋" w:cs="仿宋" w:hint="eastAsia"/>
            <w:lang w:eastAsia="zh-CN"/>
          </w:rPr>
          <w:t>概论</w:t>
        </w:r>
        <w:r>
          <w:tab/>
        </w:r>
        <w:r>
          <w:fldChar w:fldCharType="begin"/>
        </w:r>
        <w:r>
          <w:instrText xml:space="preserve"> PAGEREF _Toc20596 \h </w:instrText>
        </w:r>
        <w:r>
          <w:fldChar w:fldCharType="separate"/>
        </w:r>
        <w:r>
          <w:t>3</w:t>
        </w:r>
        <w:r>
          <w:fldChar w:fldCharType="end"/>
        </w:r>
      </w:hyperlink>
    </w:p>
    <w:p>
      <w:pPr>
        <w:pStyle w:val="TOC1"/>
        <w:tabs>
          <w:tab w:val="right" w:leader="dot" w:pos="8306"/>
        </w:tabs>
      </w:pPr>
      <w:hyperlink w:anchor="_Toc20777" w:history="1">
        <w:r>
          <w:rPr>
            <w:rFonts w:ascii="仿宋" w:eastAsia="仿宋" w:hAnsi="仿宋" w:cs="仿宋" w:hint="eastAsia"/>
            <w:lang w:eastAsia="zh-CN"/>
          </w:rPr>
          <w:t>一、摩托车整车项目选址可行性分析</w:t>
        </w:r>
        <w:r>
          <w:tab/>
        </w:r>
        <w:r>
          <w:fldChar w:fldCharType="begin"/>
        </w:r>
        <w:r>
          <w:instrText xml:space="preserve"> PAGEREF _Toc20777 \h </w:instrText>
        </w:r>
        <w:r>
          <w:fldChar w:fldCharType="separate"/>
        </w:r>
        <w:r>
          <w:t>3</w:t>
        </w:r>
        <w:r>
          <w:fldChar w:fldCharType="end"/>
        </w:r>
      </w:hyperlink>
    </w:p>
    <w:p>
      <w:pPr>
        <w:pStyle w:val="TOC2"/>
        <w:tabs>
          <w:tab w:val="right" w:leader="dot" w:pos="8306"/>
        </w:tabs>
      </w:pPr>
      <w:hyperlink w:anchor="_Toc4191" w:history="1">
        <w:r>
          <w:rPr>
            <w:rFonts w:ascii="仿宋" w:eastAsia="仿宋" w:hAnsi="仿宋" w:cs="仿宋" w:hint="eastAsia"/>
            <w:lang w:eastAsia="zh-CN"/>
          </w:rPr>
          <w:t>(一)、摩托车整车项目选址</w:t>
        </w:r>
        <w:r>
          <w:tab/>
        </w:r>
        <w:r>
          <w:fldChar w:fldCharType="begin"/>
        </w:r>
        <w:r>
          <w:instrText xml:space="preserve"> PAGEREF _Toc4191 \h </w:instrText>
        </w:r>
        <w:r>
          <w:fldChar w:fldCharType="separate"/>
        </w:r>
        <w:r>
          <w:t>3</w:t>
        </w:r>
        <w:r>
          <w:fldChar w:fldCharType="end"/>
        </w:r>
      </w:hyperlink>
    </w:p>
    <w:p>
      <w:pPr>
        <w:pStyle w:val="TOC2"/>
        <w:tabs>
          <w:tab w:val="right" w:leader="dot" w:pos="8306"/>
        </w:tabs>
      </w:pPr>
      <w:hyperlink w:anchor="_Toc18283" w:history="1">
        <w:r>
          <w:rPr>
            <w:rFonts w:ascii="仿宋" w:eastAsia="仿宋" w:hAnsi="仿宋" w:cs="仿宋" w:hint="eastAsia"/>
            <w:lang w:eastAsia="zh-CN"/>
          </w:rPr>
          <w:t>(二)、用地控制指标</w:t>
        </w:r>
        <w:r>
          <w:tab/>
        </w:r>
        <w:r>
          <w:fldChar w:fldCharType="begin"/>
        </w:r>
        <w:r>
          <w:instrText xml:space="preserve"> PAGEREF _Toc18283 \h </w:instrText>
        </w:r>
        <w:r>
          <w:fldChar w:fldCharType="separate"/>
        </w:r>
        <w:r>
          <w:t>3</w:t>
        </w:r>
        <w:r>
          <w:fldChar w:fldCharType="end"/>
        </w:r>
      </w:hyperlink>
    </w:p>
    <w:p>
      <w:pPr>
        <w:pStyle w:val="TOC2"/>
        <w:tabs>
          <w:tab w:val="right" w:leader="dot" w:pos="8306"/>
        </w:tabs>
      </w:pPr>
      <w:hyperlink w:anchor="_Toc23088" w:history="1">
        <w:r>
          <w:rPr>
            <w:rFonts w:ascii="仿宋" w:eastAsia="仿宋" w:hAnsi="仿宋" w:cs="仿宋" w:hint="eastAsia"/>
            <w:lang w:eastAsia="zh-CN"/>
          </w:rPr>
          <w:t>(三)、节约用地措施</w:t>
        </w:r>
        <w:r>
          <w:tab/>
        </w:r>
        <w:r>
          <w:fldChar w:fldCharType="begin"/>
        </w:r>
        <w:r>
          <w:instrText xml:space="preserve"> PAGEREF _Toc23088 \h </w:instrText>
        </w:r>
        <w:r>
          <w:fldChar w:fldCharType="separate"/>
        </w:r>
        <w:r>
          <w:t>5</w:t>
        </w:r>
        <w:r>
          <w:fldChar w:fldCharType="end"/>
        </w:r>
      </w:hyperlink>
    </w:p>
    <w:p>
      <w:pPr>
        <w:pStyle w:val="TOC2"/>
        <w:tabs>
          <w:tab w:val="right" w:leader="dot" w:pos="8306"/>
        </w:tabs>
      </w:pPr>
      <w:hyperlink w:anchor="_Toc30805" w:history="1">
        <w:r>
          <w:rPr>
            <w:rFonts w:ascii="仿宋" w:eastAsia="仿宋" w:hAnsi="仿宋" w:cs="仿宋" w:hint="eastAsia"/>
            <w:lang w:eastAsia="zh-CN"/>
          </w:rPr>
          <w:t>(四)、总图布置方案</w:t>
        </w:r>
        <w:r>
          <w:tab/>
        </w:r>
        <w:r>
          <w:fldChar w:fldCharType="begin"/>
        </w:r>
        <w:r>
          <w:instrText xml:space="preserve"> PAGEREF _Toc30805 \h </w:instrText>
        </w:r>
        <w:r>
          <w:fldChar w:fldCharType="separate"/>
        </w:r>
        <w:r>
          <w:t>6</w:t>
        </w:r>
        <w:r>
          <w:fldChar w:fldCharType="end"/>
        </w:r>
      </w:hyperlink>
    </w:p>
    <w:p>
      <w:pPr>
        <w:pStyle w:val="TOC2"/>
        <w:tabs>
          <w:tab w:val="right" w:leader="dot" w:pos="8306"/>
        </w:tabs>
      </w:pPr>
      <w:hyperlink w:anchor="_Toc24573" w:history="1">
        <w:r>
          <w:rPr>
            <w:rFonts w:ascii="仿宋" w:eastAsia="仿宋" w:hAnsi="仿宋" w:cs="仿宋" w:hint="eastAsia"/>
            <w:lang w:eastAsia="zh-CN"/>
          </w:rPr>
          <w:t>(五)、选址综合评价</w:t>
        </w:r>
        <w:r>
          <w:tab/>
        </w:r>
        <w:r>
          <w:fldChar w:fldCharType="begin"/>
        </w:r>
        <w:r>
          <w:instrText xml:space="preserve"> PAGEREF _Toc24573 \h </w:instrText>
        </w:r>
        <w:r>
          <w:fldChar w:fldCharType="separate"/>
        </w:r>
        <w:r>
          <w:t>7</w:t>
        </w:r>
        <w:r>
          <w:fldChar w:fldCharType="end"/>
        </w:r>
      </w:hyperlink>
    </w:p>
    <w:p>
      <w:pPr>
        <w:pStyle w:val="TOC1"/>
        <w:tabs>
          <w:tab w:val="right" w:leader="dot" w:pos="8306"/>
        </w:tabs>
      </w:pPr>
      <w:hyperlink w:anchor="_Toc21101" w:history="1">
        <w:r>
          <w:rPr>
            <w:rFonts w:ascii="仿宋" w:eastAsia="仿宋" w:hAnsi="仿宋" w:cs="仿宋" w:hint="eastAsia"/>
            <w:lang w:eastAsia="zh-CN"/>
          </w:rPr>
          <w:t>二、摩托车整车项目文档管理</w:t>
        </w:r>
        <w:r>
          <w:tab/>
        </w:r>
        <w:r>
          <w:fldChar w:fldCharType="begin"/>
        </w:r>
        <w:r>
          <w:instrText xml:space="preserve"> PAGEREF _Toc21101 \h </w:instrText>
        </w:r>
        <w:r>
          <w:fldChar w:fldCharType="separate"/>
        </w:r>
        <w:r>
          <w:t>8</w:t>
        </w:r>
        <w:r>
          <w:fldChar w:fldCharType="end"/>
        </w:r>
      </w:hyperlink>
    </w:p>
    <w:p>
      <w:pPr>
        <w:pStyle w:val="TOC2"/>
        <w:tabs>
          <w:tab w:val="right" w:leader="dot" w:pos="8306"/>
        </w:tabs>
      </w:pPr>
      <w:hyperlink w:anchor="_Toc28631" w:history="1">
        <w:r>
          <w:rPr>
            <w:rFonts w:ascii="仿宋" w:eastAsia="仿宋" w:hAnsi="仿宋" w:cs="仿宋" w:hint="eastAsia"/>
            <w:lang w:eastAsia="zh-CN"/>
          </w:rPr>
          <w:t>(一)、文档编制与审查</w:t>
        </w:r>
        <w:r>
          <w:tab/>
        </w:r>
        <w:r>
          <w:fldChar w:fldCharType="begin"/>
        </w:r>
        <w:r>
          <w:instrText xml:space="preserve"> PAGEREF _Toc28631 \h </w:instrText>
        </w:r>
        <w:r>
          <w:fldChar w:fldCharType="separate"/>
        </w:r>
        <w:r>
          <w:t>8</w:t>
        </w:r>
        <w:r>
          <w:fldChar w:fldCharType="end"/>
        </w:r>
      </w:hyperlink>
    </w:p>
    <w:p>
      <w:pPr>
        <w:pStyle w:val="TOC2"/>
        <w:tabs>
          <w:tab w:val="right" w:leader="dot" w:pos="8306"/>
        </w:tabs>
      </w:pPr>
      <w:hyperlink w:anchor="_Toc9885" w:history="1">
        <w:r>
          <w:rPr>
            <w:rFonts w:ascii="仿宋" w:eastAsia="仿宋" w:hAnsi="仿宋" w:cs="仿宋" w:hint="eastAsia"/>
            <w:lang w:eastAsia="zh-CN"/>
          </w:rPr>
          <w:t>(二)、文档发布与分发</w:t>
        </w:r>
        <w:r>
          <w:tab/>
        </w:r>
        <w:r>
          <w:fldChar w:fldCharType="begin"/>
        </w:r>
        <w:r>
          <w:instrText xml:space="preserve"> PAGEREF _Toc9885 \h </w:instrText>
        </w:r>
        <w:r>
          <w:fldChar w:fldCharType="separate"/>
        </w:r>
        <w:r>
          <w:t>10</w:t>
        </w:r>
        <w:r>
          <w:fldChar w:fldCharType="end"/>
        </w:r>
      </w:hyperlink>
    </w:p>
    <w:p>
      <w:pPr>
        <w:pStyle w:val="TOC2"/>
        <w:tabs>
          <w:tab w:val="right" w:leader="dot" w:pos="8306"/>
        </w:tabs>
      </w:pPr>
      <w:hyperlink w:anchor="_Toc19889" w:history="1">
        <w:r>
          <w:rPr>
            <w:rFonts w:ascii="仿宋" w:eastAsia="仿宋" w:hAnsi="仿宋" w:cs="仿宋" w:hint="eastAsia"/>
            <w:lang w:eastAsia="zh-CN"/>
          </w:rPr>
          <w:t>(三)、文档存档与归档</w:t>
        </w:r>
        <w:r>
          <w:tab/>
        </w:r>
        <w:r>
          <w:fldChar w:fldCharType="begin"/>
        </w:r>
        <w:r>
          <w:instrText xml:space="preserve"> PAGEREF _Toc19889 \h </w:instrText>
        </w:r>
        <w:r>
          <w:fldChar w:fldCharType="separate"/>
        </w:r>
        <w:r>
          <w:t>10</w:t>
        </w:r>
        <w:r>
          <w:fldChar w:fldCharType="end"/>
        </w:r>
      </w:hyperlink>
    </w:p>
    <w:p>
      <w:pPr>
        <w:pStyle w:val="TOC1"/>
        <w:tabs>
          <w:tab w:val="right" w:leader="dot" w:pos="8306"/>
        </w:tabs>
      </w:pPr>
      <w:hyperlink w:anchor="_Toc19698" w:history="1">
        <w:r>
          <w:rPr>
            <w:rFonts w:ascii="仿宋" w:eastAsia="仿宋" w:hAnsi="仿宋" w:cs="仿宋" w:hint="eastAsia"/>
            <w:lang w:eastAsia="zh-CN"/>
          </w:rPr>
          <w:t>三、摩托车整车项目概论</w:t>
        </w:r>
        <w:r>
          <w:tab/>
        </w:r>
        <w:r>
          <w:fldChar w:fldCharType="begin"/>
        </w:r>
        <w:r>
          <w:instrText xml:space="preserve"> PAGEREF _Toc19698 \h </w:instrText>
        </w:r>
        <w:r>
          <w:fldChar w:fldCharType="separate"/>
        </w:r>
        <w:r>
          <w:t>12</w:t>
        </w:r>
        <w:r>
          <w:fldChar w:fldCharType="end"/>
        </w:r>
      </w:hyperlink>
    </w:p>
    <w:p>
      <w:pPr>
        <w:pStyle w:val="TOC2"/>
        <w:tabs>
          <w:tab w:val="right" w:leader="dot" w:pos="8306"/>
        </w:tabs>
      </w:pPr>
      <w:hyperlink w:anchor="_Toc11683" w:history="1">
        <w:r>
          <w:rPr>
            <w:rFonts w:ascii="仿宋" w:eastAsia="仿宋" w:hAnsi="仿宋" w:cs="仿宋" w:hint="eastAsia"/>
            <w:lang w:eastAsia="zh-CN"/>
          </w:rPr>
          <w:t>(一)、摩托车整车项目概况</w:t>
        </w:r>
        <w:r>
          <w:tab/>
        </w:r>
        <w:r>
          <w:fldChar w:fldCharType="begin"/>
        </w:r>
        <w:r>
          <w:instrText xml:space="preserve"> PAGEREF _Toc11683 \h </w:instrText>
        </w:r>
        <w:r>
          <w:fldChar w:fldCharType="separate"/>
        </w:r>
        <w:r>
          <w:t>12</w:t>
        </w:r>
        <w:r>
          <w:fldChar w:fldCharType="end"/>
        </w:r>
      </w:hyperlink>
    </w:p>
    <w:p>
      <w:pPr>
        <w:pStyle w:val="TOC2"/>
        <w:tabs>
          <w:tab w:val="right" w:leader="dot" w:pos="8306"/>
        </w:tabs>
      </w:pPr>
      <w:hyperlink w:anchor="_Toc31842" w:history="1">
        <w:r>
          <w:rPr>
            <w:rFonts w:ascii="仿宋" w:eastAsia="仿宋" w:hAnsi="仿宋" w:cs="仿宋" w:hint="eastAsia"/>
            <w:lang w:eastAsia="zh-CN"/>
          </w:rPr>
          <w:t>(二)、摩托车整车项目目标</w:t>
        </w:r>
        <w:r>
          <w:tab/>
        </w:r>
        <w:r>
          <w:fldChar w:fldCharType="begin"/>
        </w:r>
        <w:r>
          <w:instrText xml:space="preserve"> PAGEREF _Toc31842 \h </w:instrText>
        </w:r>
        <w:r>
          <w:fldChar w:fldCharType="separate"/>
        </w:r>
        <w:r>
          <w:t>14</w:t>
        </w:r>
        <w:r>
          <w:fldChar w:fldCharType="end"/>
        </w:r>
      </w:hyperlink>
    </w:p>
    <w:p>
      <w:pPr>
        <w:pStyle w:val="TOC2"/>
        <w:tabs>
          <w:tab w:val="right" w:leader="dot" w:pos="8306"/>
        </w:tabs>
      </w:pPr>
      <w:hyperlink w:anchor="_Toc22820" w:history="1">
        <w:r>
          <w:rPr>
            <w:rFonts w:ascii="仿宋" w:eastAsia="仿宋" w:hAnsi="仿宋" w:cs="仿宋" w:hint="eastAsia"/>
            <w:lang w:eastAsia="zh-CN"/>
          </w:rPr>
          <w:t>(三)、摩托车整车项目提出的理由</w:t>
        </w:r>
        <w:r>
          <w:tab/>
        </w:r>
        <w:r>
          <w:fldChar w:fldCharType="begin"/>
        </w:r>
        <w:r>
          <w:instrText xml:space="preserve"> PAGEREF _Toc22820 \h </w:instrText>
        </w:r>
        <w:r>
          <w:fldChar w:fldCharType="separate"/>
        </w:r>
        <w:r>
          <w:t>15</w:t>
        </w:r>
        <w:r>
          <w:fldChar w:fldCharType="end"/>
        </w:r>
      </w:hyperlink>
    </w:p>
    <w:p>
      <w:pPr>
        <w:pStyle w:val="TOC2"/>
        <w:tabs>
          <w:tab w:val="right" w:leader="dot" w:pos="8306"/>
        </w:tabs>
      </w:pPr>
      <w:hyperlink w:anchor="_Toc21901" w:history="1">
        <w:r>
          <w:rPr>
            <w:rFonts w:ascii="仿宋" w:eastAsia="仿宋" w:hAnsi="仿宋" w:cs="仿宋" w:hint="eastAsia"/>
            <w:lang w:eastAsia="zh-CN"/>
          </w:rPr>
          <w:t>(四)、摩托车整车项目意义</w:t>
        </w:r>
        <w:r>
          <w:tab/>
        </w:r>
        <w:r>
          <w:fldChar w:fldCharType="begin"/>
        </w:r>
        <w:r>
          <w:instrText xml:space="preserve"> PAGEREF _Toc21901 \h </w:instrText>
        </w:r>
        <w:r>
          <w:fldChar w:fldCharType="separate"/>
        </w:r>
        <w:r>
          <w:t>16</w:t>
        </w:r>
        <w:r>
          <w:fldChar w:fldCharType="end"/>
        </w:r>
      </w:hyperlink>
    </w:p>
    <w:p>
      <w:pPr>
        <w:pStyle w:val="TOC2"/>
        <w:tabs>
          <w:tab w:val="right" w:leader="dot" w:pos="8306"/>
        </w:tabs>
      </w:pPr>
      <w:hyperlink w:anchor="_Toc7983" w:history="1">
        <w:r>
          <w:rPr>
            <w:rFonts w:ascii="仿宋" w:eastAsia="仿宋" w:hAnsi="仿宋" w:cs="仿宋" w:hint="eastAsia"/>
            <w:lang w:eastAsia="zh-CN"/>
          </w:rPr>
          <w:t>(五)、摩托车整车项目背景</w:t>
        </w:r>
        <w:r>
          <w:tab/>
        </w:r>
        <w:r>
          <w:fldChar w:fldCharType="begin"/>
        </w:r>
        <w:r>
          <w:instrText xml:space="preserve"> PAGEREF _Toc7983 \h </w:instrText>
        </w:r>
        <w:r>
          <w:fldChar w:fldCharType="separate"/>
        </w:r>
        <w:r>
          <w:t>17</w:t>
        </w:r>
        <w:r>
          <w:fldChar w:fldCharType="end"/>
        </w:r>
      </w:hyperlink>
    </w:p>
    <w:p>
      <w:pPr>
        <w:pStyle w:val="TOC1"/>
        <w:tabs>
          <w:tab w:val="right" w:leader="dot" w:pos="8306"/>
        </w:tabs>
      </w:pPr>
      <w:hyperlink w:anchor="_Toc24803" w:history="1">
        <w:r>
          <w:rPr>
            <w:rFonts w:ascii="仿宋" w:eastAsia="仿宋" w:hAnsi="仿宋" w:cs="仿宋" w:hint="eastAsia"/>
            <w:lang w:eastAsia="zh-CN"/>
          </w:rPr>
          <w:t>四、摩托车整车项目建设背景及必要性分析</w:t>
        </w:r>
        <w:r>
          <w:tab/>
        </w:r>
        <w:r>
          <w:fldChar w:fldCharType="begin"/>
        </w:r>
        <w:r>
          <w:instrText xml:space="preserve"> PAGEREF _Toc24803 \h </w:instrText>
        </w:r>
        <w:r>
          <w:fldChar w:fldCharType="separate"/>
        </w:r>
        <w:r>
          <w:t>18</w:t>
        </w:r>
        <w:r>
          <w:fldChar w:fldCharType="end"/>
        </w:r>
      </w:hyperlink>
    </w:p>
    <w:p>
      <w:pPr>
        <w:pStyle w:val="TOC2"/>
        <w:tabs>
          <w:tab w:val="right" w:leader="dot" w:pos="8306"/>
        </w:tabs>
      </w:pPr>
      <w:hyperlink w:anchor="_Toc28269" w:history="1">
        <w:r>
          <w:rPr>
            <w:rFonts w:ascii="仿宋" w:eastAsia="仿宋" w:hAnsi="仿宋" w:cs="仿宋" w:hint="eastAsia"/>
            <w:lang w:eastAsia="zh-CN"/>
          </w:rPr>
          <w:t>(一)、摩托车整车项目背景分析</w:t>
        </w:r>
        <w:r>
          <w:tab/>
        </w:r>
        <w:r>
          <w:fldChar w:fldCharType="begin"/>
        </w:r>
        <w:r>
          <w:instrText xml:space="preserve"> PAGEREF _Toc28269 \h </w:instrText>
        </w:r>
        <w:r>
          <w:fldChar w:fldCharType="separate"/>
        </w:r>
        <w:r>
          <w:t>18</w:t>
        </w:r>
        <w:r>
          <w:fldChar w:fldCharType="end"/>
        </w:r>
      </w:hyperlink>
    </w:p>
    <w:p>
      <w:pPr>
        <w:pStyle w:val="TOC2"/>
        <w:tabs>
          <w:tab w:val="right" w:leader="dot" w:pos="8306"/>
        </w:tabs>
      </w:pPr>
      <w:hyperlink w:anchor="_Toc654" w:history="1">
        <w:r>
          <w:rPr>
            <w:rFonts w:ascii="仿宋" w:eastAsia="仿宋" w:hAnsi="仿宋" w:cs="仿宋" w:hint="eastAsia"/>
            <w:lang w:eastAsia="zh-CN"/>
          </w:rPr>
          <w:t>(二)、摩托车整车项目建设必要性分析</w:t>
        </w:r>
        <w:r>
          <w:tab/>
        </w:r>
        <w:r>
          <w:fldChar w:fldCharType="begin"/>
        </w:r>
        <w:r>
          <w:instrText xml:space="preserve"> PAGEREF _Toc654 \h </w:instrText>
        </w:r>
        <w:r>
          <w:fldChar w:fldCharType="separate"/>
        </w:r>
        <w:r>
          <w:t>20</w:t>
        </w:r>
        <w:r>
          <w:fldChar w:fldCharType="end"/>
        </w:r>
      </w:hyperlink>
    </w:p>
    <w:p>
      <w:pPr>
        <w:pStyle w:val="TOC1"/>
        <w:tabs>
          <w:tab w:val="right" w:leader="dot" w:pos="8306"/>
        </w:tabs>
      </w:pPr>
      <w:hyperlink w:anchor="_Toc12765" w:history="1">
        <w:r>
          <w:rPr>
            <w:rFonts w:ascii="仿宋" w:eastAsia="仿宋" w:hAnsi="仿宋" w:cs="仿宋" w:hint="eastAsia"/>
            <w:lang w:eastAsia="zh-CN"/>
          </w:rPr>
          <w:t>五、摩托车整车项目危机管理</w:t>
        </w:r>
        <w:r>
          <w:tab/>
        </w:r>
        <w:r>
          <w:fldChar w:fldCharType="begin"/>
        </w:r>
        <w:r>
          <w:instrText xml:space="preserve"> PAGEREF _Toc12765 \h </w:instrText>
        </w:r>
        <w:r>
          <w:fldChar w:fldCharType="separate"/>
        </w:r>
        <w:r>
          <w:t>21</w:t>
        </w:r>
        <w:r>
          <w:fldChar w:fldCharType="end"/>
        </w:r>
      </w:hyperlink>
    </w:p>
    <w:p>
      <w:pPr>
        <w:pStyle w:val="TOC2"/>
        <w:tabs>
          <w:tab w:val="right" w:leader="dot" w:pos="8306"/>
        </w:tabs>
      </w:pPr>
      <w:hyperlink w:anchor="_Toc15118" w:history="1">
        <w:r>
          <w:rPr>
            <w:rFonts w:ascii="仿宋" w:eastAsia="仿宋" w:hAnsi="仿宋" w:cs="仿宋" w:hint="eastAsia"/>
            <w:lang w:eastAsia="zh-CN"/>
          </w:rPr>
          <w:t>(一)、危机预警与识别</w:t>
        </w:r>
        <w:r>
          <w:tab/>
        </w:r>
        <w:r>
          <w:fldChar w:fldCharType="begin"/>
        </w:r>
        <w:r>
          <w:instrText xml:space="preserve"> PAGEREF _Toc15118 \h </w:instrText>
        </w:r>
        <w:r>
          <w:fldChar w:fldCharType="separate"/>
        </w:r>
        <w:r>
          <w:t>21</w:t>
        </w:r>
        <w:r>
          <w:fldChar w:fldCharType="end"/>
        </w:r>
      </w:hyperlink>
    </w:p>
    <w:p>
      <w:pPr>
        <w:pStyle w:val="TOC2"/>
        <w:tabs>
          <w:tab w:val="right" w:leader="dot" w:pos="8306"/>
        </w:tabs>
      </w:pPr>
      <w:hyperlink w:anchor="_Toc2960" w:history="1">
        <w:r>
          <w:rPr>
            <w:rFonts w:ascii="仿宋" w:eastAsia="仿宋" w:hAnsi="仿宋" w:cs="仿宋" w:hint="eastAsia"/>
            <w:lang w:eastAsia="zh-CN"/>
          </w:rPr>
          <w:t>(二)、危机应对与恢复</w:t>
        </w:r>
        <w:r>
          <w:tab/>
        </w:r>
        <w:r>
          <w:fldChar w:fldCharType="begin"/>
        </w:r>
        <w:r>
          <w:instrText xml:space="preserve"> PAGEREF _Toc2960 \h </w:instrText>
        </w:r>
        <w:r>
          <w:fldChar w:fldCharType="separate"/>
        </w:r>
        <w:r>
          <w:t>22</w:t>
        </w:r>
        <w:r>
          <w:fldChar w:fldCharType="end"/>
        </w:r>
      </w:hyperlink>
    </w:p>
    <w:p>
      <w:pPr>
        <w:pStyle w:val="TOC1"/>
        <w:tabs>
          <w:tab w:val="right" w:leader="dot" w:pos="8306"/>
        </w:tabs>
      </w:pPr>
      <w:hyperlink w:anchor="_Toc374" w:history="1">
        <w:r>
          <w:rPr>
            <w:rFonts w:ascii="仿宋" w:eastAsia="仿宋" w:hAnsi="仿宋" w:cs="仿宋" w:hint="eastAsia"/>
            <w:lang w:eastAsia="zh-CN"/>
          </w:rPr>
          <w:t>六、市场分析、调研</w:t>
        </w:r>
        <w:r>
          <w:tab/>
        </w:r>
        <w:r>
          <w:fldChar w:fldCharType="begin"/>
        </w:r>
        <w:r>
          <w:instrText xml:space="preserve"> PAGEREF _Toc374 \h </w:instrText>
        </w:r>
        <w:r>
          <w:fldChar w:fldCharType="separate"/>
        </w:r>
        <w:r>
          <w:t>24</w:t>
        </w:r>
        <w:r>
          <w:fldChar w:fldCharType="end"/>
        </w:r>
      </w:hyperlink>
    </w:p>
    <w:p>
      <w:pPr>
        <w:pStyle w:val="TOC2"/>
        <w:tabs>
          <w:tab w:val="right" w:leader="dot" w:pos="8306"/>
        </w:tabs>
      </w:pPr>
      <w:hyperlink w:anchor="_Toc9845" w:history="1">
        <w:r>
          <w:rPr>
            <w:rFonts w:ascii="仿宋" w:eastAsia="仿宋" w:hAnsi="仿宋" w:cs="仿宋" w:hint="eastAsia"/>
            <w:lang w:eastAsia="zh-CN"/>
          </w:rPr>
          <w:t>(一)、摩托车整车行业分析</w:t>
        </w:r>
        <w:r>
          <w:tab/>
        </w:r>
        <w:r>
          <w:fldChar w:fldCharType="begin"/>
        </w:r>
        <w:r>
          <w:instrText xml:space="preserve"> PAGEREF _Toc9845 \h </w:instrText>
        </w:r>
        <w:r>
          <w:fldChar w:fldCharType="separate"/>
        </w:r>
        <w:r>
          <w:t>24</w:t>
        </w:r>
        <w:r>
          <w:fldChar w:fldCharType="end"/>
        </w:r>
      </w:hyperlink>
    </w:p>
    <w:p>
      <w:pPr>
        <w:pStyle w:val="TOC2"/>
        <w:tabs>
          <w:tab w:val="right" w:leader="dot" w:pos="8306"/>
        </w:tabs>
      </w:pPr>
      <w:hyperlink w:anchor="_Toc11415" w:history="1">
        <w:r>
          <w:rPr>
            <w:rFonts w:ascii="仿宋" w:eastAsia="仿宋" w:hAnsi="仿宋" w:cs="仿宋" w:hint="eastAsia"/>
            <w:lang w:eastAsia="zh-CN"/>
          </w:rPr>
          <w:t>(二)、摩托车整车市场分析预测</w:t>
        </w:r>
        <w:r>
          <w:tab/>
        </w:r>
        <w:r>
          <w:fldChar w:fldCharType="begin"/>
        </w:r>
        <w:r>
          <w:instrText xml:space="preserve"> PAGEREF _Toc11415 \h </w:instrText>
        </w:r>
        <w:r>
          <w:fldChar w:fldCharType="separate"/>
        </w:r>
        <w:r>
          <w:t>24</w:t>
        </w:r>
        <w:r>
          <w:fldChar w:fldCharType="end"/>
        </w:r>
      </w:hyperlink>
    </w:p>
    <w:p>
      <w:pPr>
        <w:pStyle w:val="TOC1"/>
        <w:tabs>
          <w:tab w:val="right" w:leader="dot" w:pos="8306"/>
        </w:tabs>
      </w:pPr>
      <w:hyperlink w:anchor="_Toc24388" w:history="1">
        <w:r>
          <w:rPr>
            <w:rFonts w:ascii="仿宋" w:eastAsia="仿宋" w:hAnsi="仿宋" w:cs="仿宋" w:hint="eastAsia"/>
            <w:lang w:eastAsia="zh-CN"/>
          </w:rPr>
          <w:t>七、摩托车整车项目技术管理</w:t>
        </w:r>
        <w:r>
          <w:tab/>
        </w:r>
        <w:r>
          <w:fldChar w:fldCharType="begin"/>
        </w:r>
        <w:r>
          <w:instrText xml:space="preserve"> PAGEREF _Toc24388 \h </w:instrText>
        </w:r>
        <w:r>
          <w:fldChar w:fldCharType="separate"/>
        </w:r>
        <w:r>
          <w:t>25</w:t>
        </w:r>
        <w:r>
          <w:fldChar w:fldCharType="end"/>
        </w:r>
      </w:hyperlink>
    </w:p>
    <w:p>
      <w:pPr>
        <w:pStyle w:val="TOC2"/>
        <w:tabs>
          <w:tab w:val="right" w:leader="dot" w:pos="8306"/>
        </w:tabs>
      </w:pPr>
      <w:hyperlink w:anchor="_Toc19118" w:history="1">
        <w:r>
          <w:rPr>
            <w:rFonts w:ascii="仿宋" w:eastAsia="仿宋" w:hAnsi="仿宋" w:cs="仿宋" w:hint="eastAsia"/>
            <w:lang w:eastAsia="zh-CN"/>
          </w:rPr>
          <w:t>(一)、技术方案选用方向</w:t>
        </w:r>
        <w:r>
          <w:tab/>
        </w:r>
        <w:r>
          <w:fldChar w:fldCharType="begin"/>
        </w:r>
        <w:r>
          <w:instrText xml:space="preserve"> PAGEREF _Toc19118 \h </w:instrText>
        </w:r>
        <w:r>
          <w:fldChar w:fldCharType="separate"/>
        </w:r>
        <w:r>
          <w:t>25</w:t>
        </w:r>
        <w:r>
          <w:fldChar w:fldCharType="end"/>
        </w:r>
      </w:hyperlink>
    </w:p>
    <w:p>
      <w:pPr>
        <w:pStyle w:val="TOC2"/>
        <w:tabs>
          <w:tab w:val="right" w:leader="dot" w:pos="8306"/>
        </w:tabs>
      </w:pPr>
      <w:hyperlink w:anchor="_Toc17934" w:history="1">
        <w:r>
          <w:rPr>
            <w:rFonts w:ascii="仿宋" w:eastAsia="仿宋" w:hAnsi="仿宋" w:cs="仿宋" w:hint="eastAsia"/>
            <w:lang w:eastAsia="zh-CN"/>
          </w:rPr>
          <w:t>(二)、工艺技术方案选用原则</w:t>
        </w:r>
        <w:r>
          <w:tab/>
        </w:r>
        <w:r>
          <w:fldChar w:fldCharType="begin"/>
        </w:r>
        <w:r>
          <w:instrText xml:space="preserve"> PAGEREF _Toc17934 \h </w:instrText>
        </w:r>
        <w:r>
          <w:fldChar w:fldCharType="separate"/>
        </w:r>
        <w:r>
          <w:t>27</w:t>
        </w:r>
        <w:r>
          <w:fldChar w:fldCharType="end"/>
        </w:r>
      </w:hyperlink>
    </w:p>
    <w:p>
      <w:pPr>
        <w:pStyle w:val="TOC2"/>
        <w:tabs>
          <w:tab w:val="right" w:leader="dot" w:pos="8306"/>
        </w:tabs>
      </w:pPr>
      <w:hyperlink w:anchor="_Toc840" w:history="1">
        <w:r>
          <w:rPr>
            <w:rFonts w:ascii="仿宋" w:eastAsia="仿宋" w:hAnsi="仿宋" w:cs="仿宋" w:hint="eastAsia"/>
            <w:lang w:eastAsia="zh-CN"/>
          </w:rPr>
          <w:t>(三)、工艺技术方案要求</w:t>
        </w:r>
        <w:r>
          <w:tab/>
        </w:r>
        <w:r>
          <w:fldChar w:fldCharType="begin"/>
        </w:r>
        <w:r>
          <w:instrText xml:space="preserve"> PAGEREF _Toc840 \h </w:instrText>
        </w:r>
        <w:r>
          <w:fldChar w:fldCharType="separate"/>
        </w:r>
        <w:r>
          <w:t>29</w:t>
        </w:r>
        <w:r>
          <w:fldChar w:fldCharType="end"/>
        </w:r>
      </w:hyperlink>
    </w:p>
    <w:p>
      <w:pPr>
        <w:pStyle w:val="TOC1"/>
        <w:tabs>
          <w:tab w:val="right" w:leader="dot" w:pos="8306"/>
        </w:tabs>
      </w:pPr>
      <w:hyperlink w:anchor="_Toc17658" w:history="1">
        <w:r>
          <w:rPr>
            <w:rFonts w:ascii="仿宋" w:eastAsia="仿宋" w:hAnsi="仿宋" w:cs="仿宋" w:hint="eastAsia"/>
            <w:lang w:eastAsia="zh-CN"/>
          </w:rPr>
          <w:t>八、摩托车整车项目计划安排</w:t>
        </w:r>
        <w:r>
          <w:tab/>
        </w:r>
        <w:r>
          <w:fldChar w:fldCharType="begin"/>
        </w:r>
        <w:r>
          <w:instrText xml:space="preserve"> PAGEREF _Toc17658 \h </w:instrText>
        </w:r>
        <w:r>
          <w:fldChar w:fldCharType="separate"/>
        </w:r>
        <w:r>
          <w:t>31</w:t>
        </w:r>
        <w:r>
          <w:fldChar w:fldCharType="end"/>
        </w:r>
      </w:hyperlink>
    </w:p>
    <w:p>
      <w:pPr>
        <w:pStyle w:val="TOC2"/>
        <w:tabs>
          <w:tab w:val="right" w:leader="dot" w:pos="8306"/>
        </w:tabs>
      </w:pPr>
      <w:hyperlink w:anchor="_Toc15736" w:history="1">
        <w:r>
          <w:rPr>
            <w:rFonts w:ascii="仿宋" w:eastAsia="仿宋" w:hAnsi="仿宋" w:cs="仿宋" w:hint="eastAsia"/>
            <w:lang w:eastAsia="zh-CN"/>
          </w:rPr>
          <w:t>(一)、建设周期</w:t>
        </w:r>
        <w:r>
          <w:tab/>
        </w:r>
        <w:r>
          <w:fldChar w:fldCharType="begin"/>
        </w:r>
        <w:r>
          <w:instrText xml:space="preserve"> PAGEREF _Toc15736 \h </w:instrText>
        </w:r>
        <w:r>
          <w:fldChar w:fldCharType="separate"/>
        </w:r>
        <w:r>
          <w:t>31</w:t>
        </w:r>
        <w:r>
          <w:fldChar w:fldCharType="end"/>
        </w:r>
      </w:hyperlink>
    </w:p>
    <w:p>
      <w:pPr>
        <w:pStyle w:val="TOC2"/>
        <w:tabs>
          <w:tab w:val="right" w:leader="dot" w:pos="8306"/>
        </w:tabs>
      </w:pPr>
      <w:hyperlink w:anchor="_Toc24114" w:history="1">
        <w:r>
          <w:rPr>
            <w:rFonts w:ascii="仿宋" w:eastAsia="仿宋" w:hAnsi="仿宋" w:cs="仿宋" w:hint="eastAsia"/>
            <w:lang w:eastAsia="zh-CN"/>
          </w:rPr>
          <w:t>(二)、建设进度</w:t>
        </w:r>
        <w:r>
          <w:tab/>
        </w:r>
        <w:r>
          <w:fldChar w:fldCharType="begin"/>
        </w:r>
        <w:r>
          <w:instrText xml:space="preserve"> PAGEREF _Toc24114 \h </w:instrText>
        </w:r>
        <w:r>
          <w:fldChar w:fldCharType="separate"/>
        </w:r>
        <w:r>
          <w:t>32</w:t>
        </w:r>
        <w:r>
          <w:fldChar w:fldCharType="end"/>
        </w:r>
      </w:hyperlink>
    </w:p>
    <w:p>
      <w:pPr>
        <w:pStyle w:val="TOC2"/>
        <w:tabs>
          <w:tab w:val="right" w:leader="dot" w:pos="8306"/>
        </w:tabs>
      </w:pPr>
      <w:hyperlink w:anchor="_Toc21656" w:history="1">
        <w:r>
          <w:rPr>
            <w:rFonts w:ascii="仿宋" w:eastAsia="仿宋" w:hAnsi="仿宋" w:cs="仿宋" w:hint="eastAsia"/>
            <w:lang w:eastAsia="zh-CN"/>
          </w:rPr>
          <w:t>(三)、进度安排注意事项</w:t>
        </w:r>
        <w:r>
          <w:tab/>
        </w:r>
        <w:r>
          <w:fldChar w:fldCharType="begin"/>
        </w:r>
        <w:r>
          <w:instrText xml:space="preserve"> PAGEREF _Toc21656 \h </w:instrText>
        </w:r>
        <w:r>
          <w:fldChar w:fldCharType="separate"/>
        </w:r>
        <w:r>
          <w:t>33</w:t>
        </w:r>
        <w:r>
          <w:fldChar w:fldCharType="end"/>
        </w:r>
      </w:hyperlink>
    </w:p>
    <w:p>
      <w:pPr>
        <w:pStyle w:val="TOC2"/>
        <w:tabs>
          <w:tab w:val="right" w:leader="dot" w:pos="8306"/>
        </w:tabs>
      </w:pPr>
      <w:hyperlink w:anchor="_Toc16922" w:history="1">
        <w:r>
          <w:rPr>
            <w:rFonts w:ascii="仿宋" w:eastAsia="仿宋" w:hAnsi="仿宋" w:cs="仿宋" w:hint="eastAsia"/>
            <w:lang w:eastAsia="zh-CN"/>
          </w:rPr>
          <w:t>(四)、人力资源配置</w:t>
        </w:r>
        <w:r>
          <w:tab/>
        </w:r>
        <w:r>
          <w:fldChar w:fldCharType="begin"/>
        </w:r>
        <w:r>
          <w:instrText xml:space="preserve"> PAGEREF _Toc16922 \h </w:instrText>
        </w:r>
        <w:r>
          <w:fldChar w:fldCharType="separate"/>
        </w:r>
        <w:r>
          <w:t>35</w:t>
        </w:r>
        <w:r>
          <w:fldChar w:fldCharType="end"/>
        </w:r>
      </w:hyperlink>
    </w:p>
    <w:p>
      <w:pPr>
        <w:pStyle w:val="TOC1"/>
        <w:tabs>
          <w:tab w:val="right" w:leader="dot" w:pos="8306"/>
        </w:tabs>
      </w:pPr>
      <w:hyperlink w:anchor="_Toc14373" w:history="1">
        <w:r>
          <w:rPr>
            <w:rFonts w:ascii="仿宋" w:eastAsia="仿宋" w:hAnsi="仿宋" w:cs="仿宋" w:hint="eastAsia"/>
            <w:lang w:eastAsia="zh-CN"/>
          </w:rPr>
          <w:t>九、生产安全保护</w:t>
        </w:r>
        <w:r>
          <w:tab/>
        </w:r>
        <w:r>
          <w:fldChar w:fldCharType="begin"/>
        </w:r>
        <w:r>
          <w:instrText xml:space="preserve"> PAGEREF _Toc14373 \h </w:instrText>
        </w:r>
        <w:r>
          <w:fldChar w:fldCharType="separate"/>
        </w:r>
        <w:r>
          <w:t>36</w:t>
        </w:r>
        <w:r>
          <w:fldChar w:fldCharType="end"/>
        </w:r>
      </w:hyperlink>
    </w:p>
    <w:p>
      <w:pPr>
        <w:pStyle w:val="TOC2"/>
        <w:tabs>
          <w:tab w:val="right" w:leader="dot" w:pos="8306"/>
        </w:tabs>
      </w:pPr>
      <w:hyperlink w:anchor="_Toc18493" w:history="1">
        <w:r>
          <w:rPr>
            <w:rFonts w:ascii="仿宋" w:eastAsia="仿宋" w:hAnsi="仿宋" w:cs="仿宋" w:hint="eastAsia"/>
            <w:lang w:eastAsia="zh-CN"/>
          </w:rPr>
          <w:t>(一)、消防安全</w:t>
        </w:r>
        <w:r>
          <w:tab/>
        </w:r>
        <w:r>
          <w:fldChar w:fldCharType="begin"/>
        </w:r>
        <w:r>
          <w:instrText xml:space="preserve"> PAGEREF _Toc18493 \h </w:instrText>
        </w:r>
        <w:r>
          <w:fldChar w:fldCharType="separate"/>
        </w:r>
        <w:r>
          <w:t>36</w:t>
        </w:r>
        <w:r>
          <w:fldChar w:fldCharType="end"/>
        </w:r>
      </w:hyperlink>
    </w:p>
    <w:p>
      <w:pPr>
        <w:pStyle w:val="TOC2"/>
        <w:tabs>
          <w:tab w:val="right" w:leader="dot" w:pos="8306"/>
        </w:tabs>
      </w:pPr>
      <w:hyperlink w:anchor="_Toc30590" w:history="1">
        <w:r>
          <w:rPr>
            <w:rFonts w:ascii="仿宋" w:eastAsia="仿宋" w:hAnsi="仿宋" w:cs="仿宋" w:hint="eastAsia"/>
            <w:lang w:eastAsia="zh-CN"/>
          </w:rPr>
          <w:t>(二)、防火防爆总图布置措施</w:t>
        </w:r>
        <w:r>
          <w:tab/>
        </w:r>
        <w:r>
          <w:fldChar w:fldCharType="begin"/>
        </w:r>
        <w:r>
          <w:instrText xml:space="preserve"> PAGEREF _Toc30590 \h </w:instrText>
        </w:r>
        <w:r>
          <w:fldChar w:fldCharType="separate"/>
        </w:r>
        <w:r>
          <w:t>37</w:t>
        </w:r>
        <w:r>
          <w:fldChar w:fldCharType="end"/>
        </w:r>
      </w:hyperlink>
    </w:p>
    <w:p>
      <w:pPr>
        <w:pStyle w:val="TOC2"/>
        <w:tabs>
          <w:tab w:val="right" w:leader="dot" w:pos="8306"/>
        </w:tabs>
      </w:pPr>
      <w:hyperlink w:anchor="_Toc26768" w:history="1">
        <w:r>
          <w:rPr>
            <w:rFonts w:ascii="仿宋" w:eastAsia="仿宋" w:hAnsi="仿宋" w:cs="仿宋" w:hint="eastAsia"/>
            <w:lang w:eastAsia="zh-CN"/>
          </w:rPr>
          <w:t>(三)、自然灾害防范措施</w:t>
        </w:r>
        <w:r>
          <w:tab/>
        </w:r>
        <w:r>
          <w:fldChar w:fldCharType="begin"/>
        </w:r>
        <w:r>
          <w:instrText xml:space="preserve"> PAGEREF _Toc26768 \h </w:instrText>
        </w:r>
        <w:r>
          <w:fldChar w:fldCharType="separate"/>
        </w:r>
        <w:r>
          <w:t>38</w:t>
        </w:r>
        <w:r>
          <w:fldChar w:fldCharType="end"/>
        </w:r>
      </w:hyperlink>
    </w:p>
    <w:p>
      <w:pPr>
        <w:pStyle w:val="TOC2"/>
        <w:tabs>
          <w:tab w:val="right" w:leader="dot" w:pos="8306"/>
        </w:tabs>
      </w:pPr>
      <w:hyperlink w:anchor="_Toc137" w:history="1">
        <w:r>
          <w:rPr>
            <w:rFonts w:ascii="仿宋" w:eastAsia="仿宋" w:hAnsi="仿宋" w:cs="仿宋" w:hint="eastAsia"/>
            <w:lang w:eastAsia="zh-CN"/>
          </w:rPr>
          <w:t>(四)、安全色及安全标志使用要求</w:t>
        </w:r>
        <w:r>
          <w:tab/>
        </w:r>
        <w:r>
          <w:fldChar w:fldCharType="begin"/>
        </w:r>
        <w:r>
          <w:instrText xml:space="preserve"> PAGEREF _Toc137 \h </w:instrText>
        </w:r>
        <w:r>
          <w:fldChar w:fldCharType="separate"/>
        </w:r>
        <w:r>
          <w:t>39</w:t>
        </w:r>
        <w:r>
          <w:fldChar w:fldCharType="end"/>
        </w:r>
      </w:hyperlink>
    </w:p>
    <w:p>
      <w:pPr>
        <w:pStyle w:val="TOC2"/>
        <w:tabs>
          <w:tab w:val="right" w:leader="dot" w:pos="8306"/>
        </w:tabs>
      </w:pPr>
      <w:hyperlink w:anchor="_Toc6" w:history="1">
        <w:r>
          <w:rPr>
            <w:rFonts w:ascii="仿宋" w:eastAsia="仿宋" w:hAnsi="仿宋" w:cs="仿宋" w:hint="eastAsia"/>
            <w:lang w:eastAsia="zh-CN"/>
          </w:rPr>
          <w:t>(五)、防尘防毒措施</w:t>
        </w:r>
        <w:r>
          <w:tab/>
        </w:r>
        <w:r>
          <w:fldChar w:fldCharType="begin"/>
        </w:r>
        <w:r>
          <w:instrText xml:space="preserve"> PAGEREF _Toc6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15" w:history="1">
        <w:r>
          <w:rPr>
            <w:rFonts w:ascii="仿宋" w:eastAsia="仿宋" w:hAnsi="仿宋" w:cs="仿宋" w:hint="eastAsia"/>
            <w:lang w:eastAsia="zh-CN"/>
          </w:rPr>
          <w:t>(六)、防静电、触电防护及防雷措施</w:t>
        </w:r>
        <w:r>
          <w:tab/>
        </w:r>
        <w:r>
          <w:fldChar w:fldCharType="begin"/>
        </w:r>
        <w:r>
          <w:instrText xml:space="preserve"> PAGEREF _Toc20615 \h </w:instrText>
        </w:r>
        <w:r>
          <w:fldChar w:fldCharType="separate"/>
        </w:r>
        <w:r>
          <w:t>41</w:t>
        </w:r>
        <w:r>
          <w:fldChar w:fldCharType="end"/>
        </w:r>
      </w:hyperlink>
    </w:p>
    <w:p>
      <w:pPr>
        <w:pStyle w:val="TOC2"/>
        <w:tabs>
          <w:tab w:val="right" w:leader="dot" w:pos="8306"/>
        </w:tabs>
      </w:pPr>
      <w:hyperlink w:anchor="_Toc17031" w:history="1">
        <w:r>
          <w:rPr>
            <w:rFonts w:ascii="仿宋" w:eastAsia="仿宋" w:hAnsi="仿宋" w:cs="仿宋" w:hint="eastAsia"/>
            <w:lang w:eastAsia="zh-CN"/>
          </w:rPr>
          <w:t>(七)、机械设备安全保障措施</w:t>
        </w:r>
        <w:r>
          <w:tab/>
        </w:r>
        <w:r>
          <w:fldChar w:fldCharType="begin"/>
        </w:r>
        <w:r>
          <w:instrText xml:space="preserve"> PAGEREF _Toc17031 \h </w:instrText>
        </w:r>
        <w:r>
          <w:fldChar w:fldCharType="separate"/>
        </w:r>
        <w:r>
          <w:t>42</w:t>
        </w:r>
        <w:r>
          <w:fldChar w:fldCharType="end"/>
        </w:r>
      </w:hyperlink>
    </w:p>
    <w:p>
      <w:pPr>
        <w:pStyle w:val="TOC1"/>
        <w:tabs>
          <w:tab w:val="right" w:leader="dot" w:pos="8306"/>
        </w:tabs>
      </w:pPr>
      <w:hyperlink w:anchor="_Toc4268" w:history="1">
        <w:r>
          <w:rPr>
            <w:rFonts w:ascii="仿宋" w:eastAsia="仿宋" w:hAnsi="仿宋" w:cs="仿宋" w:hint="eastAsia"/>
            <w:lang w:eastAsia="zh-CN"/>
          </w:rPr>
          <w:t>十、摩托车整车项目创新与研发</w:t>
        </w:r>
        <w:r>
          <w:tab/>
        </w:r>
        <w:r>
          <w:fldChar w:fldCharType="begin"/>
        </w:r>
        <w:r>
          <w:instrText xml:space="preserve"> PAGEREF _Toc4268 \h </w:instrText>
        </w:r>
        <w:r>
          <w:fldChar w:fldCharType="separate"/>
        </w:r>
        <w:r>
          <w:t>44</w:t>
        </w:r>
        <w:r>
          <w:fldChar w:fldCharType="end"/>
        </w:r>
      </w:hyperlink>
    </w:p>
    <w:p>
      <w:pPr>
        <w:pStyle w:val="TOC2"/>
        <w:tabs>
          <w:tab w:val="right" w:leader="dot" w:pos="8306"/>
        </w:tabs>
      </w:pPr>
      <w:hyperlink w:anchor="_Toc3521" w:history="1">
        <w:r>
          <w:rPr>
            <w:rFonts w:ascii="仿宋" w:eastAsia="仿宋" w:hAnsi="仿宋" w:cs="仿宋" w:hint="eastAsia"/>
            <w:lang w:eastAsia="zh-CN"/>
          </w:rPr>
          <w:t>(一)、创新策略与方向</w:t>
        </w:r>
        <w:r>
          <w:tab/>
        </w:r>
        <w:r>
          <w:fldChar w:fldCharType="begin"/>
        </w:r>
        <w:r>
          <w:instrText xml:space="preserve"> PAGEREF _Toc3521 \h </w:instrText>
        </w:r>
        <w:r>
          <w:fldChar w:fldCharType="separate"/>
        </w:r>
        <w:r>
          <w:t>44</w:t>
        </w:r>
        <w:r>
          <w:fldChar w:fldCharType="end"/>
        </w:r>
      </w:hyperlink>
    </w:p>
    <w:p>
      <w:pPr>
        <w:pStyle w:val="TOC2"/>
        <w:tabs>
          <w:tab w:val="right" w:leader="dot" w:pos="8306"/>
        </w:tabs>
      </w:pPr>
      <w:hyperlink w:anchor="_Toc9255" w:history="1">
        <w:r>
          <w:rPr>
            <w:rFonts w:ascii="仿宋" w:eastAsia="仿宋" w:hAnsi="仿宋" w:cs="仿宋" w:hint="eastAsia"/>
            <w:lang w:eastAsia="zh-CN"/>
          </w:rPr>
          <w:t>(二)、研发规划与投入</w:t>
        </w:r>
        <w:r>
          <w:tab/>
        </w:r>
        <w:r>
          <w:fldChar w:fldCharType="begin"/>
        </w:r>
        <w:r>
          <w:instrText xml:space="preserve"> PAGEREF _Toc9255 \h </w:instrText>
        </w:r>
        <w:r>
          <w:fldChar w:fldCharType="separate"/>
        </w:r>
        <w:r>
          <w:t>45</w:t>
        </w:r>
        <w:r>
          <w:fldChar w:fldCharType="end"/>
        </w:r>
      </w:hyperlink>
    </w:p>
    <w:p>
      <w:pPr>
        <w:pStyle w:val="TOC1"/>
        <w:tabs>
          <w:tab w:val="right" w:leader="dot" w:pos="8306"/>
        </w:tabs>
      </w:pPr>
      <w:hyperlink w:anchor="_Toc11124" w:history="1">
        <w:r>
          <w:rPr>
            <w:rFonts w:ascii="仿宋" w:eastAsia="仿宋" w:hAnsi="仿宋" w:cs="仿宋" w:hint="eastAsia"/>
            <w:lang w:eastAsia="zh-CN"/>
          </w:rPr>
          <w:t>十一、摩托车整车项目人力资源培养与发展</w:t>
        </w:r>
        <w:r>
          <w:tab/>
        </w:r>
        <w:r>
          <w:fldChar w:fldCharType="begin"/>
        </w:r>
        <w:r>
          <w:instrText xml:space="preserve"> PAGEREF _Toc11124 \h </w:instrText>
        </w:r>
        <w:r>
          <w:fldChar w:fldCharType="separate"/>
        </w:r>
        <w:r>
          <w:t>47</w:t>
        </w:r>
        <w:r>
          <w:fldChar w:fldCharType="end"/>
        </w:r>
      </w:hyperlink>
    </w:p>
    <w:p>
      <w:pPr>
        <w:pStyle w:val="TOC2"/>
        <w:tabs>
          <w:tab w:val="right" w:leader="dot" w:pos="8306"/>
        </w:tabs>
      </w:pPr>
      <w:hyperlink w:anchor="_Toc7106" w:history="1">
        <w:r>
          <w:rPr>
            <w:rFonts w:ascii="仿宋" w:eastAsia="仿宋" w:hAnsi="仿宋" w:cs="仿宋" w:hint="eastAsia"/>
            <w:lang w:eastAsia="zh-CN"/>
          </w:rPr>
          <w:t>(一)、人才需求与规划</w:t>
        </w:r>
        <w:r>
          <w:tab/>
        </w:r>
        <w:r>
          <w:fldChar w:fldCharType="begin"/>
        </w:r>
        <w:r>
          <w:instrText xml:space="preserve"> PAGEREF _Toc7106 \h </w:instrText>
        </w:r>
        <w:r>
          <w:fldChar w:fldCharType="separate"/>
        </w:r>
        <w:r>
          <w:t>47</w:t>
        </w:r>
        <w:r>
          <w:fldChar w:fldCharType="end"/>
        </w:r>
      </w:hyperlink>
    </w:p>
    <w:p>
      <w:pPr>
        <w:pStyle w:val="TOC2"/>
        <w:tabs>
          <w:tab w:val="right" w:leader="dot" w:pos="8306"/>
        </w:tabs>
      </w:pPr>
      <w:hyperlink w:anchor="_Toc18212" w:history="1">
        <w:r>
          <w:rPr>
            <w:rFonts w:ascii="仿宋" w:eastAsia="仿宋" w:hAnsi="仿宋" w:cs="仿宋" w:hint="eastAsia"/>
            <w:lang w:eastAsia="zh-CN"/>
          </w:rPr>
          <w:t>(二)、培训与发展计划</w:t>
        </w:r>
        <w:r>
          <w:tab/>
        </w:r>
        <w:r>
          <w:fldChar w:fldCharType="begin"/>
        </w:r>
        <w:r>
          <w:instrText xml:space="preserve"> PAGEREF _Toc18212 \h </w:instrText>
        </w:r>
        <w:r>
          <w:fldChar w:fldCharType="separate"/>
        </w:r>
        <w:r>
          <w:t>47</w:t>
        </w:r>
        <w:r>
          <w:fldChar w:fldCharType="end"/>
        </w:r>
      </w:hyperlink>
    </w:p>
    <w:p>
      <w:pPr>
        <w:pStyle w:val="TOC1"/>
        <w:tabs>
          <w:tab w:val="right" w:leader="dot" w:pos="8306"/>
        </w:tabs>
      </w:pPr>
      <w:hyperlink w:anchor="_Toc25420" w:history="1">
        <w:r>
          <w:rPr>
            <w:rFonts w:ascii="仿宋" w:eastAsia="仿宋" w:hAnsi="仿宋" w:cs="仿宋" w:hint="eastAsia"/>
            <w:lang w:eastAsia="zh-CN"/>
          </w:rPr>
          <w:t>十二、摩托车整车项目风险管理</w:t>
        </w:r>
        <w:r>
          <w:tab/>
        </w:r>
        <w:r>
          <w:fldChar w:fldCharType="begin"/>
        </w:r>
        <w:r>
          <w:instrText xml:space="preserve"> PAGEREF _Toc25420 \h </w:instrText>
        </w:r>
        <w:r>
          <w:fldChar w:fldCharType="separate"/>
        </w:r>
        <w:r>
          <w:t>48</w:t>
        </w:r>
        <w:r>
          <w:fldChar w:fldCharType="end"/>
        </w:r>
      </w:hyperlink>
    </w:p>
    <w:p>
      <w:pPr>
        <w:pStyle w:val="TOC2"/>
        <w:tabs>
          <w:tab w:val="right" w:leader="dot" w:pos="8306"/>
        </w:tabs>
      </w:pPr>
      <w:hyperlink w:anchor="_Toc14935" w:history="1">
        <w:r>
          <w:rPr>
            <w:rFonts w:ascii="仿宋" w:eastAsia="仿宋" w:hAnsi="仿宋" w:cs="仿宋" w:hint="eastAsia"/>
            <w:lang w:eastAsia="zh-CN"/>
          </w:rPr>
          <w:t>(一)、风险识别与评估</w:t>
        </w:r>
        <w:r>
          <w:tab/>
        </w:r>
        <w:r>
          <w:fldChar w:fldCharType="begin"/>
        </w:r>
        <w:r>
          <w:instrText xml:space="preserve"> PAGEREF _Toc14935 \h </w:instrText>
        </w:r>
        <w:r>
          <w:fldChar w:fldCharType="separate"/>
        </w:r>
        <w:r>
          <w:t>48</w:t>
        </w:r>
        <w:r>
          <w:fldChar w:fldCharType="end"/>
        </w:r>
      </w:hyperlink>
    </w:p>
    <w:p>
      <w:pPr>
        <w:pStyle w:val="TOC2"/>
        <w:tabs>
          <w:tab w:val="right" w:leader="dot" w:pos="8306"/>
        </w:tabs>
      </w:pPr>
      <w:hyperlink w:anchor="_Toc24413" w:history="1">
        <w:r>
          <w:rPr>
            <w:rFonts w:ascii="仿宋" w:eastAsia="仿宋" w:hAnsi="仿宋" w:cs="仿宋" w:hint="eastAsia"/>
            <w:lang w:eastAsia="zh-CN"/>
          </w:rPr>
          <w:t>(二)、风险应对策略</w:t>
        </w:r>
        <w:r>
          <w:tab/>
        </w:r>
        <w:r>
          <w:fldChar w:fldCharType="begin"/>
        </w:r>
        <w:r>
          <w:instrText xml:space="preserve"> PAGEREF _Toc24413 \h </w:instrText>
        </w:r>
        <w:r>
          <w:fldChar w:fldCharType="separate"/>
        </w:r>
        <w:r>
          <w:t>49</w:t>
        </w:r>
        <w:r>
          <w:fldChar w:fldCharType="end"/>
        </w:r>
      </w:hyperlink>
    </w:p>
    <w:p>
      <w:pPr>
        <w:pStyle w:val="TOC2"/>
        <w:tabs>
          <w:tab w:val="right" w:leader="dot" w:pos="8306"/>
        </w:tabs>
      </w:pPr>
      <w:hyperlink w:anchor="_Toc11209" w:history="1">
        <w:r>
          <w:rPr>
            <w:rFonts w:ascii="仿宋" w:eastAsia="仿宋" w:hAnsi="仿宋" w:cs="仿宋" w:hint="eastAsia"/>
            <w:lang w:eastAsia="zh-CN"/>
          </w:rPr>
          <w:t>(三)、风险监控与控制</w:t>
        </w:r>
        <w:r>
          <w:tab/>
        </w:r>
        <w:r>
          <w:fldChar w:fldCharType="begin"/>
        </w:r>
        <w:r>
          <w:instrText xml:space="preserve"> PAGEREF _Toc11209 \h </w:instrText>
        </w:r>
        <w:r>
          <w:fldChar w:fldCharType="separate"/>
        </w:r>
        <w:r>
          <w:t>51</w:t>
        </w:r>
        <w:r>
          <w:fldChar w:fldCharType="end"/>
        </w:r>
      </w:hyperlink>
    </w:p>
    <w:p>
      <w:pPr>
        <w:pStyle w:val="TOC1"/>
        <w:tabs>
          <w:tab w:val="right" w:leader="dot" w:pos="8306"/>
        </w:tabs>
      </w:pPr>
      <w:hyperlink w:anchor="_Toc9785" w:history="1">
        <w:r>
          <w:rPr>
            <w:rFonts w:ascii="仿宋" w:eastAsia="仿宋" w:hAnsi="仿宋" w:cs="仿宋" w:hint="eastAsia"/>
            <w:lang w:eastAsia="zh-CN"/>
          </w:rPr>
          <w:t>十三、摩托车整车项目变更管理</w:t>
        </w:r>
        <w:r>
          <w:tab/>
        </w:r>
        <w:r>
          <w:fldChar w:fldCharType="begin"/>
        </w:r>
        <w:r>
          <w:instrText xml:space="preserve"> PAGEREF _Toc9785 \h </w:instrText>
        </w:r>
        <w:r>
          <w:fldChar w:fldCharType="separate"/>
        </w:r>
        <w:r>
          <w:t>52</w:t>
        </w:r>
        <w:r>
          <w:fldChar w:fldCharType="end"/>
        </w:r>
      </w:hyperlink>
    </w:p>
    <w:p>
      <w:pPr>
        <w:pStyle w:val="TOC2"/>
        <w:tabs>
          <w:tab w:val="right" w:leader="dot" w:pos="8306"/>
        </w:tabs>
      </w:pPr>
      <w:hyperlink w:anchor="_Toc8510" w:history="1">
        <w:r>
          <w:rPr>
            <w:rFonts w:ascii="仿宋" w:eastAsia="仿宋" w:hAnsi="仿宋" w:cs="仿宋" w:hint="eastAsia"/>
            <w:lang w:eastAsia="zh-CN"/>
          </w:rPr>
          <w:t>(一)、变更申请与评估</w:t>
        </w:r>
        <w:r>
          <w:tab/>
        </w:r>
        <w:r>
          <w:fldChar w:fldCharType="begin"/>
        </w:r>
        <w:r>
          <w:instrText xml:space="preserve"> PAGEREF _Toc8510 \h </w:instrText>
        </w:r>
        <w:r>
          <w:fldChar w:fldCharType="separate"/>
        </w:r>
        <w:r>
          <w:t>52</w:t>
        </w:r>
        <w:r>
          <w:fldChar w:fldCharType="end"/>
        </w:r>
      </w:hyperlink>
    </w:p>
    <w:p>
      <w:pPr>
        <w:pStyle w:val="TOC2"/>
        <w:tabs>
          <w:tab w:val="right" w:leader="dot" w:pos="8306"/>
        </w:tabs>
      </w:pPr>
      <w:hyperlink w:anchor="_Toc5346" w:history="1">
        <w:r>
          <w:rPr>
            <w:rFonts w:ascii="仿宋" w:eastAsia="仿宋" w:hAnsi="仿宋" w:cs="仿宋" w:hint="eastAsia"/>
            <w:lang w:eastAsia="zh-CN"/>
          </w:rPr>
          <w:t>(二)、变更实施与控制</w:t>
        </w:r>
        <w:r>
          <w:tab/>
        </w:r>
        <w:r>
          <w:fldChar w:fldCharType="begin"/>
        </w:r>
        <w:r>
          <w:instrText xml:space="preserve"> PAGEREF _Toc5346 \h </w:instrText>
        </w:r>
        <w:r>
          <w:fldChar w:fldCharType="separate"/>
        </w:r>
        <w:r>
          <w:t>52</w:t>
        </w:r>
        <w:r>
          <w:fldChar w:fldCharType="end"/>
        </w:r>
      </w:hyperlink>
    </w:p>
    <w:p>
      <w:pPr>
        <w:pStyle w:val="TOC1"/>
        <w:tabs>
          <w:tab w:val="right" w:leader="dot" w:pos="8306"/>
        </w:tabs>
      </w:pPr>
      <w:hyperlink w:anchor="_Toc24788" w:history="1">
        <w:r>
          <w:rPr>
            <w:rFonts w:ascii="仿宋" w:eastAsia="仿宋" w:hAnsi="仿宋" w:cs="仿宋" w:hint="eastAsia"/>
            <w:lang w:eastAsia="zh-CN"/>
          </w:rPr>
          <w:t>十四、营销与推广策略</w:t>
        </w:r>
        <w:r>
          <w:tab/>
        </w:r>
        <w:r>
          <w:fldChar w:fldCharType="begin"/>
        </w:r>
        <w:r>
          <w:instrText xml:space="preserve"> PAGEREF _Toc24788 \h </w:instrText>
        </w:r>
        <w:r>
          <w:fldChar w:fldCharType="separate"/>
        </w:r>
        <w:r>
          <w:t>53</w:t>
        </w:r>
        <w:r>
          <w:fldChar w:fldCharType="end"/>
        </w:r>
      </w:hyperlink>
    </w:p>
    <w:p>
      <w:pPr>
        <w:pStyle w:val="TOC2"/>
        <w:tabs>
          <w:tab w:val="right" w:leader="dot" w:pos="8306"/>
        </w:tabs>
      </w:pPr>
      <w:hyperlink w:anchor="_Toc18834" w:history="1">
        <w:r>
          <w:rPr>
            <w:rFonts w:ascii="仿宋" w:eastAsia="仿宋" w:hAnsi="仿宋" w:cs="仿宋" w:hint="eastAsia"/>
            <w:lang w:eastAsia="zh-CN"/>
          </w:rPr>
          <w:t>(一)、产品/服务定位与特点</w:t>
        </w:r>
        <w:r>
          <w:tab/>
        </w:r>
        <w:r>
          <w:fldChar w:fldCharType="begin"/>
        </w:r>
        <w:r>
          <w:instrText xml:space="preserve"> PAGEREF _Toc18834 \h </w:instrText>
        </w:r>
        <w:r>
          <w:fldChar w:fldCharType="separate"/>
        </w:r>
        <w:r>
          <w:t>53</w:t>
        </w:r>
        <w:r>
          <w:fldChar w:fldCharType="end"/>
        </w:r>
      </w:hyperlink>
    </w:p>
    <w:p>
      <w:pPr>
        <w:pStyle w:val="TOC2"/>
        <w:tabs>
          <w:tab w:val="right" w:leader="dot" w:pos="8306"/>
        </w:tabs>
      </w:pPr>
      <w:hyperlink w:anchor="_Toc9738" w:history="1">
        <w:r>
          <w:rPr>
            <w:rFonts w:ascii="仿宋" w:eastAsia="仿宋" w:hAnsi="仿宋" w:cs="仿宋" w:hint="eastAsia"/>
            <w:lang w:eastAsia="zh-CN"/>
          </w:rPr>
          <w:t>(二)、市场定位与竞争分析</w:t>
        </w:r>
        <w:r>
          <w:tab/>
        </w:r>
        <w:r>
          <w:fldChar w:fldCharType="begin"/>
        </w:r>
        <w:r>
          <w:instrText xml:space="preserve"> PAGEREF _Toc9738 \h </w:instrText>
        </w:r>
        <w:r>
          <w:fldChar w:fldCharType="separate"/>
        </w:r>
        <w:r>
          <w:t>54</w:t>
        </w:r>
        <w:r>
          <w:fldChar w:fldCharType="end"/>
        </w:r>
      </w:hyperlink>
    </w:p>
    <w:p>
      <w:pPr>
        <w:pStyle w:val="TOC2"/>
        <w:tabs>
          <w:tab w:val="right" w:leader="dot" w:pos="8306"/>
        </w:tabs>
      </w:pPr>
      <w:hyperlink w:anchor="_Toc5945" w:history="1">
        <w:r>
          <w:rPr>
            <w:rFonts w:ascii="仿宋" w:eastAsia="仿宋" w:hAnsi="仿宋" w:cs="仿宋" w:hint="eastAsia"/>
            <w:lang w:eastAsia="zh-CN"/>
          </w:rPr>
          <w:t>(三)、营销渠道与策略</w:t>
        </w:r>
        <w:r>
          <w:tab/>
        </w:r>
        <w:r>
          <w:fldChar w:fldCharType="begin"/>
        </w:r>
        <w:r>
          <w:instrText xml:space="preserve"> PAGEREF _Toc5945 \h </w:instrText>
        </w:r>
        <w:r>
          <w:fldChar w:fldCharType="separate"/>
        </w:r>
        <w:r>
          <w:t>56</w:t>
        </w:r>
        <w:r>
          <w:fldChar w:fldCharType="end"/>
        </w:r>
      </w:hyperlink>
    </w:p>
    <w:p>
      <w:pPr>
        <w:pStyle w:val="TOC2"/>
        <w:tabs>
          <w:tab w:val="right" w:leader="dot" w:pos="8306"/>
        </w:tabs>
      </w:pPr>
      <w:hyperlink w:anchor="_Toc4053" w:history="1">
        <w:r>
          <w:rPr>
            <w:rFonts w:ascii="仿宋" w:eastAsia="仿宋" w:hAnsi="仿宋" w:cs="仿宋" w:hint="eastAsia"/>
            <w:lang w:eastAsia="zh-CN"/>
          </w:rPr>
          <w:t>(四)、推广与宣传活动</w:t>
        </w:r>
        <w:r>
          <w:tab/>
        </w:r>
        <w:r>
          <w:fldChar w:fldCharType="begin"/>
        </w:r>
        <w:r>
          <w:instrText xml:space="preserve"> PAGEREF _Toc4053 \h </w:instrText>
        </w:r>
        <w:r>
          <w:fldChar w:fldCharType="separate"/>
        </w:r>
        <w:r>
          <w:t>57</w:t>
        </w:r>
        <w:r>
          <w:fldChar w:fldCharType="end"/>
        </w:r>
      </w:hyperlink>
    </w:p>
    <w:p>
      <w:pPr>
        <w:pStyle w:val="TOC1"/>
        <w:tabs>
          <w:tab w:val="right" w:leader="dot" w:pos="8306"/>
        </w:tabs>
      </w:pPr>
      <w:hyperlink w:anchor="_Toc25011" w:history="1">
        <w:r>
          <w:rPr>
            <w:rFonts w:ascii="仿宋" w:eastAsia="仿宋" w:hAnsi="仿宋" w:cs="仿宋" w:hint="eastAsia"/>
            <w:lang w:eastAsia="zh-CN"/>
          </w:rPr>
          <w:t>十五、供应链管理</w:t>
        </w:r>
        <w:r>
          <w:tab/>
        </w:r>
        <w:r>
          <w:fldChar w:fldCharType="begin"/>
        </w:r>
        <w:r>
          <w:instrText xml:space="preserve"> PAGEREF _Toc25011 \h </w:instrText>
        </w:r>
        <w:r>
          <w:fldChar w:fldCharType="separate"/>
        </w:r>
        <w:r>
          <w:t>62</w:t>
        </w:r>
        <w:r>
          <w:fldChar w:fldCharType="end"/>
        </w:r>
      </w:hyperlink>
    </w:p>
    <w:p>
      <w:pPr>
        <w:pStyle w:val="TOC2"/>
        <w:tabs>
          <w:tab w:val="right" w:leader="dot" w:pos="8306"/>
        </w:tabs>
      </w:pPr>
      <w:hyperlink w:anchor="_Toc6261" w:history="1">
        <w:r>
          <w:rPr>
            <w:rFonts w:ascii="仿宋" w:eastAsia="仿宋" w:hAnsi="仿宋" w:cs="仿宋" w:hint="eastAsia"/>
            <w:lang w:eastAsia="zh-CN"/>
          </w:rPr>
          <w:t>(一)、供应链战略规划</w:t>
        </w:r>
        <w:r>
          <w:tab/>
        </w:r>
        <w:r>
          <w:fldChar w:fldCharType="begin"/>
        </w:r>
        <w:r>
          <w:instrText xml:space="preserve"> PAGEREF _Toc6261 \h </w:instrText>
        </w:r>
        <w:r>
          <w:fldChar w:fldCharType="separate"/>
        </w:r>
        <w:r>
          <w:t>62</w:t>
        </w:r>
        <w:r>
          <w:fldChar w:fldCharType="end"/>
        </w:r>
      </w:hyperlink>
    </w:p>
    <w:p>
      <w:pPr>
        <w:pStyle w:val="TOC2"/>
        <w:tabs>
          <w:tab w:val="right" w:leader="dot" w:pos="8306"/>
        </w:tabs>
      </w:pPr>
      <w:hyperlink w:anchor="_Toc4297" w:history="1">
        <w:r>
          <w:rPr>
            <w:rFonts w:ascii="仿宋" w:eastAsia="仿宋" w:hAnsi="仿宋" w:cs="仿宋" w:hint="eastAsia"/>
            <w:lang w:eastAsia="zh-CN"/>
          </w:rPr>
          <w:t>(二)、供应商选择与合作</w:t>
        </w:r>
        <w:r>
          <w:tab/>
        </w:r>
        <w:r>
          <w:fldChar w:fldCharType="begin"/>
        </w:r>
        <w:r>
          <w:instrText xml:space="preserve"> PAGEREF _Toc4297 \h </w:instrText>
        </w:r>
        <w:r>
          <w:fldChar w:fldCharType="separate"/>
        </w:r>
        <w:r>
          <w:t>63</w:t>
        </w:r>
        <w:r>
          <w:fldChar w:fldCharType="end"/>
        </w:r>
      </w:hyperlink>
    </w:p>
    <w:p>
      <w:pPr>
        <w:pStyle w:val="TOC2"/>
        <w:tabs>
          <w:tab w:val="right" w:leader="dot" w:pos="8306"/>
        </w:tabs>
      </w:pPr>
      <w:hyperlink w:anchor="_Toc11504" w:history="1">
        <w:r>
          <w:rPr>
            <w:rFonts w:ascii="仿宋" w:eastAsia="仿宋" w:hAnsi="仿宋" w:cs="仿宋" w:hint="eastAsia"/>
            <w:lang w:eastAsia="zh-CN"/>
          </w:rPr>
          <w:t>(三)、物流与库存管理</w:t>
        </w:r>
        <w:r>
          <w:tab/>
        </w:r>
        <w:r>
          <w:fldChar w:fldCharType="begin"/>
        </w:r>
        <w:r>
          <w:instrText xml:space="preserve"> PAGEREF _Toc11504 \h </w:instrText>
        </w:r>
        <w:r>
          <w:fldChar w:fldCharType="separate"/>
        </w:r>
        <w:r>
          <w:t>65</w:t>
        </w:r>
        <w:r>
          <w:fldChar w:fldCharType="end"/>
        </w:r>
      </w:hyperlink>
    </w:p>
    <w:p>
      <w:pPr>
        <w:pStyle w:val="TOC1"/>
        <w:tabs>
          <w:tab w:val="right" w:leader="dot" w:pos="8306"/>
        </w:tabs>
      </w:pPr>
      <w:hyperlink w:anchor="_Toc30790" w:history="1">
        <w:r>
          <w:rPr>
            <w:rFonts w:ascii="仿宋" w:eastAsia="仿宋" w:hAnsi="仿宋" w:cs="仿宋" w:hint="eastAsia"/>
            <w:lang w:eastAsia="zh-CN"/>
          </w:rPr>
          <w:t>十六、摩托车整车项目实施时间节点</w:t>
        </w:r>
        <w:r>
          <w:tab/>
        </w:r>
        <w:r>
          <w:fldChar w:fldCharType="begin"/>
        </w:r>
        <w:r>
          <w:instrText xml:space="preserve"> PAGEREF _Toc30790 \h </w:instrText>
        </w:r>
        <w:r>
          <w:fldChar w:fldCharType="separate"/>
        </w:r>
        <w:r>
          <w:t>66</w:t>
        </w:r>
        <w:r>
          <w:fldChar w:fldCharType="end"/>
        </w:r>
      </w:hyperlink>
    </w:p>
    <w:p>
      <w:pPr>
        <w:pStyle w:val="TOC2"/>
        <w:tabs>
          <w:tab w:val="right" w:leader="dot" w:pos="8306"/>
        </w:tabs>
      </w:pPr>
      <w:hyperlink w:anchor="_Toc26964" w:history="1">
        <w:r>
          <w:rPr>
            <w:rFonts w:ascii="仿宋" w:eastAsia="仿宋" w:hAnsi="仿宋" w:cs="仿宋" w:hint="eastAsia"/>
            <w:lang w:eastAsia="zh-CN"/>
          </w:rPr>
          <w:t>(一)、摩托车整车项目启动阶段时间节点</w:t>
        </w:r>
        <w:r>
          <w:tab/>
        </w:r>
        <w:r>
          <w:fldChar w:fldCharType="begin"/>
        </w:r>
        <w:r>
          <w:instrText xml:space="preserve"> PAGEREF _Toc26964 \h </w:instrText>
        </w:r>
        <w:r>
          <w:fldChar w:fldCharType="separate"/>
        </w:r>
        <w:r>
          <w:t>66</w:t>
        </w:r>
        <w:r>
          <w:fldChar w:fldCharType="end"/>
        </w:r>
      </w:hyperlink>
    </w:p>
    <w:p>
      <w:pPr>
        <w:pStyle w:val="TOC2"/>
        <w:tabs>
          <w:tab w:val="right" w:leader="dot" w:pos="8306"/>
        </w:tabs>
      </w:pPr>
      <w:hyperlink w:anchor="_Toc17828" w:history="1">
        <w:r>
          <w:rPr>
            <w:rFonts w:ascii="仿宋" w:eastAsia="仿宋" w:hAnsi="仿宋" w:cs="仿宋" w:hint="eastAsia"/>
            <w:lang w:eastAsia="zh-CN"/>
          </w:rPr>
          <w:t>(二)、摩托车整车项目执行阶段时间节点</w:t>
        </w:r>
        <w:r>
          <w:tab/>
        </w:r>
        <w:r>
          <w:fldChar w:fldCharType="begin"/>
        </w:r>
        <w:r>
          <w:instrText xml:space="preserve"> PAGEREF _Toc17828 \h </w:instrText>
        </w:r>
        <w:r>
          <w:fldChar w:fldCharType="separate"/>
        </w:r>
        <w:r>
          <w:t>67</w:t>
        </w:r>
        <w:r>
          <w:fldChar w:fldCharType="end"/>
        </w:r>
      </w:hyperlink>
    </w:p>
    <w:p>
      <w:pPr>
        <w:pStyle w:val="TOC2"/>
        <w:tabs>
          <w:tab w:val="right" w:leader="dot" w:pos="8306"/>
        </w:tabs>
      </w:pPr>
      <w:hyperlink w:anchor="_Toc26683" w:history="1">
        <w:r>
          <w:rPr>
            <w:rFonts w:ascii="仿宋" w:eastAsia="仿宋" w:hAnsi="仿宋" w:cs="仿宋" w:hint="eastAsia"/>
            <w:lang w:eastAsia="zh-CN"/>
          </w:rPr>
          <w:t>(三)、摩托车整车项目完成阶段时间节点</w:t>
        </w:r>
        <w:r>
          <w:tab/>
        </w:r>
        <w:r>
          <w:fldChar w:fldCharType="begin"/>
        </w:r>
        <w:r>
          <w:instrText xml:space="preserve"> PAGEREF _Toc26683 \h </w:instrText>
        </w:r>
        <w:r>
          <w:fldChar w:fldCharType="separate"/>
        </w:r>
        <w:r>
          <w:t>68</w:t>
        </w:r>
        <w:r>
          <w:fldChar w:fldCharType="end"/>
        </w:r>
      </w:hyperlink>
    </w:p>
    <w:p>
      <w:pPr>
        <w:pStyle w:val="TOC1"/>
        <w:tabs>
          <w:tab w:val="right" w:leader="dot" w:pos="8306"/>
        </w:tabs>
      </w:pPr>
      <w:hyperlink w:anchor="_Toc18453" w:history="1">
        <w:r>
          <w:rPr>
            <w:rFonts w:ascii="仿宋" w:eastAsia="仿宋" w:hAnsi="仿宋" w:cs="仿宋" w:hint="eastAsia"/>
            <w:lang w:eastAsia="zh-CN"/>
          </w:rPr>
          <w:t>十七、摩托车整车项目治理与监督</w:t>
        </w:r>
        <w:r>
          <w:tab/>
        </w:r>
        <w:r>
          <w:fldChar w:fldCharType="begin"/>
        </w:r>
        <w:r>
          <w:instrText xml:space="preserve"> PAGEREF _Toc18453 \h </w:instrText>
        </w:r>
        <w:r>
          <w:fldChar w:fldCharType="separate"/>
        </w:r>
        <w:r>
          <w:t>69</w:t>
        </w:r>
        <w:r>
          <w:fldChar w:fldCharType="end"/>
        </w:r>
      </w:hyperlink>
    </w:p>
    <w:p>
      <w:pPr>
        <w:pStyle w:val="TOC2"/>
        <w:tabs>
          <w:tab w:val="right" w:leader="dot" w:pos="8306"/>
        </w:tabs>
      </w:pPr>
      <w:hyperlink w:anchor="_Toc18202" w:history="1">
        <w:r>
          <w:rPr>
            <w:rFonts w:ascii="仿宋" w:eastAsia="仿宋" w:hAnsi="仿宋" w:cs="仿宋" w:hint="eastAsia"/>
            <w:lang w:eastAsia="zh-CN"/>
          </w:rPr>
          <w:t>(一)、摩托车整车项目治理结构</w:t>
        </w:r>
        <w:r>
          <w:tab/>
        </w:r>
        <w:r>
          <w:fldChar w:fldCharType="begin"/>
        </w:r>
        <w:r>
          <w:instrText xml:space="preserve"> PAGEREF _Toc18202 \h </w:instrText>
        </w:r>
        <w:r>
          <w:fldChar w:fldCharType="separate"/>
        </w:r>
        <w:r>
          <w:t>69</w:t>
        </w:r>
        <w:r>
          <w:fldChar w:fldCharType="end"/>
        </w:r>
      </w:hyperlink>
    </w:p>
    <w:p>
      <w:pPr>
        <w:pStyle w:val="TOC2"/>
        <w:tabs>
          <w:tab w:val="right" w:leader="dot" w:pos="8306"/>
        </w:tabs>
      </w:pPr>
      <w:hyperlink w:anchor="_Toc19966" w:history="1">
        <w:r>
          <w:rPr>
            <w:rFonts w:ascii="仿宋" w:eastAsia="仿宋" w:hAnsi="仿宋" w:cs="仿宋" w:hint="eastAsia"/>
            <w:lang w:eastAsia="zh-CN"/>
          </w:rPr>
          <w:t>(二)、监督与审计</w:t>
        </w:r>
        <w:r>
          <w:tab/>
        </w:r>
        <w:r>
          <w:fldChar w:fldCharType="begin"/>
        </w:r>
        <w:r>
          <w:instrText xml:space="preserve"> PAGEREF _Toc19966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777"/>
      <w:r>
        <w:rPr>
          <w:rFonts w:ascii="仿宋" w:eastAsia="仿宋" w:hAnsi="仿宋" w:cs="仿宋" w:hint="eastAsia"/>
          <w:sz w:val="28"/>
          <w:lang w:eastAsia="zh-CN"/>
        </w:rPr>
        <w:t>一、摩托车整车项目选址可行性分析</w:t>
      </w:r>
      <w:bookmarkEnd w:id="2"/>
    </w:p>
    <w:p>
      <w:pPr>
        <w:pStyle w:val="Heading2"/>
        <w:rPr>
          <w:rFonts w:ascii="仿宋" w:eastAsia="仿宋" w:hAnsi="仿宋" w:cs="仿宋" w:hint="eastAsia"/>
          <w:lang w:eastAsia="zh-CN"/>
        </w:rPr>
      </w:pPr>
      <w:bookmarkStart w:id="3" w:name="_Toc4191"/>
      <w:r>
        <w:rPr>
          <w:rFonts w:ascii="仿宋" w:eastAsia="仿宋" w:hAnsi="仿宋" w:cs="仿宋" w:hint="eastAsia"/>
          <w:lang w:eastAsia="zh-CN"/>
        </w:rPr>
        <w:t>(一)、摩托车整车项目选址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该摩托车整车项目选址位于XX省XX市XX区XXX街道</w:t>
      </w:r>
    </w:p>
    <w:p>
      <w:pPr>
        <w:pStyle w:val="Heading2"/>
        <w:ind w:firstLine="560" w:firstLineChars="200"/>
        <w:rPr>
          <w:rFonts w:ascii="仿宋" w:eastAsia="仿宋" w:hAnsi="仿宋" w:cs="仿宋" w:hint="eastAsia"/>
          <w:sz w:val="28"/>
          <w:lang w:eastAsia="zh-CN"/>
        </w:rPr>
      </w:pPr>
      <w:bookmarkStart w:id="4" w:name="_Toc1828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摩托车整车项目的征地面积将根据摩托车整车项目的实际规模和需求进行精确规划。具体面积XXX平方米，旨在确保摩托车整车项目不仅能够满足当前的发展需求，还能够预留空间以适应未来的扩展。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净用地面积是在征地面积基础上去除不可利用面积后的实际可开发用地。具体面积XXX平方米，考虑到环保、交通、安全等多方面因素，以确保摩托车整车项目在整体利用效率上达到最优。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摩托车整车项目计划建设的建筑总规模具体面积XXX平方米。这一规模的确定综合考虑了摩托车整车项目的性质、规模，以及城市规划的相关要求，确保建筑布局与周边环境协调一致。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绿地率是摩托车整车项目用地中被规划为绿地的比例。具体面积XXX平方米，旨在通过合理规划绿地，改善摩托车整车项目周边环境，提升居民生活质量，并符合城市整体绿化规划。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容积率是用地上可以建设的建筑总体积与用地面积之比。具体面积XXX，通过合理的容积率规划，确保摩托车整车项目建筑规模与周边环境和谐共生。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摩托车整车项目选址与当地城市规划相一致，具体面积XXX平方米。通过与城市规划部门深入沟通，确保摩托车整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摩托车整车项目选址符合当地产业政策，具体面积XXX平方米。这包括摩托车整车项目对当地经济的促进作用，以及对相关产业的带动效应，确保摩托车整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用地总体要求必须符合环保和可持续发展的原则，具体面积XXX平方米。通过采用绿色建筑设计、节能减排等措施，确保摩托车整车项目在建设和运营过程中对环境的影响最小化，达到可持续发展的要求。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确保摩托车整车项目选址具备必要的公共设施配套，具体面积XXX平方米。这包括交通便利性、教育、医疗等基础设施，以提高居民生活品质，使得摩托车整车项目选址更具吸引力。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考虑用地总体要求对当地社会稳定性的影响，具体面积XXX平方米。通过深入了解当地社区反馈，确保摩托车整车项目的选址和建设过程对当地社会和谐稳定产生积极作用。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摩托车整车项目选址不仅符合法规和规划，还在实际操作中具有可行性。这一全面规划将为摩托车整车项目的成功实施提供坚实的基础，确保摩托车整车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308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摩托车整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摩托车整车项目的设备规划和空间设计中，我们将采取灵活设备布局的措施。设备布局将根据实际需求进行灵活设计，避免不必要的浪费。通过合理规划设备摆放位置，我们将提高设备的利用率，减少设备间距，以确保摩托车整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摩托车整车项目内部引入共享设施的概念，例如共享会议室、办公区等。通过这种方式，我们可以减少对资源的重复建设，提高资源共享效率，从而减小摩托车整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080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摩托车整车项目的总图布置中，我们将不同功能区域进行明确的规划，以最大程度满足摩托车整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457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摩托车整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摩托车整车项目对环境的影响是综合评价的重要因素之一。我们将详细考虑选址周边的自然环境、生态保护区、水源地等情况，确保摩托车整车项目的建设和运营对环境影响最小化，并符合当地的环保法规标准。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对选址的评价还需充分考虑当地政府的产业政策和法规。我们将详细了解摩托车整车项目所在地的相关政策，确保摩托车整车项目的规划和运营与当地法规相符，降低不必要的法律风险。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考虑到社会稳定性对企业运营的重要性，我们将评估选址地区的社会安全情况、劳工关系、社区反馈等方面，以确保摩托车整车项目的建设和运营不会受到社会稳定性的负面影响。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最后，我们将综合考虑用地成本，包括土地购置费用、土地开发成本等。通过对用地成本的详细评估，我们能够做出更为精确的经济效益分析，为摩托车整车项目的投资决策提供有力支持。</w:t>
      </w:r>
    </w:p>
    <w:p>
      <w:pPr>
        <w:pStyle w:val="Heading1"/>
        <w:ind w:firstLine="560" w:firstLineChars="200"/>
        <w:rPr>
          <w:rFonts w:ascii="仿宋" w:eastAsia="仿宋" w:hAnsi="仿宋" w:cs="仿宋" w:hint="eastAsia"/>
          <w:sz w:val="28"/>
          <w:lang w:eastAsia="zh-CN"/>
        </w:rPr>
      </w:pPr>
      <w:bookmarkStart w:id="8" w:name="_Toc21101"/>
      <w:r>
        <w:rPr>
          <w:rFonts w:ascii="仿宋" w:eastAsia="仿宋" w:hAnsi="仿宋" w:cs="仿宋" w:hint="eastAsia"/>
          <w:sz w:val="28"/>
          <w:lang w:eastAsia="zh-CN"/>
        </w:rPr>
        <w:t>二、摩托车整车项目文档管理</w:t>
      </w:r>
      <w:bookmarkEnd w:id="8"/>
    </w:p>
    <w:p>
      <w:pPr>
        <w:pStyle w:val="Heading2"/>
        <w:rPr>
          <w:rFonts w:ascii="仿宋" w:eastAsia="仿宋" w:hAnsi="仿宋" w:cs="仿宋" w:hint="eastAsia"/>
          <w:lang w:eastAsia="zh-CN"/>
        </w:rPr>
      </w:pPr>
      <w:bookmarkStart w:id="9" w:name="_Toc2863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摩托车整车项目高度重视文档的质量和准确性，以支持摩托车整车项目的各项活动和决策。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整车项目文档的编制始于摩托车整车项目计划的初期，我们制定了详细的文档编制计划，明确了每个文档的内容、格式和编写责任人。在摩托车整车项目启动阶段，我们首先编制了摩托车整车项目章程，明确定义了摩托车整车项目的目标、范围、风险等关键要素。随后，摩托车整车项目团队根据计划陆续编制了需求文档、设计文档、测试文档等各类文档，确保摩托车整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摩托车整车项目管理中的重要环节，旨在确保摩托车整车项目文档符合质量标准和摩托车整车项目需求。在摩托车整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摩托车整车项目相关利益方和专业领域的专家对文档进行独立审查。这有助于获取更全面、客观的反馈，确保摩托车整车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摩托车整车项目在文档编制与审查方面建立了严格的管理机制，通过规范的流程和多维度的审查，确保摩托车整车项目文档的质量、准确性和可靠性，为摩托车整车项目的顺利推进提供了有力支持。</w:t>
      </w:r>
    </w:p>
    <w:p>
      <w:pPr>
        <w:pStyle w:val="Heading2"/>
        <w:ind w:firstLine="560" w:firstLineChars="200"/>
        <w:rPr>
          <w:rFonts w:ascii="仿宋" w:eastAsia="仿宋" w:hAnsi="仿宋" w:cs="仿宋" w:hint="eastAsia"/>
          <w:sz w:val="28"/>
          <w:lang w:eastAsia="zh-CN"/>
        </w:rPr>
      </w:pPr>
      <w:bookmarkStart w:id="10" w:name="_Toc9885"/>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在摩托车整车项目中，我们致力于优化文档发布与分发过程，以确保信息的高效传递和团队间协作的顺畅进行。以下是我们采取的关键优化策略：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我们通过多渠道发布文档，包括电子邮件、摩托车整车项目管理平台、内部网站等，以满足不同团队成员的偏好和需求。多渠道发布确保了信息的全面覆盖。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我们采用了精细的权限控制，确保只有授权人员可以访问敏感信息。这种安全措施保护了摩托车整车项目文档的机密性，防止了未经授权的信息泄露。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9889"/>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文档存档与归档是摩托车整车项目生命周期中一个至关重要的环节，直接关系到摩托车整车项目信息的长期保存和历史记录的完整性。在摩托车整车项目中，我们实施了一系列有效的文档存档与归档管理策略：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9698"/>
      <w:r>
        <w:rPr>
          <w:rFonts w:ascii="仿宋" w:eastAsia="仿宋" w:hAnsi="仿宋" w:cs="仿宋" w:hint="eastAsia"/>
          <w:sz w:val="28"/>
          <w:lang w:eastAsia="zh-CN"/>
        </w:rPr>
        <w:t>三、摩托车整车项目概论</w:t>
      </w:r>
      <w:bookmarkEnd w:id="12"/>
    </w:p>
    <w:p>
      <w:pPr>
        <w:pStyle w:val="Heading2"/>
        <w:rPr>
          <w:rFonts w:ascii="仿宋" w:eastAsia="仿宋" w:hAnsi="仿宋" w:cs="仿宋" w:hint="eastAsia"/>
          <w:lang w:eastAsia="zh-CN"/>
        </w:rPr>
      </w:pPr>
      <w:bookmarkStart w:id="13" w:name="_Toc11683"/>
      <w:r>
        <w:rPr>
          <w:rFonts w:ascii="仿宋" w:eastAsia="仿宋" w:hAnsi="仿宋" w:cs="仿宋" w:hint="eastAsia"/>
          <w:lang w:eastAsia="zh-CN"/>
        </w:rPr>
        <w:t>(一)、摩托车整车项目概况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整车项目的起源追溯至对市场的深入洞察。市场的不断演变与变革为摩托车整车项目提供了难得的机遇。当前市场存在的需求缺口和变革的大环境共同构成了摩托车整车项目的背景。这个摩托车整车项目旨在充分利用市场机遇，填补行业中尚未满足的需求，为客户提供全新的解决方案。市场的变革和需求的增长使得这个摩托车整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摩托车整车项目名称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整车项目正式命名为摩托车整车。这个名称不仅仅是一个标识，更代表了摩托车整车项目的核心理念和愿景。它蕴含着摩托车整车项目所要解决问题的关键字，具有强烈的表达和辨识度，为摩托车整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摩托车整车项目目标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整车项目的核心目标是提供一种全新、高效的解决方案，满足客户日益增长的需求。摩托车整车项目追求的不仅仅是满足市场需求，更是在市场中获得卓越的竞争优势。通过不断提升产品或服务的质量和创新水平，摩托车整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摩托车整车项目范围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整车项目全面涵盖了产品研发、制造、市场推广和售后服务，确保从产品设计到最终用户体验的全方位关注。这一全面的摩托车整车项目范围是为了确保摩托车整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摩托车整车项目时间表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摩托车整车项目计划在未来18个月内完成，包括研发、测试、市场试点和正式推出等不同阶段。这个时间表的合理设计是为了确保摩托车整车项目各个阶段的顺利推进，以便按时交付高质量的成果。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摩托车整车项目预算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摩托车整车项目总预算估算为XX百万美元，主要分配在研发、市场推广、人员培训和运营等方面。这一充足的预算为摩托车整车项目提供了充足的资源，确保摩托车整车项目在各个方面都能取得优异的表现。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摩托车整车项目风险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整车项目可能面临的风险包括市场接受度低、技术难题、竞争激烈等。摩托车整车项目团队已经制定了相应的风险应对计划，通过前瞻性的风险管理，确保摩托车整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摩托车整车项目团队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摩托车整车项目汇聚了一支经验丰富、多领域专业素养的核心团队，确保摩托车整车项目在各个方面都能拥有高水平的执行力。团队的协同作战是摩托车整车项目成功的关键因素之一。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1.9 摩托车整车项目背景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摩托车整车项目的背景根植于市场对更高效、创新产品的渴望，同时也受到科技发展对行业格局的深刻改变的影响。这为摩托车整车项目提供了广阔的发展空间和市场需求。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摩托车整车项目现状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截至目前，摩托车整车项目已完成市场调研和技术验证，取得了初步的成功。这为摩托车整车项目在未来的发展奠定了坚实的基础，为更远大的目标打下了坚实的基石。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31842"/>
      <w:r>
        <w:rPr>
          <w:rFonts w:ascii="仿宋" w:eastAsia="仿宋" w:hAnsi="仿宋" w:cs="仿宋" w:hint="eastAsia"/>
          <w:sz w:val="28"/>
          <w:lang w:eastAsia="zh-CN"/>
        </w:rPr>
        <w:t>(二)、摩托车整车项目目标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keyword》摩托车整车项目首要业务目标是在市场中占据有利地位，实现产品/服务的成功推广和销售。通过不断提升产品质量、创新性，摩托车整车项目追求成为行业中的领导者，赢得更多客户的青睐。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在科技迅速发展的时代，摩托车整车项目着眼于技术创新。通过持续的研发和技术升级，摩托车整车项目旨在推出更具创新性的产品或服务，以满足市场对新鲜、先进解决方案的需求。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为了建立可持续的客户关系，摩托车整车项目设定了客户满意度目标。通过提供卓越的产品质量和优质的客户服务，摩托车整车项目追求赢得客户的信任和忠诚度，确保他们的满意度达到行业领先水平。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摩托车整车项目注重社会责任和可持续发展。通过实施环保、社会责任摩托车整车项目，摩托车整车项目致力于在经济发展的同时保护环境，促进社会公平，实现可持续经营。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摩托车整车项目的团队是实现目标的核心驱动力。因此，摩托车整车项目设定了团队发展目标，包括提升团队成员的专业技能、培养领导力，以及搭建协同高效的团队工作氛围。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2820"/>
      <w:r>
        <w:rPr>
          <w:rFonts w:ascii="仿宋" w:eastAsia="仿宋" w:hAnsi="仿宋" w:cs="仿宋" w:hint="eastAsia"/>
          <w:sz w:val="28"/>
          <w:lang w:eastAsia="zh-CN"/>
        </w:rPr>
        <w:t>(三)、摩托车整车项目提出的理由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摩托车整车项目提出的理由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整车项目的提出源于对市场机遇的深刻洞察。当前市场中存在的需求缺口和行业发展趋势表明，有巨大的商业机会等待被开发。通过准确捕捉市场机遇，摩托车整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整车项目的理念基于对技术创新的信仰。通过持续的研发和技术投入，摩托车整车项目有望推出更具创新性的产品或服务。在科技飞速发展的当下，摩托车整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整车项目的提出是为了增强企业的行业竞争力。通过提升产品或服务的质量和独特性，摩托车整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整车项目响应了消费者需求的变化。随着社会和科技的不断发展，消费者对产品和服务的需求也在发生变化。通过深入了解并及时回应消费者的新需求，摩托车整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摩托车整车项目的提出是企业战略发展规划的一部分。在面对日益激烈的市场竞争和不断变化的商业环境中，摩托车整车项目作为企业战略的一环，旨在为企业开辟新的增长领域，巩固企业在行业中的地位。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整车项目的提出不仅仅是基于商业考量，还注重社会责任。通过推出环保、社会责任等方面的摩托车整车项目，摩托车整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摩托车整车项目的提出反映了对利益相关者期望的关注。包括客户、员工、投资者等利益相关者在企业发展中都有着各自的期望，摩托车整车项目力求在满足这些期望的同时，取得更大的共赢。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1901"/>
      <w:r>
        <w:rPr>
          <w:rFonts w:ascii="仿宋" w:eastAsia="仿宋" w:hAnsi="仿宋" w:cs="仿宋" w:hint="eastAsia"/>
          <w:sz w:val="28"/>
          <w:lang w:eastAsia="zh-CN"/>
        </w:rPr>
        <w:t>(四)、摩托车整车项目意义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https://d.book118.com/297201061005006054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137F38"/>
    <w:rsid w:val="1E137F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720106100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2024-03-05T06:35:00Z</dcterms:created>
  <dcterms:modified xsi:type="dcterms:W3CDTF">2024-03-05T06:35:59Z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89311F46A8784394A352D50800752AFB_11</vt:lpwstr>
  </property>
  <property fmtid="{D5CDD505-2E9C-101B-9397-08002B2CF9AE}" pid="3" name="KSOProductBuildVer">
    <vt:lpwstr>2052-12.1.0.16388</vt:lpwstr>
  </property>
</Properties>
</file>