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footer79.xml" ContentType="application/vnd.openxmlformats-officedocument.wordprocessingml.footer+xml"/>
  <Override PartName="/word/footer8.xml" ContentType="application/vnd.openxmlformats-officedocument.wordprocessingml.footer+xml"/>
  <Override PartName="/word/footer80.xml" ContentType="application/vnd.openxmlformats-officedocument.wordprocessingml.footer+xml"/>
  <Override PartName="/word/footer81.xml" ContentType="application/vnd.openxmlformats-officedocument.wordprocessingml.footer+xml"/>
  <Override PartName="/word/footer82.xml" ContentType="application/vnd.openxmlformats-officedocument.wordprocessingml.footer+xml"/>
  <Override PartName="/word/footer83.xml" ContentType="application/vnd.openxmlformats-officedocument.wordprocessingml.footer+xml"/>
  <Override PartName="/word/footer84.xml" ContentType="application/vnd.openxmlformats-officedocument.wordprocessingml.footer+xml"/>
  <Override PartName="/word/footer85.xml" ContentType="application/vnd.openxmlformats-officedocument.wordprocessingml.footer+xml"/>
  <Override PartName="/word/footer86.xml" ContentType="application/vnd.openxmlformats-officedocument.wordprocessingml.footer+xml"/>
  <Override PartName="/word/footer87.xml" ContentType="application/vnd.openxmlformats-officedocument.wordprocessingml.footer+xml"/>
  <Override PartName="/word/footer88.xml" ContentType="application/vnd.openxmlformats-officedocument.wordprocessingml.footer+xml"/>
  <Override PartName="/word/footer89.xml" ContentType="application/vnd.openxmlformats-officedocument.wordprocessingml.footer+xml"/>
  <Override PartName="/word/footer9.xml" ContentType="application/vnd.openxmlformats-officedocument.wordprocessingml.footer+xml"/>
  <Override PartName="/word/footer90.xml" ContentType="application/vnd.openxmlformats-officedocument.wordprocessingml.footer+xml"/>
  <Override PartName="/word/footer91.xml" ContentType="application/vnd.openxmlformats-officedocument.wordprocessingml.footer+xml"/>
  <Override PartName="/word/footer92.xml" ContentType="application/vnd.openxmlformats-officedocument.wordprocessingml.footer+xml"/>
  <Override PartName="/word/footer93.xml" ContentType="application/vnd.openxmlformats-officedocument.wordprocessingml.footer+xml"/>
  <Override PartName="/word/footer94.xml" ContentType="application/vnd.openxmlformats-officedocument.wordprocessingml.footer+xml"/>
  <Override PartName="/word/footer95.xml" ContentType="application/vnd.openxmlformats-officedocument.wordprocessingml.footer+xml"/>
  <Override PartName="/word/footer96.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xml" ContentType="application/vnd.openxmlformats-officedocument.wordprocessingml.header+xml"/>
  <Override PartName="/word/header70.xml" ContentType="application/vnd.openxmlformats-officedocument.wordprocessingml.header+xml"/>
  <Override PartName="/word/header71.xml" ContentType="application/vnd.openxmlformats-officedocument.wordprocessingml.header+xml"/>
  <Override PartName="/word/header72.xml" ContentType="application/vnd.openxmlformats-officedocument.wordprocessingml.header+xml"/>
  <Override PartName="/word/header73.xml" ContentType="application/vnd.openxmlformats-officedocument.wordprocessingml.header+xml"/>
  <Override PartName="/word/header74.xml" ContentType="application/vnd.openxmlformats-officedocument.wordprocessingml.header+xml"/>
  <Override PartName="/word/header75.xml" ContentType="application/vnd.openxmlformats-officedocument.wordprocessingml.header+xml"/>
  <Override PartName="/word/header76.xml" ContentType="application/vnd.openxmlformats-officedocument.wordprocessingml.header+xml"/>
  <Override PartName="/word/header77.xml" ContentType="application/vnd.openxmlformats-officedocument.wordprocessingml.header+xml"/>
  <Override PartName="/word/header78.xml" ContentType="application/vnd.openxmlformats-officedocument.wordprocessingml.header+xml"/>
  <Override PartName="/word/header79.xml" ContentType="application/vnd.openxmlformats-officedocument.wordprocessingml.header+xml"/>
  <Override PartName="/word/header8.xml" ContentType="application/vnd.openxmlformats-officedocument.wordprocessingml.header+xml"/>
  <Override PartName="/word/header80.xml" ContentType="application/vnd.openxmlformats-officedocument.wordprocessingml.header+xml"/>
  <Override PartName="/word/header81.xml" ContentType="application/vnd.openxmlformats-officedocument.wordprocessingml.header+xml"/>
  <Override PartName="/word/header82.xml" ContentType="application/vnd.openxmlformats-officedocument.wordprocessingml.header+xml"/>
  <Override PartName="/word/header83.xml" ContentType="application/vnd.openxmlformats-officedocument.wordprocessingml.header+xml"/>
  <Override PartName="/word/header84.xml" ContentType="application/vnd.openxmlformats-officedocument.wordprocessingml.header+xml"/>
  <Override PartName="/word/header85.xml" ContentType="application/vnd.openxmlformats-officedocument.wordprocessingml.header+xml"/>
  <Override PartName="/word/header86.xml" ContentType="application/vnd.openxmlformats-officedocument.wordprocessingml.header+xml"/>
  <Override PartName="/word/header87.xml" ContentType="application/vnd.openxmlformats-officedocument.wordprocessingml.header+xml"/>
  <Override PartName="/word/header88.xml" ContentType="application/vnd.openxmlformats-officedocument.wordprocessingml.header+xml"/>
  <Override PartName="/word/header89.xml" ContentType="application/vnd.openxmlformats-officedocument.wordprocessingml.header+xml"/>
  <Override PartName="/word/header9.xml" ContentType="application/vnd.openxmlformats-officedocument.wordprocessingml.header+xml"/>
  <Override PartName="/word/header90.xml" ContentType="application/vnd.openxmlformats-officedocument.wordprocessingml.header+xml"/>
  <Override PartName="/word/header91.xml" ContentType="application/vnd.openxmlformats-officedocument.wordprocessingml.header+xml"/>
  <Override PartName="/word/header92.xml" ContentType="application/vnd.openxmlformats-officedocument.wordprocessingml.header+xml"/>
  <Override PartName="/word/header93.xml" ContentType="application/vnd.openxmlformats-officedocument.wordprocessingml.header+xml"/>
  <Override PartName="/word/header94.xml" ContentType="application/vnd.openxmlformats-officedocument.wordprocessingml.header+xml"/>
  <Override PartName="/word/header95.xml" ContentType="application/vnd.openxmlformats-officedocument.wordprocessingml.header+xml"/>
  <Override PartName="/word/header96.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B65ABA" w:rsidRPr="00AD3ECD" w:rsidP="0037632E">
      <w:pPr>
        <w:pStyle w:val="Title"/>
        <w:rPr>
          <w:rFonts w:ascii="微软雅黑" w:eastAsia="微软雅黑" w:hAnsi="微软雅黑"/>
        </w:rPr>
      </w:pPr>
      <w:r>
        <w:rPr>
          <w:rFonts w:ascii="微软雅黑" w:eastAsia="微软雅黑" w:hAnsi="微软雅黑"/>
        </w:rPr>
        <w:t>物业管理服务合同(集锦15篇)</w:t>
      </w:r>
    </w:p>
    <w:p w:rsidR="00B65ABA" w:rsidRPr="000B3EC3" w:rsidP="00A34832">
      <w:pPr>
        <w:spacing w:line="360" w:lineRule="auto"/>
        <w:jc w:val="left"/>
        <w:rPr>
          <w:rFonts w:ascii="宋体" w:hAnsi="宋体"/>
          <w:sz w:val="24"/>
          <w:szCs w:val="24"/>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720"/>
          <w:docGrid w:type="lines" w:linePitch="312"/>
        </w:sectPr>
      </w:pPr>
      <w:r>
        <w:rPr>
          <w:rFonts w:ascii="宋体" w:hAnsi="宋体"/>
          <w:sz w:val="24"/>
          <w:szCs w:val="24"/>
        </w:rPr>
        <w:t>物业管理服务合同1</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合同编号：_______________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受甲方委托，乙方对甲方办公区域及厂区内提供物业保洁服务，为明确双方权利和义务甲乙双方经过友好协商，本着平等互利的原则，特订立本合同。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第一条委托服务项目、范围：_______________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1.清洁项目：_______________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1.1物业共用部位和相关场地的清洁卫生服务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甲方厂区的公共场所、外场路面保洁、房屋共用部位(含墙面)、大厅、楼道、消毒杀菌、用品更换以及垃圾的收集、清运;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1.2专业部位的保洁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包括会议室、办公室、生产车间的垃圾清理、共用通道、茶水间、洗手间、三楼食堂卫生以及公共区域的清洁卫生、消毒杀菌、用品更换以及垃圾的收集、清运;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1.3保洁面积约21.5万平方米;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第二条双方权利义务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1.甲方权利义务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(1)检查监督乙方管理工作的实施情况;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(2)审定乙方提出的物业管理服务年度计划;</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(3)甲方提供物业堆放间(休息室)一处;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(4)及时向乙方支付物业管理费;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(5)甲方指定一名负责人协调与乙方的工作事宜;</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(6)对乙方物业工作不到位、整改不及时的事项进行处罚;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乙方作为物业管理提供方，具有以下权利和义务：_______________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720"/>
          <w:titlePg w:val="0"/>
          <w:docGrid w:type="lines" w:linePitch="312"/>
        </w:sectPr>
      </w:pPr>
      <w:r>
        <w:rPr>
          <w:rFonts w:ascii="宋体" w:hAnsi="宋体"/>
          <w:sz w:val="24"/>
          <w:szCs w:val="24"/>
        </w:rPr>
        <w:t xml:space="preserve"> (1)乙方配置保洁人员32人(工作时间上午______________-_______________，下午_______________-_______________)，上班时间为8小时，轮休，如业主需要加班，另行计算;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(2)为甲提供服务，乙方人员养老、医疗保险、劳务合同由乙方负责;(如甲方要求增减人员再作相应调整)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(3)自觉遵守甲方各项规章制度，维护甲方的公众形象;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(4)加强员工的技术培训、质量体系管理要求的培训，保证员工有娴熟的专业技能、具备良好的服务意识;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(5)乙方员工在工作中造成甲方的物品损坏由乙方照价赔偿;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(6)乙方加强对员工工作安全的教育，杜绝安全施工。合同执行期间，如发生非甲方生产事故导致的工作和人员安全事故，由乙方承担责任;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(7)乙方保证甲方的安护人员正常工作，如因人员严重不足，给甲方造成的损失，乙方承担违约金￥2022元/人/次，作为赔偿;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(8)乙方保证所有进入甲方工作场所的工作人员均遵守甲方要求的规章制度，不得将其通过任何方式获取的一切信息在本合同期内或期满后泄露给任何第三方。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(9)乙方及其在甲方工作的人员均不得以甲方的名义对外进行任何形式的经营及业务活动，由此产生的法律后果由乙方承担。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第三条其他规定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按《劳动法》及潍坊市劳动保障局的有关规定，乙方员工周一至周五每日每人工作时间为8小时，每周为40小时，平时、双休日、节假日因甲方生产需要乙方加班，按国家有关规定由甲方承担并向乙方支付相应的加班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2.如遇国家政策性调整最低工资、社会统筹保险，甲方应作相应的调整;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第四条物业服务质量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甲方对乙方的物业服务满意率达到：_______________90%以上;</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第五条合同价格</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每月物业管理服务费用：___________________元整，小写：_______________￥____________元(不包括平时、双休日、节假日加班费用);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第六条付款方式</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甲方于每月______日前对上月物业服务，结算物业服务费时，应同时提供相应发票;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付款方式：_______________银行转账</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第七条合同期限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合同期限自_______年_______月______日起至_______年______月______日止;合同期限满后，如双方继续本合同，双方应提前一个月续签新合同;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第八条保密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甲乙双方应视本合同为机密文件。如有违反，违约方须向对方支付违约金____________元;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对乙方进行的日常检查中，对乙方因管理不到位、失职等原因，未达到管理要求和标准的事项，视情况每次给予____________元的处罚，对要求期限整改的项目未进行整改或整改不到位的，每次给予____________元处罚，对要求限期整改的项目到期仍不完成的，甲方有权解除合同，由此造成的甲方经济损失，乙方应负责赔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2.任何一方无正当理由提前终止合同的，应向对方支付合同总价款20%的违约金;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第十条不可抗力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不可抗力是指双方在订立合同时不能预见、对其发生后果不能避免并不能克服的事件，如台风、地震、洪水、战争等自然灾害的意外事件，凡因不可抗力造成一方延误或不能全部履行合同的，均可免除其应付之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第十一条争议及解决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1.甲乙双方对于合同事项发生某些争议时通过友好的协商解决：_______________协商无法达成一致时，任何一方均有权向甲方所在地有管辖权的第一审人民法院提起诉讼;</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2.甲乙双方中某一方不履行合同或不完全履行合同的，由此给对方造成经济损失的，失责一方要负责赔偿对方的经济损失;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720"/>
          <w:titlePg w:val="0"/>
          <w:docGrid w:type="lines" w:linePitch="312"/>
        </w:sectPr>
      </w:pPr>
      <w:r>
        <w:rPr>
          <w:rFonts w:ascii="宋体" w:hAnsi="宋体"/>
          <w:sz w:val="24"/>
          <w:szCs w:val="24"/>
        </w:rPr>
        <w:t xml:space="preserve"> 3.本合同正本一式两份，甲乙双方各执一份，具有同等法律效力。本合同自甲乙双方签字盖章之日起生效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4.合同附件：_______________以下文件作为本合同附件，为本合同有效组成部分：_______________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甲方：_______________乙方：_______________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代表：_______________代表：_______________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日期：_______________日期：_______________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物业管理服务合同2</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甲方：________________计划财务部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乙方：________________物业服务中心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为进一步做好学院的物业管理，物业服务工作，需明确甲，乙双方的责任、权利、义务，立此合同，以供双方共同遵守。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一、管理服务的范围：负责除学生生活服务中心辖区以外区域，空间的各项物业服务，管理工作。</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（一）全院的供电供水服务管理。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（二）绿化，美化，保洁服务管理。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（三）高职中心楼住宿学生的服务管理。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（四）向学院交纳管理费用。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（五）医务室，收发室，接送教工子女入托上学服务管理。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（六）水电，校产维修服务管理。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（七）文印部，储蓄所，招待所，学院快餐厅等原物业下属实体的服务管理。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二、服务管理项目应达到的要求及服务管理费用。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服务区内应经常保持卫生，清洁，院内垃圾及时清运，下水管道及时疏通，达到师生满意。此项总费用为_________万元（包括劳务费及卫生工具费_________万元，_________万元垃圾清运费，_________万元管道疏通费及化粪池窨井清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5"/>
          <w:cols w:space="720"/>
          <w:titlePg w:val="0"/>
          <w:docGrid w:type="lines" w:linePitch="312"/>
        </w:sectPr>
      </w:pPr>
      <w:r>
        <w:rPr>
          <w:rFonts w:ascii="宋体" w:hAnsi="宋体"/>
          <w:sz w:val="24"/>
          <w:szCs w:val="24"/>
        </w:rPr>
        <w:t xml:space="preserve"> 甲方进行经常检查，用户经常性监督。满意率为_______％不奖不罚；_________以下，给予_________元以内罚款；_______％以上，给予_________元以内奖励。如乙方达不到要求或工作完成突出，视具体情况，每次在_________元以内予以奖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院内现有绿地，草坪，树木等的日常维护，花木的调整移栽，节日及要求时，院内集中摆放盆景等，现有绿化面积约_______万平方米，种植树木约_________株，管护费用_________万元（包括全部劳务费，工具费等）。院内花草树木成活率达_________％以上，及时浇水灭虫修剪、整治，因管理不善，出现死亡，按面积大小、树木棵数，除重新载植外，另给予成本费用_________倍以内罚款。满意率为_________％不奖不罚；_________％以下，给予_________元以内罚款；_________％以上，给予_________元以内奖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（三）收发室服务全院师生，保证发送及时无差错，假期中，每周不少于_________次发送报纸信件等，总费用_________万元。满意率为_________％不奖不罚；_________％以下，给予_________元以内罚款；_________％以上，</w:t>
      </w:r>
      <w:r>
        <w:rPr>
          <w:rFonts w:ascii="宋体" w:hAnsi="宋体"/>
          <w:sz w:val="24"/>
          <w:szCs w:val="24"/>
        </w:rPr>
        <w:t xml:space="preserve"> 给予_________元以内奖励。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医务室，保证为师生24小时值班服务，做好学生的体检工作，重病号的转送工作，办理公疗人员的有关手续，全院的卫生宣传，防疫工作等。服务费为_________万元/年，学生体检另付费用。要求医务室建立正规财务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宇通车接送教工子女上学，每天必须按时，不丢不掉学生。接送保证每天不少于_____次，服务费共________万元（包括司机工资，汽油费，养路费，保险费，车辆维修费等全部费用。如遇国家政策作重大调整，则其费用作相应增减。现里程为______公里）。每学期向学生家长征求一次综合意见，测评，满意率低于_____％者，给予_______元以内罚款；满意率高于_____％者，给予_______元以内奖励。其它方面按《南阳理工学院车辆管理办法》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（六）学院仓库保管。应按学院关于《仓库管理办法》执行，按照学院下达购置计划，做到物美价廉。损耗乙方负担，劳务等相关费用_________万元。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（七）供电服务管理，供水服务管理，应做到供电供水及时，保证师生员工的正常学习、工作、生活用水用电。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6"/>
          <w:cols w:space="720"/>
          <w:titlePg w:val="0"/>
          <w:docGrid w:type="lines" w:linePitch="312"/>
        </w:sectPr>
      </w:pPr>
      <w:r>
        <w:rPr>
          <w:rFonts w:ascii="宋体" w:hAnsi="宋体"/>
          <w:sz w:val="24"/>
          <w:szCs w:val="24"/>
        </w:rPr>
        <w:t xml:space="preserve"> 具体要求：事先未接到通知条件下，外电停半小时后，应立即启动自备电源，院内早上_______点半至晚_______点之间，一般情况连续停电不得超过_______小时，原则上全天24小时供水。有特殊情况，需提前通知。若达不到上述要求，每次扣减费用_______元以内。满意率为_________％不奖不罚；_________％以下，给予_________元以内罚款；_________％以上，给予_________元以内奖励。学院内：电价为_________元／度，水价为_________元／吨（承包单位除外）。电费：_________万元（如遇国家政策作重大变化，由甲乙双方作相应调整；对于实验室，微机房，多媒体教室等本年度新增的用户，由乙方装表计量，由甲方核定用电计划，计划内部分由学院另行拨付，超计划部分由乙方向用电单位收取电费；对于在承担正常教学，科研任务之外，开展有偿服务的，由学院下达用电计划，超计划部分由乙方向使用单位收取）。水费：_________万元（含绿化用水）。高压检修及水电运行，劳务及小件工具等费用：_________万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（八）做好高职中心楼住宿学生管理服务工作（住宿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人数由甲乙双方共同核定），每生每年拨付_________元，实习不住校而留有床位的学生，每生每年拨付_________元。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（九）学生管理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1．加强学生日常基本道德行为规范的教育和管理。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（1）严格按照《南阳理工学院学生操行成绩评定细则》修订稿的要求，抓好学生操行评定工作。</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（2）采取有效措施，使学生不文明率年均控制在_________％以内。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2．加强学生纪律教育，严肃处理违纪学生。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（1）要采取有力措施，使违纪率年均控制在_________％以内。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对违纪学生的处理，要及时准确地做好原始材料的调查取证，坚持在事实清楚，证据确凿，定性准确，处理恰当，手续完备（本人检查，证言等）的基础上，写出书面处理意见（含错误事实，性质，参加研究人员和处理结果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（3）严禁对违纪事件隐瞒真情，弄虚作假，不及时处理或不上报。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（4）每幢宿舍楼每晚要有专人值班，保证新生报到，每学期开学和系一起安排学生住宿，定期检查学生晚归和外宿，将晚归和外宿学生名单一式两份报学生工作部及学生所在系，并协助查处和处理。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（5）谨防重大事件发生，若发生重大事故，除承担相应的责任外，每次处以_________元以下的罚款，并予以通报批评。</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7"/>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3．狠抓学生干部队伍的教育和管理，每学期对所有学生干部进行一次集中培训和一次考评，及时清除不合格，违法乱纪的学生干部。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4．服务热情，态度和蔼。若服务人员与学生谩骂，打架，视情节轻重一次罚款_________元。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保持学生公寓内务整洁，环境干净，培养学生讲卫生的良好习惯，保持学生公寓的卫生状况良好。检查不合格，每次每栋处以_________元以下罚款。学生测评满意率在_________％，不奖不罚；每低于一个百点罚款_________元，每高一个百分点奖励_________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（十）及时足额向学院交纳管理费_________万元（酒楼以后的改造，装修等费用由乙方负担）。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一）关于校产，水电等维修工作：全年水电及校产维修费_________万元按月拨付（含液化气站维护，运行费，_________元以下现有设施的维修，单项_________元以下的新建和改造）。若不能及时维修或维修质量较差，视检查情况，每次给予_________元以内处罚。（维修范围另行界定）满意率为_________％不奖不罚，否则给予_________元以内奖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（十二）乙方有权对辖区内学生损坏公物等行为进行处罚，有责任阻止学生践踏草坪，损坏公物等不文明行为，若甲方发现上述不文明行为发生而乙方无人制止，一次扣罚乙方_________元-_________元。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（十三）若乙方出现重大责任，安全事故，除给予经济处罚外，还要追究相应责任。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上述第九项由学生工作部监控，其余项目由计划财务部监控。</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三、甲方的责任、权利、义务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（一）为乙方开展服务管理提供必要的设施，条件。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（二）固定性的劳务费，每月按时拨付。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（三）对于大宗购置，甲方应监督乙方的招标工作。</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（四）对于物资采购等事宜，甲方应及时督查。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（五）甲方有权从拨付的劳务费中扣缴应缴的费用。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四、乙方的责任、权利、义务</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800" w:bottom="1440" w:left="1800" w:header="851" w:footer="992" w:gutter="0"/>
          <w:pgNumType w:start="8"/>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（一）对于双方认定的目标要求，乙方应全力组织实施。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（二）乙方有责任更新学生食堂的餐厨具，以改善卫生状况。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（三）经甲方同意，乙方有权利用学院的名义，在院内外依法进行经营活动，但一切责任由乙方负责。乙方自筹资金所建房屋，自购设备，乙方具有其所有权和处置权。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（四）乙方在力所能及的条件下，参加院内维修等项目的竞标。</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（五）上级有关部门到乙方检查工作等事宜，乙方应承担相应的责任和义务。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合同条款甲乙双方共同遵守，除人力不可抗拒外，不得单方解除合同，否则视为违约，则应追究违约责任。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六、其它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（一）甲方对乙方各项管理服务工作进行经常性监督检查，并严格兑现奖惩。年终综合考评，结果优秀者，再给予_________元以内的奖励。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（二）合同有效期：_________年_________月_________日—_________年_________月_________日。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（三）本合同一式四份。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甲方（盖章）：_________乙方（盖章）：_________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_________年____月____日_________年____月____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物业管理服务合同3</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第一章总则</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第一条本合同当事人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委托方（以下简称甲方）：_________________________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受托方（以下简称乙方）：_________________________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根据有关法律、法规，在自愿、平等、协商一致的基础上，甲方将________（物业名称）委托于乙方实行物业管理，订立本合同。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第二条物业基本情况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物业类型：________________________________________________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座落位置：_________市_________区_________路（街道）_______号</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800" w:bottom="1440" w:left="1800" w:header="851" w:footer="992" w:gutter="0"/>
          <w:pgNumType w:start="9"/>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四至：东_________南_________西_________北_________________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占地面积：_________________万平方米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建筑面积：_________________万平方米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容积率：_________%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绿地占有率：_________%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公建配套用房面积：___________平方米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小区总户数：_______________________________________________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受益人口：_________________________________________________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第三条乙方提供服务的受益人为本物业的全体业主和物业使用人，本物业的全体业主和物业使用人均应付履行本合同承担相应的责任。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第二章委托管理事项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第四条房屋建筑共用部位的维修、养护和管理，包括承重结构部位（包括楼板、屋顶、梁、柱、内外墙体和基础等），户外墙面、楼梯间、直廊通道、门厅、楼内共用存车库、_________。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共用设施、设备的维修、养护、运行和管理，包括：上下水管道、水箱、加压水泵、电梯、天线、落水管、住宅区道路、绿地沟渠、池、井、室外停车场、车库、游泳池、小区自管公厕、垃圾间、垃圾箱、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第六条市政公用设施和附属建筑物、构筑物的维修、养护和管理，包括道路、室外上下水管道、化粪池、沟渠、池、井、自行车棚、停车场、_________。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第七条公用绿地、花木、建筑小品等的养护与管理。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第八条公建配套建筑和设施的维修、养护和管理，包括商业网点、文化、体育、娱乐教育场所。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第九条公共环境卫生，包括公共场所、房屋共用部位的清洁卫生、垃圾的收集、_________。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第十条交通与车辆停放秩序的管理。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第十一条维修公共秩序，包括安全监控、巡视、门岗执勤、_________。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第十二条管理与物业相关的工程图纸、住用户档案与竣工验收资料。</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第十三条组织开展社区文化娱乐活动。年_________次。</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440" w:right="1800" w:bottom="1440" w:left="1800" w:header="851" w:footer="992" w:gutter="0"/>
          <w:pgNumType w:start="10"/>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第十四条负责向业主和物业使用人收取下列费用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1．物业管理服务费：月_________元/m2；</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2．代收代办费：_________________________________________________。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3．特约服务费：_________________________________________________。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第十五条业主和物业使用人房屋自用部位，自用设施及设备的维修、养护，在当事人提出委托时，乙方应接受委托并合理收费。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第十六条对业主和物业使用人违反业主临时公约的行为、针对具体行为并根据情节轻重、采取批评、规劝、警告、制止、_____等措施。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第十七条其它委托事项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_________________________________________________________________；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_________________________________________________________________；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_________________________________________________________________。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第三章委托管理期限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第十八条委托管理期限自______年_____月_____日______时起至_________首届业主委员会正式签订物业管理合同时止。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首届业主大会召开后，本合同自行终止，首届业主大会可按照规定选聘或者续聘物业企业，并签订本住宅区的物业管理委托合同。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第四章双方权利义务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第十九条甲方权利义务（适用于房地产开发企业或产权单位）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1．在销售物业之前，制定业主临时公约，对有关物业的使用、维护、管理，业主的共同利益，业主应当履行的义务，违反公约应当承担的责任等事项依法作出约定并要求业主和物业使用人遵守；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2．在物业销售前将业主临时公约向物业买受人明示，并予以说明；在与物业买受人签订物业买卖合同时，应</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当要求物业买受人对遵守业主临时公约予以书面承诺；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3．与物业买受人签订的买卖合同应当包含前期物业服务合同约定的内容；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4．审定乙方拟定的物业管理立案制度；</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5．检查监督乙方管理工作的实施及制度的执行情况；</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64"/>
          <w:headerReference w:type="default" r:id="rId65"/>
          <w:footerReference w:type="even" r:id="rId66"/>
          <w:footerReference w:type="default" r:id="rId67"/>
          <w:headerReference w:type="first" r:id="rId68"/>
          <w:footerReference w:type="first" r:id="rId69"/>
          <w:type w:val="nextPage"/>
          <w:pgSz w:w="11906" w:h="16838"/>
          <w:pgMar w:top="1440" w:right="1800" w:bottom="1440" w:left="1800" w:header="851" w:footer="992" w:gutter="0"/>
          <w:pgNumType w:start="11"/>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6．审定乙方提出的物业管理服务年度计划、账务预算及决算；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7．委托乙方管理的房屋、设施、设备应达到国家验收标准要求。</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如存在质量问题，按以下方式处理：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（1）负责返修；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（2）委托乙方返修，支付全部费用；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（3）_________________________________________。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8．在合同生效之日起________日内向乙方提供_________平方米建筑面积的经营性商业用房，由乙方按每月每平方米_________元租用，其租金收入用于_________________。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9．在合同生效之日起________日内向乙方提供_________平方米建筑面积管理用房，由乙方按下列第_________项执行：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（1）无偿使用；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（2）按建筑面积每月每平方米_________元租用，其租金收入用于_________________。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10．在合同生效之日起_________日内向乙方提供委托管理费_________元/m2；合计_________元。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11．负责收集、整理物业管理所需全部图纸、档案、资料，并于合同生效之日起_________日内向乙方提供；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12．当业主和物业使用人不按规定交纳物业管理服务费时，由乙方负责催交；</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13．协调、处理本合同生效前发生的管理遗留问题：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（1）________________________________________________。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（2）________________________________________________。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14．协助乙方做好物业管理工作和宣传教育、文化活动；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15．_________________________________________________。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第二十条乙方权利义务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1．根据有关法律及本合同的约定，制订物业管理制度；</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2．与物业购买人签订前期物业管理服务协议；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3．对业主和物业使用人违反法规、政策的行为，提请有关部门处理；</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70"/>
          <w:headerReference w:type="default" r:id="rId71"/>
          <w:footerReference w:type="even" r:id="rId72"/>
          <w:footerReference w:type="default" r:id="rId73"/>
          <w:headerReference w:type="first" r:id="rId74"/>
          <w:footerReference w:type="first" r:id="rId75"/>
          <w:type w:val="nextPage"/>
          <w:pgSz w:w="11906" w:h="16838"/>
          <w:pgMar w:top="1440" w:right="1800" w:bottom="1440" w:left="1800" w:header="851" w:footer="992" w:gutter="0"/>
          <w:pgNumType w:start="12"/>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4．按本合同第十六条的约定，对业主、物业使用人违反业主临时公约的行为进行处理；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5．可选聘专营公司承担本物业的专项管理业务，但不得将本物业的管理责任转让给第三方；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6．负责编制房屋、公用部位公用设施设备年度养护计划和维修方案，经双方议定后由乙方组织实施，维修经费来源________；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7．向业主和物业使用人告知物业使用的有关规定，当业主和物业使用人装修物业时，告知有关限制条件，订立书面约定，并负责监督；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8．负责编制物业管理年度管理计划、资金使用计划及决算报告；</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9．每_________个月向全体业主和物业使用人公布一次物业管理服务费收支帐目；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10．对本物业的公用设施不得擅自占用和改变使用功能，如需在本物业内改、扩建或完善配套项目，须与甲方协商后报有关部门批准方可实施；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11．本合同终止或业主大会决议解聘乙方时，乙方必须在合同终止日或在接到解聘通知后7日内，退出该物业管理区域并向甲方或业主委员会移交全部经营性商业用房、管理用房及物业管理的全部档案资料；</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12．_____________________________________________________。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第五章物业管理服务质量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第二十一条乙方须按下列约定，实现目标管理。（参照《江苏省住宅区物业管理服务标准》db32/t538-20某某填写）。</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1．房屋外观：_________________________________________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2．设备运行：_________________________________________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3．房屋及设施、设备的维修、养护：_____________________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4．公共环境：_________________________________________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5．绿化：_____________________________________________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6．交通秩序：_________________________________________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7．保安：_____________________________________________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8．急修：_____________________________________________</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76"/>
          <w:headerReference w:type="default" r:id="rId77"/>
          <w:footerReference w:type="even" r:id="rId78"/>
          <w:footerReference w:type="default" r:id="rId79"/>
          <w:headerReference w:type="first" r:id="rId80"/>
          <w:footerReference w:type="first" r:id="rId81"/>
          <w:type w:val="nextPage"/>
          <w:pgSz w:w="11906" w:h="16838"/>
          <w:pgMar w:top="1440" w:right="1800" w:bottom="1440" w:left="1800" w:header="851" w:footer="992" w:gutter="0"/>
          <w:pgNumType w:start="13"/>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小修：______________________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9．业主和物业使用人对乙方的满意率达到：_______________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第六章物业管理服务费用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第二十二条物业管理服务费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1．本物业的物业管理服务费，住宅_________元/m2及非住宅房屋_________元/m2由乙方按有关规定向业主或物业使用人收取；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2．空置房屋的物业管理服务费，由乙方按约定的收费标准向产权人收取；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3．业主或使用人逾期未交纳物业管理服务费的，按业主临时公约中的有关约定，加收滞纳金。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第二十三条车位使用费由乙方按下列标准向车位使用人收取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1．露天车位：___________________________________________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2．车库：_______________________________________________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3．_____________________________________________________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第二十四条乙方对业主和物业使用人的房屋自用部位、自用设备、毗连部位的维修、养护及其它特约服务，由当事人按约定支付费用。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第二十五条其它乙方向业主和物业使用人提供的服务项目和收费标准如下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1．_____________________________________________________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2．_____________________________________________________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3．_____________________________________________________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第二十六条房屋保修期满后的共用部位、共用设施、设备、公共场地的维修、养护费用：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1．房屋共用部位的日常、养护费用，由_________承担；维修、更新费用由_________承担。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2．房屋共用设施、设备的日常、养护费用，由_________承担；维修、更新费用，由_________承担。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82"/>
          <w:headerReference w:type="default" r:id="rId83"/>
          <w:footerReference w:type="even" r:id="rId84"/>
          <w:footerReference w:type="default" r:id="rId85"/>
          <w:headerReference w:type="first" r:id="rId86"/>
          <w:footerReference w:type="first" r:id="rId87"/>
          <w:type w:val="nextPage"/>
          <w:pgSz w:w="11906" w:h="16838"/>
          <w:pgMar w:top="1440" w:right="1800" w:bottom="1440" w:left="1800" w:header="851" w:footer="992" w:gutter="0"/>
          <w:pgNumType w:start="14"/>
          <w:cols w:space="720"/>
          <w:titlePg w:val="0"/>
          <w:docGrid w:type="lines" w:linePitch="312"/>
        </w:sectPr>
      </w:pPr>
      <w:r>
        <w:rPr>
          <w:rFonts w:ascii="宋体" w:hAnsi="宋体"/>
          <w:sz w:val="24"/>
          <w:szCs w:val="24"/>
        </w:rPr>
        <w:t xml:space="preserve"> 3．房屋共用部位、共用设施、设备的维修资金，由_________负责筹集；维修资金用于保修期满后住宅共用部位共用设施设备的维修。未设立维修资金的维修费用由_________承担。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4．维修资金的其他约定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第七章违约责任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第二十七条甲方违反合同第十九条的约定，使乙方未完成规定管理目标，乙方有权要求甲方在一定期限内解决，逾期未解决的，乙方有权终止合同；造成乙方经济损失的，甲方应给予乙方经济赔偿。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第二十八条乙方违反本合同第五章的约定，未能达到约定的管理目标，甲方有权要求乙方限期整改，逾期未整改的，甲方有权终止合同；造成甲方经济损失的，乙方应给予甲方经济赔偿。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第二十九条乙方违反本合同第六章的约定，擅自提高收费标准的，甲方有权要求乙方清退；造成甲方经济损失的，乙方应给予甲方经济赔偿。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第三十条甲乙双方任一方无法律依据提前终止合同的，违约方应赔偿对方_________元的违约金；造成对方经济损失的，应给予经济赔偿。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第三十一条甲乙双方的其他约定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第八章附则</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第三十二条双方约定自本合同生效之日起_________天内，根据甲方委托管理事项，办理完接管验收手续。</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第三十三条合同期满后，乙方全部完成合同并且管理成绩优秀，经业主大会同意后，可续订合同。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第三十四条双方可对本合同的条款进行补充，以书面形式签订补充协议，补充协议与本合同具有同等效力。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第三十五条本合同之附件均为合同有效组成部分。本合同及其附件内，空格部门填写的文字与印刷文字具有同等效力。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第三十六条本合同正本连同附件共_________页，一式三份，甲方双方及房地产行政主管部门各执一份，具有同等法律效力。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第三十七条因房屋建筑质量、设备设施质量或安装技术等原因，达不到使用功能，造成重大事故的，由甲方承担责任并作善后处理。产生质量事故的直接原因，以政府主管部门的鉴定为准。</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88"/>
          <w:headerReference w:type="default" r:id="rId89"/>
          <w:footerReference w:type="even" r:id="rId90"/>
          <w:footerReference w:type="default" r:id="rId91"/>
          <w:headerReference w:type="first" r:id="rId92"/>
          <w:footerReference w:type="first" r:id="rId93"/>
          <w:type w:val="nextPage"/>
          <w:pgSz w:w="11906" w:h="16838"/>
          <w:pgMar w:top="1440" w:right="1800" w:bottom="1440" w:left="1800" w:header="851" w:footer="992" w:gutter="0"/>
          <w:pgNumType w:start="15"/>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第三十八条本合同执行期间，如遇不可抗力，致使合同无法履行时，双方应按有关法律规定及时协商处理。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十九条本合同在履行中如发生争议，双方应协商解决或报请房地产行政主管部门进行调解，协商或调解不成的，双方同意由_________仲裁委员会仲裁（当事人双方不在合同中约定仲裁机构，事后又未达成书面仲裁协议的，可以向人民法院起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第四十条合同期满合同自然终止，双方如续订合同，应在该合同期满_________天前向对方提出书面意见。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第四十一条本合同经房地产行政主管部门备案后生效。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甲方签章：_____________乙方签章：_____________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代表人：_______________代表人：_______________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___年____月____日_________年____月____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物业管理服务合同4</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甲方(委托方)：_________业主管理委员会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乙方(受委托方)：_________物业管理公司</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为加强_________小区(大厦)的物业管理，保障房屋和公用设施的正常使用，为业主创造优美、整洁、安全、方便、舒适、文明的居住环境，根据_________市物业管理方面的法规和政策，经双方友好协商，达成如下协议，以便共同遵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w:t>
      </w:r>
      <w:r>
        <w:rPr>
          <w:rFonts w:ascii="宋体" w:hAnsi="宋体"/>
          <w:sz w:val="24"/>
          <w:szCs w:val="24"/>
        </w:rPr>
        <w:t xml:space="preserve"> 物业管理内容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1.甲方将位于_________区_________路的_________范围内的物业委托给乙方实行统一管理，综合服务。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2.管理事项包括：</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(1)房屋的使用、维修、养护;</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(2)物业范围的公用设施、设备及场所(地)(消防、电梯、机电设备、路灯、走廊、自行车、房、棚、园林绿化地、沟、渠、池、井、道路、停车场等)的使用、维修、养护和管理;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(3)清洁卫生(不含垃圾运到中转站后的工作);</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(4)公共生活秩序;</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94"/>
          <w:headerReference w:type="default" r:id="rId95"/>
          <w:footerReference w:type="even" r:id="rId96"/>
          <w:footerReference w:type="default" r:id="rId97"/>
          <w:headerReference w:type="first" r:id="rId98"/>
          <w:footerReference w:type="first" r:id="rId99"/>
          <w:type w:val="nextPage"/>
          <w:pgSz w:w="11906" w:h="16838"/>
          <w:pgMar w:top="1440" w:right="1800" w:bottom="1440" w:left="1800" w:header="851" w:footer="992" w:gutter="0"/>
          <w:pgNumType w:start="16"/>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(5)文娱活动场所;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(6)便民服务网点及物业范围内所有营业场所;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(7)车辆行使及停泊;</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(8)物业档案管理;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(9)授权由物业管理公司管理的其他事项。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w:t>
      </w:r>
      <w:r>
        <w:rPr>
          <w:rFonts w:ascii="宋体" w:hAnsi="宋体"/>
          <w:sz w:val="24"/>
          <w:szCs w:val="24"/>
        </w:rPr>
        <w:t xml:space="preserve"> 委托物业管理形式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承包经营、自负盈亏。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w:t>
      </w:r>
      <w:r>
        <w:rPr>
          <w:rFonts w:ascii="宋体" w:hAnsi="宋体"/>
          <w:sz w:val="24"/>
          <w:szCs w:val="24"/>
        </w:rPr>
        <w:t xml:space="preserve"> 物业管理期限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委托管理期限为_________年，自_________年_________月_________日起到_________年_________月_________日止。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w:t>
      </w:r>
      <w:r>
        <w:rPr>
          <w:rFonts w:ascii="宋体" w:hAnsi="宋体"/>
          <w:sz w:val="24"/>
          <w:szCs w:val="24"/>
        </w:rPr>
        <w:t xml:space="preserve"> 双方权利、义务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1.甲方权利、义务：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(1)根据本合同规定甲方将住宅区委托乙方实行物业管理;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(2)监督乙方对公用设施专用基金的合理使用，并按公用设施专用基金管理办法拨付给乙方。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(3)按市政府规定的比例提供商业用房(总建设面积的_________%)_________平方米给乙方，按月租金_________元租用，并负责办理使用手续;</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(4)给乙方提供管理用房_________平方米(其中办公用房_________平方米，员工宿舍_________平方米)，按月租金_________元租用;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(5)负责向乙方提供本住宅区工程建设竣工资料一套并在乙方管理期满时予以收回;</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(6)不得干涉乙方依法或依本合同规定内容所进行的管理和经营活动;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(7)对乙方的管理实施监督检查，每半年一次考核评定，如因乙方完不成第六条规定的目标和指标或管理不善造成重大经济损失，有权终止合同;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(8)负责确定本住宅区管理服务费收费标准;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100"/>
          <w:headerReference w:type="default" r:id="rId101"/>
          <w:footerReference w:type="even" r:id="rId102"/>
          <w:footerReference w:type="default" r:id="rId103"/>
          <w:headerReference w:type="first" r:id="rId104"/>
          <w:footerReference w:type="first" r:id="rId105"/>
          <w:type w:val="nextPage"/>
          <w:pgSz w:w="11906" w:h="16838"/>
          <w:pgMar w:top="1440" w:right="1800" w:bottom="1440" w:left="1800" w:header="851" w:footer="992" w:gutter="0"/>
          <w:pgNumType w:start="17"/>
          <w:cols w:space="720"/>
          <w:titlePg w:val="0"/>
          <w:docGrid w:type="lines" w:linePitch="312"/>
        </w:sectPr>
      </w:pPr>
      <w:r>
        <w:rPr>
          <w:rFonts w:ascii="宋体" w:hAnsi="宋体"/>
          <w:sz w:val="24"/>
          <w:szCs w:val="24"/>
        </w:rPr>
        <w:t xml:space="preserve"> (9)委托乙方对违反物业管理法规和规章制度以及业主公约的行为进行处理：包括予以罚款、责令停工、责令赔偿经济损失，以停水、停电等措施对无故不缴有关费用或拒不改正违章行业责任人进行催交、催改;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(10)协助乙方做好宣传教育、文化活动，协调乙方与行政管理部门、业主间的关系;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(11)政策规定由甲方承担的其他责任。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2.乙方责任、权利、义务：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(1)根据有关法律、法规，结合实际情况，制订本住宅区物业管理的各项规章制度;</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(2)遵守各项管理法规和合同规定的责任要求，根据甲方授权，对本住宅区物业实施综合管理，确保实现管理目标、经济指标，并承担相应责任，自觉接受甲方检查监督;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(3)根据住宅区内大、中修的需要制订维修方案，报甲方审议通过后，从公用设施专用基金中领取所需的维修经费;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(4)接受甲方对经营管理过程中财务帐目的监督并报告工作，每月向甲方和住宅区管理部门报送一次财务报表，每三个月向全体业主张榜公布一次管理费收支帐目;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(5)对住宅区的公用设施不得擅自占用和改变其使用功能，乙方如在住宅区内改扩建完善配套项目，须报甲方和有关部门批准后方可实施;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(6)乙方须本着高效、精干的原则在本住宅区设置管理机构和人员;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(7)建立本住宅区物业管理档案并负责及时记载有关变更情况;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(8)负责测算住宅区管理服务费收费标准并向甲方提供测算标准与依据，严格按照甲方审议通过的收费标准收取，不得擅自加价;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(9)有权依照甲方委托和业主公约的规定对物业主公约和物业管理规章制度进行处理;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(10)在管理期满时向甲方移交全部专用房屋及有关财产、全部物业管理档案及有关资料;</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(11)开展卓有成效的社区文化活动和便民服务工作;</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(12)有权选聘专营公司承担住宅区物业管理的专项业务并支付费用，但不得将住宅区物业管理的整体责任及利益转让给其他人或单位。</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06"/>
          <w:headerReference w:type="default" r:id="rId107"/>
          <w:footerReference w:type="even" r:id="rId108"/>
          <w:footerReference w:type="default" r:id="rId109"/>
          <w:headerReference w:type="first" r:id="rId110"/>
          <w:footerReference w:type="first" r:id="rId111"/>
          <w:type w:val="nextPage"/>
          <w:pgSz w:w="11906" w:h="16838"/>
          <w:pgMar w:top="1440" w:right="1800" w:bottom="1440" w:left="1800" w:header="851" w:footer="992" w:gutter="0"/>
          <w:pgNumType w:start="18"/>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w:t>
      </w:r>
      <w:r>
        <w:rPr>
          <w:rFonts w:ascii="宋体" w:hAnsi="宋体"/>
          <w:sz w:val="24"/>
          <w:szCs w:val="24"/>
        </w:rPr>
        <w:t xml:space="preserve"> 物业管理目标和经济指标</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1.各项管理指标执行物业行政主管部门规定的各项标准，要求住宅区在乙方接管后_________年内达到_________标准。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2.确保年完成各项收费指标_________元，合理支出_________元，乙方可提成所收取管理费的_________%作为经营收入。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w:t>
      </w:r>
      <w:r>
        <w:rPr>
          <w:rFonts w:ascii="宋体" w:hAnsi="宋体"/>
          <w:sz w:val="24"/>
          <w:szCs w:val="24"/>
        </w:rPr>
        <w:t xml:space="preserve"> 风险抵押</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1.乙方在合同签订之日起三日内向甲方一次性支付人民币_________元，作为风险抵押金。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2.乙方完成合同规定的管理目标和经济指标，甲方在合同期满后三日内退还全部抵押金及银行活期存款利息。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3.如由于甲方过错致使本合同不能履行，由甲方双倍返还抵押金并赔偿乙方经济损失。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4.如由于乙方过错致使本合同不能履行，乙方无权要求返还抵押金，并应赔偿甲方经济损失。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w:t>
      </w:r>
      <w:r>
        <w:rPr>
          <w:rFonts w:ascii="宋体" w:hAnsi="宋体"/>
          <w:sz w:val="24"/>
          <w:szCs w:val="24"/>
        </w:rPr>
        <w:t xml:space="preserve"> 奖罚措施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1.在各项管理目标、经济指标全面完成的前提下，管理费如有节余，甲方按节余额_________%奖励乙方。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如该住宅区被评为全国、省、市文明住宅小区，甲方分别奖励乙方人民币_________元(全国)、_________元(省)、_________元(市);获得上级部门单项奖或有关荣誉的奖金另订;如在乙方管理期间，由乙方获得的文明小区称号被上级部门取消，则乙方应全部返还上述奖金及银行活期存款利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3.如果甲方不完成应负的合同责任，由此而影响乙方的承包管理目标和经济指标，或给乙方造成直接经济损失，甲方应当给予补偿或承担相应责任。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4.如果乙方没有完成合同责任或管理目标和经济指标，甲方应当责成乙方限期改正，情节严重的处以人民币_________至_________元的罚款，直至终止合同，经济损失由乙方承担。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5.由乙方管理不善或重大失误，造成住户经济损失或生活严重不便的，应当赔偿甲方或业主及使用人的经济损失。</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12"/>
          <w:headerReference w:type="default" r:id="rId113"/>
          <w:footerReference w:type="even" r:id="rId114"/>
          <w:footerReference w:type="default" r:id="rId115"/>
          <w:headerReference w:type="first" r:id="rId116"/>
          <w:footerReference w:type="first" r:id="rId117"/>
          <w:type w:val="nextPage"/>
          <w:pgSz w:w="11906" w:h="16838"/>
          <w:pgMar w:top="1440" w:right="1800" w:bottom="1440" w:left="1800" w:header="851" w:footer="992" w:gutter="0"/>
          <w:pgNumType w:start="19"/>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w:t>
      </w:r>
      <w:r>
        <w:rPr>
          <w:rFonts w:ascii="宋体" w:hAnsi="宋体"/>
          <w:sz w:val="24"/>
          <w:szCs w:val="24"/>
        </w:rPr>
        <w:t xml:space="preserve"> 合同更改、补充与终止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1.经双方协商一致，可对本合同条款进行修订更改或补充，以书面合同为准。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2.合同规定的管理期满，本合同自然终止，各方如欲续订合同，须于期满前三个月向对方提出书面意见。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3.合同终止后，乙方可参加甲方的管理招标并在同等条件下优先承包管理。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w:t>
      </w:r>
      <w:r>
        <w:rPr>
          <w:rFonts w:ascii="宋体" w:hAnsi="宋体"/>
          <w:sz w:val="24"/>
          <w:szCs w:val="24"/>
        </w:rPr>
        <w:t xml:space="preserve"> 其他事项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1.本合同执行期间，如遇不可抗拒的自然灾害(台风、洪水、地震等)，造成经济损失的，双方应相互体谅，共同协商，合理分摊。</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2.本合同自签订之日起生效;附件1、2、_________、_________为合同的有效组成部分。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3.本合同正式一式三份，甲、乙双方和物业管理部门各执一份，具有同等法律约束力。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4.双方如对合同发生争议，协商不成的，可提请物业管理部门调解，或诉至人民法院。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甲方(盖章)：_________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乙方(盖章)：_________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代表人(签字)：_________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代表人(签字)：_________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_________年____月____日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_________年____月____日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物业管理服务合同5</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住址：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法人代表：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住址：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法人代表：</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18"/>
          <w:headerReference w:type="default" r:id="rId119"/>
          <w:footerReference w:type="even" r:id="rId120"/>
          <w:footerReference w:type="default" r:id="rId121"/>
          <w:headerReference w:type="first" r:id="rId122"/>
          <w:footerReference w:type="first" r:id="rId123"/>
          <w:type w:val="nextPage"/>
          <w:pgSz w:w="11906" w:h="16838"/>
          <w:pgMar w:top="1440" w:right="1800" w:bottom="1440" w:left="1800" w:header="851" w:footer="992" w:gutter="0"/>
          <w:pgNumType w:start="20"/>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风险提示：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合作的方式多种多样，如合作设立公司、合作开发软件、合作购销产品等等，不同合作方式涉及到不同的项目内容，相应的协议条款可能大不相同。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本协议的条款设置建立在特定项目的基础上，仅供参考。实践中，需要根据双方实际的合作方式、项目内容、权利义务等，修改或重新拟定条款。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为了扩大市场，提高经济效益，塑造物业品牌，实现共同发展之目标。甲乙双方经坦诚、友好协商，就物业管理服务事宜达成如下合作协议：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一、甲方同意乙方以甲方名义对外承接_________物业管理服务业务。业务范围包括物业项目全委管理服务、单项物业服务及基于物业项目管理开展的多种活动。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二、甲方全力配合乙方基于业务开展而进行的参观调研、投标活动、发票开具、劳动合同办理等企业业务。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三、甲方同意条件具备的情况下设立分公司，自主经营管理乙方开展的物业相关业务。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双方协商同意由甲方指派_________为乙方开展物业业务总协调人，授权其决策和处理乙方物业业务有关的全部事务。双方同意根据业务需要由甲方派驻项目经理及财务人员，所派驻人员由甲方指派总负责人协调安排。</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五、甲方负责分公司工商注册、协助收费审批及行政部门手续办理，办理手续的相关费用由乙方支付。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六、在协议有效期内，乙方：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1、负责所开展物业服务（分公司业务）的收支经营并自负盈亏。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2、负责支付所开展业务（分公司业务）向税务、工商等各类部门缴纳的税费和其他各类费用。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3、负责处理并承担所开展业务（分公司业务）物业服务有关的全部经济纠纷、员工劳动纠纷和其他所有纠纷导致的经济责任。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4、甲方指派总负责人费用由甲方自行承担，甲方派驻参与乙方管理人员及财务人员的工资等费用由乙方直接支付。</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24"/>
          <w:headerReference w:type="default" r:id="rId125"/>
          <w:footerReference w:type="even" r:id="rId126"/>
          <w:footerReference w:type="default" r:id="rId127"/>
          <w:headerReference w:type="first" r:id="rId128"/>
          <w:footerReference w:type="first" r:id="rId129"/>
          <w:type w:val="nextPage"/>
          <w:pgSz w:w="11906" w:h="16838"/>
          <w:pgMar w:top="1440" w:right="1800" w:bottom="1440" w:left="1800" w:header="851" w:footer="992" w:gutter="0"/>
          <w:pgNumType w:start="21"/>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七、本合同签订后乙方自行承接本合同所述物业项目，乙方就具体物业项目服务内容及标的额自行决策，前期运作所需费用由乙方自行承担。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八、投标后签署《物业服务合同》所约定期限内，乙方每年向甲方支付物业服务管理服务费_________，支付方式：《物业服务合同》签订之日起_________日内乙方向甲方支付管理服务费用，甲方开具内部收据。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九、甲方为乙方服务项目独立设立财务账目，物业服务方将物业服务费支付甲方账户后，乙方需持与物业服务相关的正式发票向甲方支取其账户费用。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本合同双方严格按合同内容承担相应权利义务，不得擅自违约。本合同未尽事宜双方协商解决。本合同双方业务存续期间除以甲方名义同第三方签署的合同废止原因外任何一方不得随意解除，擅自解除本合同方需向另一方支付物业服务费总额_________违约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十一、本协议的生效日期为_________年_________月_________日，双方业务存续期间有效。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十二、本协议一式_________份，甲乙双方各持_________份，具同等法律效力。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甲方：（签章）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联系方式：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签约日期：________年_______月_______日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乙方：（签章）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联系方式：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签约日期：________年_______月_______日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物业管理服务合同6</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委托方(以下简称甲方)：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受委托方(以下简称乙方)：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130"/>
          <w:headerReference w:type="default" r:id="rId131"/>
          <w:footerReference w:type="even" r:id="rId132"/>
          <w:footerReference w:type="default" r:id="rId133"/>
          <w:headerReference w:type="first" r:id="rId134"/>
          <w:footerReference w:type="first" r:id="rId135"/>
          <w:type w:val="nextPage"/>
          <w:pgSz w:w="11906" w:h="16838"/>
          <w:pgMar w:top="1440" w:right="1800" w:bottom="1440" w:left="1800" w:header="851" w:footer="992" w:gutter="0"/>
          <w:pgNumType w:start="22"/>
          <w:cols w:space="720"/>
          <w:titlePg w:val="0"/>
          <w:docGrid w:type="lines" w:linePitch="312"/>
        </w:sectPr>
      </w:pPr>
      <w:r>
        <w:rPr>
          <w:rFonts w:ascii="宋体" w:hAnsi="宋体"/>
          <w:sz w:val="24"/>
          <w:szCs w:val="24"/>
        </w:rPr>
        <w:t xml:space="preserve"> 根据《中华人民共和国经济合同法入建设部第33号令《城市新建住宅小区管理办法》、《深圳经济特区住宅区物业管理条例》及其实施细则等国家、地方有关物业管理法律、法规和政策，在平等、自愿、协商一致的基础上，就甲方委托乙方对(物业名称)实行专业化、一体化的物业管理订立本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第一条物业基本情况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座落位置：x市x区x路(街道)x号;占地面积：x平方米;建筑面积：x平方米;其中住宅x平方米;物业类型：x(住宅区或组团、写字楼、商住楼、工业区、其他/低层、高层、超高层或混合)。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第二条委托管理事项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1.房屋建筑本体共享部位(楼盖、屋顶、梁、柱、内外墙体和基础等承重结构部位、外墙面、楼梯问、走廊通道、门厅、设备机房、)的维修、养护和管理。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房屋建筑本体共享设施设备(共享的上下水管道、落水管、垃圾道、烟囱、共享照明、天线、中央空调、暖气干线、供暖锅炉房、加压供水设备、配电系统、楼内消防设施设备、电梯、中水系统等)的维修、养护、管理和运行服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3.本物业规划红线内属物业管理范围的市政公用设施(道路、室外上下水管道、化粪池、沟渠、池、井、绿化、室外泵房、路灯、自行车房棚、停车场)的维修、养护和管理。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4.本物业规划红线内的属配套服务设施(网球场、游泳池、商业网点、)的维修、养护和管理。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5.公共环境(包括公共场地、房屋建筑物共享部位)的清洁卫生、垃圾的收集、清运。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6.交通、车辆行驶及停泊。</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7.配合和协助当地公安机关进行安全监控和巡视等保安工作，(但不含人身、财产保险保管责任)。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8.小区文化娱乐活动。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9.物业及物业管理档案、数据;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10.法规和政策规定由物业管理公司管理的其它事项;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第三条合同期限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本合同期限为x年。自某某年x月x日起至某某年x月x日止。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第四条甲方的权利和义务</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36"/>
          <w:headerReference w:type="default" r:id="rId137"/>
          <w:footerReference w:type="even" r:id="rId138"/>
          <w:footerReference w:type="default" r:id="rId139"/>
          <w:headerReference w:type="first" r:id="rId140"/>
          <w:footerReference w:type="first" r:id="rId141"/>
          <w:type w:val="nextPage"/>
          <w:pgSz w:w="11906" w:h="16838"/>
          <w:pgMar w:top="1440" w:right="1800" w:bottom="1440" w:left="1800" w:header="851" w:footer="992" w:gutter="0"/>
          <w:pgNumType w:start="23"/>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1.与物业管理公司议定年度管理计划、年度费用概预算、决算报告;</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2.对乙方的管理实施监督检查，每年全面进行一次考核评定，如因乙方管理不善，造成重大经济损失或管理失误，经市政府物业管理主管部门认定，有权终止合同;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委托乙方对违反物业管理法规政策及业主公约的行为进行处理：包括责令停止违章行为、要求赔偿经济损失及支付违约金、对无故不缴、交有关费用或拒不改正违章行为的责任人采取停水、停电、。等催缴催改措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4.甲方在合同生效之日起x日内按规定向乙方提供经营性商业用房x平方米，由乙方按每月每平方米x元标准出租经营，其收入按法规政策规定用于补贴本物业维护管理费用。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5.甲方在合同生效之日起x日内按政府规定向乙方提供管理用房x平方米(其中办公用房x平方米，员工宿舍x平方米，其它用房x平方米)，由乙方按下列第x项使用：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①无偿使用。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②按每月每平方米建筑面积元的标准租用。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6.甲方在合同生效之日起一日内按规定向乙方提供本物业所有的物业及物业管理档案、数据(工程建设竣工数据、住用户数据、。)，并在乙方管理期满时予以收回;</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7.不得干涉乙方依法或依本合同规定内容所进行的管理和经营活动;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8.负责处理非乙方原因而产生的各种纠纷;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9.协助乙方做好物业管理工作和宣传教育、文化活动;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10.法规政策规定由甲方承担的其他责任。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第五条乙方的权利和义务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1.根据有关法律、法规政策及本合同的规定，制订该物业的各项管理办法、规章制度、实施细则，自主开展各项管理经营活动，但不得损害大多数业主(住用户)的合法权益，获取不当利益。</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142"/>
          <w:headerReference w:type="default" r:id="rId143"/>
          <w:footerReference w:type="even" r:id="rId144"/>
          <w:footerReference w:type="default" r:id="rId145"/>
          <w:headerReference w:type="first" r:id="rId146"/>
          <w:footerReference w:type="first" r:id="rId147"/>
          <w:type w:val="nextPage"/>
          <w:pgSz w:w="11906" w:h="16838"/>
          <w:pgMar w:top="1440" w:right="1800" w:bottom="1440" w:left="1800" w:header="851" w:footer="992" w:gutter="0"/>
          <w:pgNumType w:start="24"/>
          <w:cols w:space="720"/>
          <w:titlePg w:val="0"/>
          <w:docGrid w:type="lines" w:linePitch="312"/>
        </w:sectPr>
      </w:pPr>
      <w:r>
        <w:rPr>
          <w:rFonts w:ascii="宋体" w:hAnsi="宋体"/>
          <w:sz w:val="24"/>
          <w:szCs w:val="24"/>
        </w:rPr>
        <w:t xml:space="preserve"> 2.遵照国家、地方物业管理服务收费规定，按物业管理的服务项目、服务内容。服务深度，测算物业管理服务收费标准，并向甲方提供测算依据，严格按合同规定的收费标准收取，不得擅自加价，不得只收费不服务或多收费少服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3.负责编制房屋及附属设施、设备年度维修养护计划和大中修方案，经双方议定后由乙方组织实施。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4.有权依照法规政策、本合同和业主公约的规定对违反业主公约和物业管理法规政策的行为进行处理;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5.有权选聘专营公司承担本物业的专项管理业务并支付费用、但不得将整体管理责任及利益转让给其他人或单位，不得将重要专项业务承包给个人;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6.接受物业管理主管部门及有关政府部门的监督、指导，并接受甲方和业主的监督;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7.至少每3个月向全体业主张榜公布一次管理费用收支账民主。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8.对本物业的公用设施不得擅自占用和改变使用功能，如需在本物业内改扩建完善配套项目，须报甲方和有关部门批准后方可实施;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9.建立本物业的物业管理档案并负责及时记载有关变更情况;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10.开展有效的小区文化活动和便民服务工作;</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11.本合同终止时，乙方必须向甲方移交原委托管理的全部物业及其各类管理档案、财务等数据;移交本物业的公共财产，包括用管理费、公共收入积累形成的资产;对本物业的管理财务状况进行财务审计，甲方有权指定专业审计机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12.不承担对业主及非业主使用人的人身、财产的保管保险义务(另有，专门合同规定除外)。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第六条管理目标</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根据甲方的委托管理事项制定出本物业"管理分项标准"(各项维修、养护和管理的工作标准和考核标准)，与甲方协商同意后作为本合同的必备附件。乙方承诺，在本合同生效后年内达到的管理标准;年内达到管理标准，并获得政府主管部门颁发的证书。</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第七条管理服务费用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本物业的管理服务费按下列第x项执行：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①按政府规定的标准向业主(住用户)收取，即每月每平方米建筑面积x元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②按双方协商的标准向业主(住用户)收取，即每月每平方米建筑面积x元;</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48"/>
          <w:headerReference w:type="default" r:id="rId149"/>
          <w:footerReference w:type="even" r:id="rId150"/>
          <w:footerReference w:type="default" r:id="rId151"/>
          <w:headerReference w:type="first" r:id="rId152"/>
          <w:footerReference w:type="first" r:id="rId153"/>
          <w:type w:val="nextPage"/>
          <w:pgSz w:w="11906" w:h="16838"/>
          <w:pgMar w:top="1440" w:right="1800" w:bottom="1440" w:left="1800" w:header="851" w:footer="992" w:gutter="0"/>
          <w:pgNumType w:start="25"/>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③由甲方按统一标准直接支付给乙方，即每年(月)每平方米建筑面积x元;支付期限：方式：x;</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2.管理服务费标准的调整按下列第x项执行：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①按政府规定的标准调整;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②按每年x%的幅度上调;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③按每年x%的幅度下调;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④按每年当地政府公布的物价涨跌幅度调整;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⑤按双方议定的标准调整;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3.乙方对物业产权人、使用人的房屋自用部位、自用设备的维修养护，及其他特约服务，采取成本核算方式，按实际发生费用计收;但甲方有权对乙方的上述收费项目及标准进行审核和监督。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房屋建筑(本体)的共同部位及共享设施设备的维修、养护与更新改造，由乙方提出方案，经双方议定后实施，所需经费按规定在房屋本体维修基金中支付。房屋本体维修基金的收取执行市政府物业管理主管部门的指导标准。甲方有义务督促业主缴交上述基金并配合维护。</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5.本物业的公用设施专用基金共计x元，由甲方负责在时间内按法规政策的规定到位，以保障本物业的公用配套设施的更新改造及重大维护费用。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6.乙方在接管本物业中发生的前期管理费用x元，按下列第x项执行：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①由甲方在本合同生效之日起x日内向乙方支付;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②由乙方承担;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③在费用中支付;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7.因甲方责任而造成的物业空置并产生的管理费用，按下列第x项执行：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①由甲方承担全部空置物业的管理成本费用，即每平方米建筑面积每月x元;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第八条奖惩措施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1.乙方全面完成合同规定的各项管理目标，甲方分别下列情况，对乙方进行奖励;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2.乙方未完成合同规定的各项管理目标，甲方分别下列情况，对乙方进行处罚：</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54"/>
          <w:headerReference w:type="default" r:id="rId155"/>
          <w:footerReference w:type="even" r:id="rId156"/>
          <w:footerReference w:type="default" r:id="rId157"/>
          <w:headerReference w:type="first" r:id="rId158"/>
          <w:footerReference w:type="first" r:id="rId159"/>
          <w:type w:val="nextPage"/>
          <w:pgSz w:w="11906" w:h="16838"/>
          <w:pgMar w:top="1440" w:right="1800" w:bottom="1440" w:left="1800" w:header="851" w:footer="992" w:gutter="0"/>
          <w:pgNumType w:start="26"/>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合同期满后，乙方可参加甲方的管理招投标并在同等条件下优先获得管理权，但根据法规政策或主管部门规定被取消投标资格或优先管理资格的除外。乙方全部完成合同责任并管理成绩优秀，多数业主反映良好，可以不参加招投标而直接续订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1.如因甲方原因，造成乙方未完成规定管理目标或直接造成乙方经济损失的，甲方应给予乙方相应补偿;乙方有权要求甲方限期整改，并有权终止合同。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2.如因乙方原因，造成不能完成管理目标或直接造成甲方经济损失的，乙方应给予甲方相应补偿。甲方有权要求乙方限期整改，并有权终止合同。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因甲方房屋建筑或设施设备质量或安装技术等原因，造成重大事故的，由甲方承担责任并负责善后处理。因乙方管理不善或操作不当等原因造成重大事故的，由乙方承担责任并负责善后处理。(产生事故的直接原因，以政府有关部门的鉴定结论为准)4.甲、乙双方如有采取不正当竞争手段而取得管理权或致使对方失去管理权，或造成对方经济损失的，应当承担全部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第十条其他事项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1.双方可对本合同的条款进行修订更改或补充，以书面签订补充协议，补充协议与本合同具有同等效力。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2.合同规定的管理期满，本合同自然终止，双方如续订合同，应在该合同期满六个月前向对方提出书面意见。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3.本合同执行期间，如遇不可抗力，致使合同无法履行时，双方均不承担违约责任并按有关法规政策规定及时协商处理。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4.本合同在履行中如发生争议，双方应协商解决，协商不成时，提请物业管理主管部门调解，调解不成的，提交深圳市仲裁委员会依法裁决。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5.本合同之附件均为合同有效组成部分;本合同及其附件内，空格部分填写的文字与印刷文字具有同等效力。本合同及其附件和补充协议中未规定的事项，均遵照中华人民共和国有关法律、法规和政策执行。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6.本合同正本连同附件共一页，一式三份，甲、乙双方及物业管理主管部门(备案)各执一份，具有同等法律效力。</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60"/>
          <w:headerReference w:type="default" r:id="rId161"/>
          <w:footerReference w:type="even" r:id="rId162"/>
          <w:footerReference w:type="default" r:id="rId163"/>
          <w:headerReference w:type="first" r:id="rId164"/>
          <w:footerReference w:type="first" r:id="rId165"/>
          <w:type w:val="nextPage"/>
          <w:pgSz w:w="11906" w:h="16838"/>
          <w:pgMar w:top="1440" w:right="1800" w:bottom="1440" w:left="1800" w:header="851" w:footer="992" w:gutter="0"/>
          <w:pgNumType w:start="27"/>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7.本合同自签订之日起生效。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甲方(公章)：_________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]法定代表人(签字)：_________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_________年____月____日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乙方(公章)：_________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法定代表人(签字)：_________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_________年____月____日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物业管理服务合同7</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根据有关法律、法规政策和实际情况，在自愿、平等、协商一致的基础上，甲方同意将座落在绥化市物资城综合楼小区委托给乙方进行物业管理（服务），特订立本合同。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物业基本情况：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楼房名称：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物业类型：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位置：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占地面积：建筑面积：___；楼房栋数：____。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一、委托物业服务事项：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1、房屋建筑共用部位的维修、养护和服务及清雪，如有个别房盖漏水或墙皮脱落如超过物业维修范围，由业主自筹资金解决。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2、共用设施、设备的维修、养护运行和管理，包括共用的下水管道漏水等（共用部分）、公用照明、监控、化粪池、门卫、供水设备的维修不超过千元的由物业负责，如更新改造由业主自筹资金解决。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3、公共环境卫生：包括公共场所、房屋共用部位及清洁卫生、垃圾收集、冬季扫雪。</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4、维护公共秩序（门卫）。</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5、甲方提供各业主的住房面积花名册。</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66"/>
          <w:headerReference w:type="default" r:id="rId167"/>
          <w:footerReference w:type="even" r:id="rId168"/>
          <w:footerReference w:type="default" r:id="rId169"/>
          <w:headerReference w:type="first" r:id="rId170"/>
          <w:footerReference w:type="first" r:id="rId171"/>
          <w:type w:val="nextPage"/>
          <w:pgSz w:w="11906" w:h="16838"/>
          <w:pgMar w:top="1440" w:right="1800" w:bottom="1440" w:left="1800" w:header="851" w:footer="992" w:gutter="0"/>
          <w:pgNumType w:start="28"/>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二、保洁服务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1、楼道每周拖洗二次，日清扫一次，楼梯扶手每天擦一次，庭院随时清扫，保持清洁。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2、楼道公用部位玻璃每年擦两次，破损玻璃随时更换，禁止任何人在小区内张贴悬挂广告。</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3、冬季下雪及时清扫，堆放在适当位置，随时清扫夏季楼区内积水。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4、马葫芦每年清理疏通一次，平时发现堵塞，随时清疏，单元楼内下水道由业户自行承担。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三、供水时间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1、供水时间从每日早至晚，物业管理期间负责供水设施的维护、维修和保养，保证全体业主的生产生活用水。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2、供水水箱每季清洗一次，清洗时间由物业公司与业主委员会共同完成，每次清洗过程要有业主委员会成员参加。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四、公用设施、设备维护、养护</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1、公用设施（含院内所有公共部位的声控灯座、灯头、灯泡、公用部位的门窗及玻璃拉手、门窗叉等）的养护修复费用由物业公司承担。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2、门灯、楼道灯完好率达95%，若损失，修复时间不超过2日内。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3、设备房要保持整洁通风、无跑、冒、滴、漏现象。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4、公共部位和共用部位人为损坏的由责任人负责。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五、院内公共秩序维护</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1、小区入口24小时不间断，设人值班，对重点区域、重点部位要经常巡查。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2、院内禁止存放机动车辆，自行车存放不收费用，平常保持车棚整洁。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3、门卫对进出小区负责查看。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六、物业管理（服务）收费标准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1、管理服务收费每月每平方0.36元。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2、每户每年二次供水电费：120元/年/户。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3、清运垃圾费：50元/年/户。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172"/>
          <w:headerReference w:type="default" r:id="rId173"/>
          <w:footerReference w:type="even" r:id="rId174"/>
          <w:footerReference w:type="default" r:id="rId175"/>
          <w:headerReference w:type="first" r:id="rId176"/>
          <w:footerReference w:type="first" r:id="rId177"/>
          <w:type w:val="nextPage"/>
          <w:pgSz w:w="11906" w:h="16838"/>
          <w:pgMar w:top="1440" w:right="1800" w:bottom="1440" w:left="1800" w:header="851" w:footer="992" w:gutter="0"/>
          <w:pgNumType w:start="29"/>
          <w:cols w:space="720"/>
          <w:titlePg w:val="0"/>
          <w:docGrid w:type="lines" w:linePitch="312"/>
        </w:sectPr>
      </w:pPr>
      <w:r>
        <w:rPr>
          <w:rFonts w:ascii="宋体" w:hAnsi="宋体"/>
          <w:sz w:val="24"/>
          <w:szCs w:val="24"/>
        </w:rPr>
        <w:t xml:space="preserve"> 以上各项收费如政府有新规定，按新规定执行。对无故拖欠应缴纳费用的业户加收欠费总额的千分之一的滞纳金日递增，乙方要求甲方在管理中做到：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1、甲方加大宣传力度，并协助收缴管理费用。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2、全体业主要积极主动交纳各项费用，业主委员会有责任协助物业公司对个别不交纳各项费用的业户做思想工作。</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3、自合同签订之日起，此小区以前发生的债权、债务乙方概不负责。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4、甲方和乙方共同使用一个办公地点。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七、委托管理服务期限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委托服务期限自20某某年1月1日起至20年12月31日止，合同期满后，得到大多数业户的认可，可续签合同。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1、如一方不履行合同，各方都有终止合同的权利。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（1）甲方可以解除乙方为其服务。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（2）乙方有权弃管。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双方对本合同的条款有未经事宜，如新发生的问题由业主委员会同物业公司协商解决，如是遗留问题由业主委员会同开发商协商解决，如进行补充可以书面形式签订补充协议，补充协议与本合同具有同等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3、本合同服务项目如遇与法律、法规相违背的，按新规定执行。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本合同一式三份，甲乙双方及物业管理主管部门各执一份。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本合同自签订之日起生效，并具有法律效力。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甲方负责人签字（章）：乙方负责人签字（章）：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20某某年某某月某某日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物业管理服务合同8</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甲方（业主大会）：_________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组织名称：_________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业主委员会代表人：_________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联系电话：_________</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78"/>
          <w:headerReference w:type="default" r:id="rId179"/>
          <w:footerReference w:type="even" r:id="rId180"/>
          <w:footerReference w:type="default" r:id="rId181"/>
          <w:headerReference w:type="first" r:id="rId182"/>
          <w:footerReference w:type="first" r:id="rId183"/>
          <w:type w:val="nextPage"/>
          <w:pgSz w:w="11906" w:h="16838"/>
          <w:pgMar w:top="1440" w:right="1800" w:bottom="1440" w:left="1800" w:header="851" w:footer="992" w:gutter="0"/>
          <w:pgNumType w:start="30"/>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乙方（物业管理企业）：_________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企业名称：_________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联系电话：_________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根据《中华人民共和国合同法》、《物业管理条例》、《重庆市物业管理条例》等有关法律、法规的规定和本物业区域《业主公约》的约定，甲方通过招标、议标等方式选聘乙方，在自愿、平等、协商一致的基础上，就（物业名称）实施本物业区域的物业管理服务的相关事宜，订立本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第一章</w:t>
      </w:r>
      <w:r>
        <w:rPr>
          <w:rFonts w:ascii="宋体" w:hAnsi="宋体"/>
          <w:sz w:val="24"/>
          <w:szCs w:val="24"/>
        </w:rPr>
        <w:t xml:space="preserve"> 物业管理区域概况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w:t>
      </w:r>
      <w:r>
        <w:rPr>
          <w:rFonts w:ascii="宋体" w:hAnsi="宋体"/>
          <w:sz w:val="24"/>
          <w:szCs w:val="24"/>
        </w:rPr>
        <w:t xml:space="preserve"> 物业基本情况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物业名称：_________；物业类型：_________；座落位置：_________；占地面积：_________平方米；建筑面积：_________平方米；四至：东至：_________，南至：_________，西至：_________，北至：_________；其他：_________。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w:t>
      </w:r>
      <w:r>
        <w:rPr>
          <w:rFonts w:ascii="宋体" w:hAnsi="宋体"/>
          <w:sz w:val="24"/>
          <w:szCs w:val="24"/>
        </w:rPr>
        <w:t xml:space="preserve"> 具体物业构成明细及所配置的共用设备设施明细详见附件一和附件二。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第二章</w:t>
      </w:r>
      <w:r>
        <w:rPr>
          <w:rFonts w:ascii="宋体" w:hAnsi="宋体"/>
          <w:sz w:val="24"/>
          <w:szCs w:val="24"/>
        </w:rPr>
        <w:t xml:space="preserve"> 委托服务事项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w:t>
      </w:r>
      <w:r>
        <w:rPr>
          <w:rFonts w:ascii="宋体" w:hAnsi="宋体"/>
          <w:sz w:val="24"/>
          <w:szCs w:val="24"/>
        </w:rPr>
        <w:t xml:space="preserve"> 甲方委托乙方提供的物业服务的主要内容为：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物业共用部分的日常维修、养护和管理。物业共用部分具体包括：房屋的承重结构（包括：基础、承重墙体、梁柱、楼盖等），非承重结构的分户墙外墙面，屋盖、屋面、大堂、公共门厅、走廊、过道、楼梯间、电梯井、垃圾通道、污水管、雨水管、楼道灯、避雷装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2、物业共用设施、设备的维修、养护、运行和管理。具体包括：共用的上下水管道、落水管、污水管、垃圾道、共用照明、天线、中央空调、高压水泵房、楼内消防设施设备、电梯；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184"/>
          <w:headerReference w:type="default" r:id="rId185"/>
          <w:footerReference w:type="even" r:id="rId186"/>
          <w:footerReference w:type="default" r:id="rId187"/>
          <w:headerReference w:type="first" r:id="rId188"/>
          <w:footerReference w:type="first" r:id="rId189"/>
          <w:type w:val="nextPage"/>
          <w:pgSz w:w="11906" w:h="16838"/>
          <w:pgMar w:top="1440" w:right="1800" w:bottom="1440" w:left="1800" w:header="851" w:footer="992" w:gutter="0"/>
          <w:pgNumType w:start="31"/>
          <w:cols w:space="720"/>
          <w:titlePg w:val="0"/>
          <w:docGrid w:type="lines" w:linePitch="312"/>
        </w:sectPr>
      </w:pPr>
      <w:r>
        <w:rPr>
          <w:rFonts w:ascii="宋体" w:hAnsi="宋体"/>
          <w:sz w:val="24"/>
          <w:szCs w:val="24"/>
        </w:rPr>
        <w:t xml:space="preserve"> 3、市政共用设施（不属市政部门管理的）和附属建筑物、构筑物的维修、养护和管理，包括道路、室外上下水管道、化粪池、沟渠、水池、井、停车场、路灯_________；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4、公用绿地、花木、建筑小品等的养护与管理；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5、附属配套建筑和设施、设备的维修、养护和管理，包括商业网点、文化体育娱乐场所、公厕、_________；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6、公共场所、房屋共用部位的清洁卫生，垃圾的收集、清运，排水管道、污水管道的疏通；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7、交通秩序与车辆停放的管理；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8、协助做好物业管理区域内的安全防范工作；</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9、物业档案资料管理；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10、物业项目使用专项维修资金的预算和计划；</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11、装修管理；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12、物业服务费和本合同规定的其他费用的收取；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13、法律政策规定应由乙方管理服务的其它服务事项。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w:t>
      </w:r>
      <w:r>
        <w:rPr>
          <w:rFonts w:ascii="宋体" w:hAnsi="宋体"/>
          <w:sz w:val="24"/>
          <w:szCs w:val="24"/>
        </w:rPr>
        <w:t xml:space="preserve"> 在物业管理区域内，本合同特别约定的物业管理事项为：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1、接受业主委托，对其物业的专有部分进行维修养护（服务价格由双方另行商定）；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第三章</w:t>
      </w:r>
      <w:r>
        <w:rPr>
          <w:rFonts w:ascii="宋体" w:hAnsi="宋体"/>
          <w:sz w:val="24"/>
          <w:szCs w:val="24"/>
        </w:rPr>
        <w:t xml:space="preserve"> 物业服务质量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w:t>
      </w:r>
      <w:r>
        <w:rPr>
          <w:rFonts w:ascii="宋体" w:hAnsi="宋体"/>
          <w:sz w:val="24"/>
          <w:szCs w:val="24"/>
        </w:rPr>
        <w:t xml:space="preserve"> 乙方提供的物业管理服务应达到约定的标准（具体服务标准见附件三）。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第四章</w:t>
      </w:r>
      <w:r>
        <w:rPr>
          <w:rFonts w:ascii="宋体" w:hAnsi="宋体"/>
          <w:sz w:val="24"/>
          <w:szCs w:val="24"/>
        </w:rPr>
        <w:t xml:space="preserve"> 物业服务费用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w:t>
      </w:r>
      <w:r>
        <w:rPr>
          <w:rFonts w:ascii="宋体" w:hAnsi="宋体"/>
          <w:sz w:val="24"/>
          <w:szCs w:val="24"/>
        </w:rPr>
        <w:t xml:space="preserve"> 本物业管理区域的物业服务收费选择以下第_________种方式：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1、包干制（物业服务费用的构成包括物业服务成本、法定税费和物业管理企业的利利润）</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根据本物业管理区域的实际情况和重庆市物业服务收费指导价格确定的原则，双方约定物业服务费用按月、季、年收取，其收取的标准如下（按建筑面积计算）：</w:t>
      </w:r>
      <w:r>
        <w:rPr>
          <w:rFonts w:ascii="宋体" w:hAnsi="宋体"/>
          <w:sz w:val="24"/>
          <w:szCs w:val="24"/>
        </w:rPr>
        <w:t xml:space="preserve"> </w:t>
        <w:br/>
      </w:r>
    </w:p>
    <w:p w:rsidR="00B65ABA" w:rsidRPr="000B3EC3" w:rsidP="00A34832">
      <w:pPr>
        <w:spacing w:line="360" w:lineRule="auto"/>
        <w:jc w:val="left"/>
        <w:rPr>
          <w:rFonts w:ascii="宋体" w:hAnsi="宋体"/>
          <w:sz w:val="24"/>
          <w:szCs w:val="24"/>
        </w:r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（1）住宅：_________元/月·平方米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（2）写字楼：_________元/月·平方米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（3）商业物业：_________元/月·平方米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（4）其他物业：_________元/月·平方米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业主向乙方按约定的标准交纳物业服务费，乙方按本合同约定的服务内容和标准提供服务，盈余或亏损由乙方享有或承担。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酬金制（酬金制是指在预收的物业服务资金中按约定比例或者约定数额提取酬金支付给物业管理企业，其余全部用于物业服务合同约定的支出，结余或者不足均由业主享有或者承担的物业服务计费方式。物业服务资金的构成包括物业服务支出和物业管理企业的酬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本物业管理区域的物业服务资金预收标准如下（按建筑面积计算）：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（1）住宅：_________元/月·平方米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（2）写字楼：_________元/月·平方米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（3）商业物业：_________元/月·平方米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（4）其他物业：_________元/月·平方米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乙方选择以下第种方式对物业服务资金提取酬金：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（1）乙方每月/每年按_________元的标准从物业服务资金中提取；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（2）乙方每月/每年按预收物业服务资金数额_________%的比例提取。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预收的物业服务支出为所交纳的业主所有，由乙方代管，并由乙方按已公示的预算方案主要用于以下开支：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（1）管理服务人员的工资、社会保险和按规定提取的福利费等；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（2）物业共用部位、共用设施设备的日常运行、维护费用；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（3）物业管理区域清洁卫生费用；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（4）物业管理区域绿化养护费用；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（5）物业管理区域秩序维护费用；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（6）办公费用；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（7）物业管理企业固定资产折旧；</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（8）物业共用部位、共用设施设备及公众责任保险费用；</w:t>
      </w:r>
      <w:r>
        <w:rPr>
          <w:rFonts w:ascii="宋体" w:hAnsi="宋体"/>
          <w:sz w:val="24"/>
          <w:szCs w:val="24"/>
        </w:rPr>
        <w:t xml:space="preserve"> </w:t>
        <w:br/>
      </w:r>
      <w:r w:rsidRPr="000B3EC3">
        <w:rPr>
          <w:rFonts w:ascii="宋体" w:hAnsi="宋体"/>
          <w:sz w:val="24"/>
          <w:szCs w:val="24"/>
        </w:rPr>
        <w:br/>
      </w:r>
      <w:r w:rsidRPr="000B3EC3">
        <w:rPr>
          <w:rFonts w:ascii="宋体" w:hAnsi="宋体"/>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90" w:history="1">
        <w:r>
          <w:rPr>
            <w:rFonts w:ascii="SimSun" w:eastAsia="SimSun" w:hAnsi="SimSun" w:cs="SimSun"/>
            <w:b/>
            <w:bCs/>
            <w:color w:val="0000EE"/>
            <w:kern w:val="0"/>
            <w:sz w:val="30"/>
            <w:szCs w:val="30"/>
            <w:u w:val="single" w:color="0000EE"/>
          </w:rPr>
          <w:t>https://d.book118.com/298000062105006031</w:t>
        </w:r>
      </w:hyperlink>
    </w:p>
    <w:p w:rsidR="00B65ABA" w:rsidRPr="000B3EC3" w:rsidP="00A34832">
      <w:pPr>
        <w:spacing w:line="360" w:lineRule="auto"/>
        <w:jc w:val="left"/>
        <w:rPr>
          <w:rFonts w:ascii="宋体" w:hAnsi="宋体"/>
          <w:sz w:val="24"/>
          <w:szCs w:val="24"/>
        </w:rPr>
      </w:pPr>
    </w:p>
    <w:sectPr>
      <w:headerReference w:type="even" r:id="rId191"/>
      <w:headerReference w:type="default" r:id="rId192"/>
      <w:footerReference w:type="even" r:id="rId193"/>
      <w:footerReference w:type="default" r:id="rId194"/>
      <w:headerReference w:type="first" r:id="rId195"/>
      <w:footerReference w:type="first" r:id="rId196"/>
      <w:type w:val="nextPage"/>
      <w:pgSz w:w="11906" w:h="16838"/>
      <w:pgMar w:top="1440" w:right="1800" w:bottom="1440" w:left="1800" w:header="851" w:footer="992" w:gutter="0"/>
      <w:pgNumType w:start="3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42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42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42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42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42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42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42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42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42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10</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42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42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42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42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42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42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42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42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42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42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20</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42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42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42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42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6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7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7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42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7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7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7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42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7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7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7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42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7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7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8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42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8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8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8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42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8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8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8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30</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42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8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8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8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30</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42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9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9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9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42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9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9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9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42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9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7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7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7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7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7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7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7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7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7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7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8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8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8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8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8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8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8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8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8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8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9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9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9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9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9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9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9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compat>
  <w:rsids>
    <w:rsidRoot w:val="00172A27"/>
    <w:rsid w:val="00000018"/>
    <w:rsid w:val="000051CC"/>
    <w:rsid w:val="00010F74"/>
    <w:rsid w:val="00016DFE"/>
    <w:rsid w:val="00056321"/>
    <w:rsid w:val="000607ED"/>
    <w:rsid w:val="00083220"/>
    <w:rsid w:val="000A0887"/>
    <w:rsid w:val="000A7745"/>
    <w:rsid w:val="000B3EC3"/>
    <w:rsid w:val="0012173C"/>
    <w:rsid w:val="001311BC"/>
    <w:rsid w:val="0014785E"/>
    <w:rsid w:val="00172A27"/>
    <w:rsid w:val="00184ADD"/>
    <w:rsid w:val="00194948"/>
    <w:rsid w:val="002459F7"/>
    <w:rsid w:val="002D6852"/>
    <w:rsid w:val="00331FE1"/>
    <w:rsid w:val="00335AC4"/>
    <w:rsid w:val="00353B49"/>
    <w:rsid w:val="0037632E"/>
    <w:rsid w:val="0041376B"/>
    <w:rsid w:val="004659BE"/>
    <w:rsid w:val="00470FB5"/>
    <w:rsid w:val="00557BA6"/>
    <w:rsid w:val="005858B1"/>
    <w:rsid w:val="005F00E4"/>
    <w:rsid w:val="00600D16"/>
    <w:rsid w:val="00617F30"/>
    <w:rsid w:val="0064751E"/>
    <w:rsid w:val="006864F1"/>
    <w:rsid w:val="006935F5"/>
    <w:rsid w:val="006D541F"/>
    <w:rsid w:val="006E1DC8"/>
    <w:rsid w:val="007F6F43"/>
    <w:rsid w:val="00832810"/>
    <w:rsid w:val="00863ECE"/>
    <w:rsid w:val="008F0279"/>
    <w:rsid w:val="00917EBE"/>
    <w:rsid w:val="00927F78"/>
    <w:rsid w:val="00A305E6"/>
    <w:rsid w:val="00A34832"/>
    <w:rsid w:val="00AD3ECD"/>
    <w:rsid w:val="00B0582D"/>
    <w:rsid w:val="00B25819"/>
    <w:rsid w:val="00B65ABA"/>
    <w:rsid w:val="00B74FA5"/>
    <w:rsid w:val="00C3443F"/>
    <w:rsid w:val="00C673EE"/>
    <w:rsid w:val="00C70875"/>
    <w:rsid w:val="00CC5BC5"/>
    <w:rsid w:val="00CC6176"/>
    <w:rsid w:val="00D36205"/>
    <w:rsid w:val="00D52EBE"/>
    <w:rsid w:val="00D73C2B"/>
    <w:rsid w:val="00D8017B"/>
    <w:rsid w:val="00DE4A69"/>
    <w:rsid w:val="00E26E56"/>
    <w:rsid w:val="00E27376"/>
    <w:rsid w:val="00E6522B"/>
    <w:rsid w:val="00E77C45"/>
    <w:rsid w:val="00E86587"/>
    <w:rsid w:val="00E95BFD"/>
    <w:rsid w:val="00ED4E3F"/>
    <w:rsid w:val="00EF764F"/>
    <w:rsid w:val="00F74647"/>
    <w:rsid w:val="00FD5ACD"/>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0"/>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Footer">
    <w:name w:val="footer"/>
    <w:basedOn w:val="Normal"/>
    <w:link w:val="a1"/>
    <w:uiPriority w:val="99"/>
    <w:pPr>
      <w:tabs>
        <w:tab w:val="center" w:pos="4153"/>
        <w:tab w:val="right" w:pos="8306"/>
      </w:tabs>
      <w:snapToGrid w:val="0"/>
      <w:jc w:val="left"/>
    </w:pPr>
    <w:rPr>
      <w:sz w:val="18"/>
    </w:rPr>
  </w:style>
  <w:style w:type="paragraph" w:styleId="Title">
    <w:name w:val="Title"/>
    <w:basedOn w:val="Normal"/>
    <w:next w:val="Normal"/>
    <w:link w:val="a"/>
    <w:uiPriority w:val="10"/>
    <w:qFormat/>
    <w:rsid w:val="0037632E"/>
    <w:pPr>
      <w:spacing w:before="240" w:after="60"/>
      <w:jc w:val="center"/>
      <w:outlineLvl w:val="0"/>
    </w:pPr>
    <w:rPr>
      <w:rFonts w:ascii="等线 Light" w:hAnsi="等线 Light"/>
      <w:b/>
      <w:bCs/>
      <w:sz w:val="32"/>
      <w:szCs w:val="32"/>
    </w:rPr>
  </w:style>
  <w:style w:type="character" w:customStyle="1" w:styleId="a">
    <w:name w:val="标题 字符"/>
    <w:link w:val="Title"/>
    <w:uiPriority w:val="10"/>
    <w:rsid w:val="0037632E"/>
    <w:rPr>
      <w:rFonts w:ascii="等线 Light" w:hAnsi="等线 Light" w:cs="Times New Roman"/>
      <w:b/>
      <w:bCs/>
      <w:kern w:val="2"/>
      <w:sz w:val="32"/>
      <w:szCs w:val="32"/>
    </w:rPr>
  </w:style>
  <w:style w:type="character" w:customStyle="1" w:styleId="a0">
    <w:name w:val="页眉 字符"/>
    <w:link w:val="Header"/>
    <w:uiPriority w:val="99"/>
    <w:rsid w:val="00863ECE"/>
    <w:rPr>
      <w:kern w:val="2"/>
      <w:sz w:val="18"/>
    </w:rPr>
  </w:style>
  <w:style w:type="character" w:customStyle="1" w:styleId="a1">
    <w:name w:val="页脚 字符"/>
    <w:link w:val="Footer"/>
    <w:uiPriority w:val="99"/>
    <w:rsid w:val="00FD5ACD"/>
    <w:rPr>
      <w:kern w:val="2"/>
      <w:sz w:val="18"/>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eader" Target="header49.xml" /><Relationship Id="rId101" Type="http://schemas.openxmlformats.org/officeDocument/2006/relationships/header" Target="header50.xml" /><Relationship Id="rId102" Type="http://schemas.openxmlformats.org/officeDocument/2006/relationships/footer" Target="footer49.xml" /><Relationship Id="rId103" Type="http://schemas.openxmlformats.org/officeDocument/2006/relationships/footer" Target="footer50.xml" /><Relationship Id="rId104" Type="http://schemas.openxmlformats.org/officeDocument/2006/relationships/header" Target="header51.xml" /><Relationship Id="rId105" Type="http://schemas.openxmlformats.org/officeDocument/2006/relationships/footer" Target="footer51.xml" /><Relationship Id="rId106" Type="http://schemas.openxmlformats.org/officeDocument/2006/relationships/header" Target="header52.xml" /><Relationship Id="rId107" Type="http://schemas.openxmlformats.org/officeDocument/2006/relationships/header" Target="header53.xml" /><Relationship Id="rId108" Type="http://schemas.openxmlformats.org/officeDocument/2006/relationships/footer" Target="footer52.xml" /><Relationship Id="rId109" Type="http://schemas.openxmlformats.org/officeDocument/2006/relationships/footer" Target="footer53.xml" /><Relationship Id="rId11" Type="http://schemas.openxmlformats.org/officeDocument/2006/relationships/header" Target="header5.xml" /><Relationship Id="rId110" Type="http://schemas.openxmlformats.org/officeDocument/2006/relationships/header" Target="header54.xml" /><Relationship Id="rId111" Type="http://schemas.openxmlformats.org/officeDocument/2006/relationships/footer" Target="footer54.xml" /><Relationship Id="rId112" Type="http://schemas.openxmlformats.org/officeDocument/2006/relationships/header" Target="header55.xml" /><Relationship Id="rId113" Type="http://schemas.openxmlformats.org/officeDocument/2006/relationships/header" Target="header56.xml" /><Relationship Id="rId114" Type="http://schemas.openxmlformats.org/officeDocument/2006/relationships/footer" Target="footer55.xml" /><Relationship Id="rId115" Type="http://schemas.openxmlformats.org/officeDocument/2006/relationships/footer" Target="footer56.xml" /><Relationship Id="rId116" Type="http://schemas.openxmlformats.org/officeDocument/2006/relationships/header" Target="header57.xml" /><Relationship Id="rId117" Type="http://schemas.openxmlformats.org/officeDocument/2006/relationships/footer" Target="footer57.xml" /><Relationship Id="rId118" Type="http://schemas.openxmlformats.org/officeDocument/2006/relationships/header" Target="header58.xml" /><Relationship Id="rId119" Type="http://schemas.openxmlformats.org/officeDocument/2006/relationships/header" Target="header59.xml" /><Relationship Id="rId12" Type="http://schemas.openxmlformats.org/officeDocument/2006/relationships/footer" Target="footer4.xml" /><Relationship Id="rId120" Type="http://schemas.openxmlformats.org/officeDocument/2006/relationships/footer" Target="footer58.xml" /><Relationship Id="rId121" Type="http://schemas.openxmlformats.org/officeDocument/2006/relationships/footer" Target="footer59.xml" /><Relationship Id="rId122" Type="http://schemas.openxmlformats.org/officeDocument/2006/relationships/header" Target="header60.xml" /><Relationship Id="rId123" Type="http://schemas.openxmlformats.org/officeDocument/2006/relationships/footer" Target="footer60.xml" /><Relationship Id="rId124" Type="http://schemas.openxmlformats.org/officeDocument/2006/relationships/header" Target="header61.xml" /><Relationship Id="rId125" Type="http://schemas.openxmlformats.org/officeDocument/2006/relationships/header" Target="header62.xml" /><Relationship Id="rId126" Type="http://schemas.openxmlformats.org/officeDocument/2006/relationships/footer" Target="footer61.xml" /><Relationship Id="rId127" Type="http://schemas.openxmlformats.org/officeDocument/2006/relationships/footer" Target="footer62.xml" /><Relationship Id="rId128" Type="http://schemas.openxmlformats.org/officeDocument/2006/relationships/header" Target="header63.xml" /><Relationship Id="rId129" Type="http://schemas.openxmlformats.org/officeDocument/2006/relationships/footer" Target="footer63.xml" /><Relationship Id="rId13" Type="http://schemas.openxmlformats.org/officeDocument/2006/relationships/footer" Target="footer5.xml" /><Relationship Id="rId130" Type="http://schemas.openxmlformats.org/officeDocument/2006/relationships/header" Target="header64.xml" /><Relationship Id="rId131" Type="http://schemas.openxmlformats.org/officeDocument/2006/relationships/header" Target="header65.xml" /><Relationship Id="rId132" Type="http://schemas.openxmlformats.org/officeDocument/2006/relationships/footer" Target="footer64.xml" /><Relationship Id="rId133" Type="http://schemas.openxmlformats.org/officeDocument/2006/relationships/footer" Target="footer65.xml" /><Relationship Id="rId134" Type="http://schemas.openxmlformats.org/officeDocument/2006/relationships/header" Target="header66.xml" /><Relationship Id="rId135" Type="http://schemas.openxmlformats.org/officeDocument/2006/relationships/footer" Target="footer66.xml" /><Relationship Id="rId136" Type="http://schemas.openxmlformats.org/officeDocument/2006/relationships/header" Target="header67.xml" /><Relationship Id="rId137" Type="http://schemas.openxmlformats.org/officeDocument/2006/relationships/header" Target="header68.xml" /><Relationship Id="rId138" Type="http://schemas.openxmlformats.org/officeDocument/2006/relationships/footer" Target="footer67.xml" /><Relationship Id="rId139" Type="http://schemas.openxmlformats.org/officeDocument/2006/relationships/footer" Target="footer68.xml" /><Relationship Id="rId14" Type="http://schemas.openxmlformats.org/officeDocument/2006/relationships/header" Target="header6.xml" /><Relationship Id="rId140" Type="http://schemas.openxmlformats.org/officeDocument/2006/relationships/header" Target="header69.xml" /><Relationship Id="rId141" Type="http://schemas.openxmlformats.org/officeDocument/2006/relationships/footer" Target="footer69.xml" /><Relationship Id="rId142" Type="http://schemas.openxmlformats.org/officeDocument/2006/relationships/header" Target="header70.xml" /><Relationship Id="rId143" Type="http://schemas.openxmlformats.org/officeDocument/2006/relationships/header" Target="header71.xml" /><Relationship Id="rId144" Type="http://schemas.openxmlformats.org/officeDocument/2006/relationships/footer" Target="footer70.xml" /><Relationship Id="rId145" Type="http://schemas.openxmlformats.org/officeDocument/2006/relationships/footer" Target="footer71.xml" /><Relationship Id="rId146" Type="http://schemas.openxmlformats.org/officeDocument/2006/relationships/header" Target="header72.xml" /><Relationship Id="rId147" Type="http://schemas.openxmlformats.org/officeDocument/2006/relationships/footer" Target="footer72.xml" /><Relationship Id="rId148" Type="http://schemas.openxmlformats.org/officeDocument/2006/relationships/header" Target="header73.xml" /><Relationship Id="rId149" Type="http://schemas.openxmlformats.org/officeDocument/2006/relationships/header" Target="header74.xml" /><Relationship Id="rId15" Type="http://schemas.openxmlformats.org/officeDocument/2006/relationships/footer" Target="footer6.xml" /><Relationship Id="rId150" Type="http://schemas.openxmlformats.org/officeDocument/2006/relationships/footer" Target="footer73.xml" /><Relationship Id="rId151" Type="http://schemas.openxmlformats.org/officeDocument/2006/relationships/footer" Target="footer74.xml" /><Relationship Id="rId152" Type="http://schemas.openxmlformats.org/officeDocument/2006/relationships/header" Target="header75.xml" /><Relationship Id="rId153" Type="http://schemas.openxmlformats.org/officeDocument/2006/relationships/footer" Target="footer75.xml" /><Relationship Id="rId154" Type="http://schemas.openxmlformats.org/officeDocument/2006/relationships/header" Target="header76.xml" /><Relationship Id="rId155" Type="http://schemas.openxmlformats.org/officeDocument/2006/relationships/header" Target="header77.xml" /><Relationship Id="rId156" Type="http://schemas.openxmlformats.org/officeDocument/2006/relationships/footer" Target="footer76.xml" /><Relationship Id="rId157" Type="http://schemas.openxmlformats.org/officeDocument/2006/relationships/footer" Target="footer77.xml" /><Relationship Id="rId158" Type="http://schemas.openxmlformats.org/officeDocument/2006/relationships/header" Target="header78.xml" /><Relationship Id="rId159" Type="http://schemas.openxmlformats.org/officeDocument/2006/relationships/footer" Target="footer78.xml" /><Relationship Id="rId16" Type="http://schemas.openxmlformats.org/officeDocument/2006/relationships/header" Target="header7.xml" /><Relationship Id="rId160" Type="http://schemas.openxmlformats.org/officeDocument/2006/relationships/header" Target="header79.xml" /><Relationship Id="rId161" Type="http://schemas.openxmlformats.org/officeDocument/2006/relationships/header" Target="header80.xml" /><Relationship Id="rId162" Type="http://schemas.openxmlformats.org/officeDocument/2006/relationships/footer" Target="footer79.xml" /><Relationship Id="rId163" Type="http://schemas.openxmlformats.org/officeDocument/2006/relationships/footer" Target="footer80.xml" /><Relationship Id="rId164" Type="http://schemas.openxmlformats.org/officeDocument/2006/relationships/header" Target="header81.xml" /><Relationship Id="rId165" Type="http://schemas.openxmlformats.org/officeDocument/2006/relationships/footer" Target="footer81.xml" /><Relationship Id="rId166" Type="http://schemas.openxmlformats.org/officeDocument/2006/relationships/header" Target="header82.xml" /><Relationship Id="rId167" Type="http://schemas.openxmlformats.org/officeDocument/2006/relationships/header" Target="header83.xml" /><Relationship Id="rId168" Type="http://schemas.openxmlformats.org/officeDocument/2006/relationships/footer" Target="footer82.xml" /><Relationship Id="rId169" Type="http://schemas.openxmlformats.org/officeDocument/2006/relationships/footer" Target="footer83.xml" /><Relationship Id="rId17" Type="http://schemas.openxmlformats.org/officeDocument/2006/relationships/header" Target="header8.xml" /><Relationship Id="rId170" Type="http://schemas.openxmlformats.org/officeDocument/2006/relationships/header" Target="header84.xml" /><Relationship Id="rId171" Type="http://schemas.openxmlformats.org/officeDocument/2006/relationships/footer" Target="footer84.xml" /><Relationship Id="rId172" Type="http://schemas.openxmlformats.org/officeDocument/2006/relationships/header" Target="header85.xml" /><Relationship Id="rId173" Type="http://schemas.openxmlformats.org/officeDocument/2006/relationships/header" Target="header86.xml" /><Relationship Id="rId174" Type="http://schemas.openxmlformats.org/officeDocument/2006/relationships/footer" Target="footer85.xml" /><Relationship Id="rId175" Type="http://schemas.openxmlformats.org/officeDocument/2006/relationships/footer" Target="footer86.xml" /><Relationship Id="rId176" Type="http://schemas.openxmlformats.org/officeDocument/2006/relationships/header" Target="header87.xml" /><Relationship Id="rId177" Type="http://schemas.openxmlformats.org/officeDocument/2006/relationships/footer" Target="footer87.xml" /><Relationship Id="rId178" Type="http://schemas.openxmlformats.org/officeDocument/2006/relationships/header" Target="header88.xml" /><Relationship Id="rId179" Type="http://schemas.openxmlformats.org/officeDocument/2006/relationships/header" Target="header89.xml" /><Relationship Id="rId18" Type="http://schemas.openxmlformats.org/officeDocument/2006/relationships/footer" Target="footer7.xml" /><Relationship Id="rId180" Type="http://schemas.openxmlformats.org/officeDocument/2006/relationships/footer" Target="footer88.xml" /><Relationship Id="rId181" Type="http://schemas.openxmlformats.org/officeDocument/2006/relationships/footer" Target="footer89.xml" /><Relationship Id="rId182" Type="http://schemas.openxmlformats.org/officeDocument/2006/relationships/header" Target="header90.xml" /><Relationship Id="rId183" Type="http://schemas.openxmlformats.org/officeDocument/2006/relationships/footer" Target="footer90.xml" /><Relationship Id="rId184" Type="http://schemas.openxmlformats.org/officeDocument/2006/relationships/header" Target="header91.xml" /><Relationship Id="rId185" Type="http://schemas.openxmlformats.org/officeDocument/2006/relationships/header" Target="header92.xml" /><Relationship Id="rId186" Type="http://schemas.openxmlformats.org/officeDocument/2006/relationships/footer" Target="footer91.xml" /><Relationship Id="rId187" Type="http://schemas.openxmlformats.org/officeDocument/2006/relationships/footer" Target="footer92.xml" /><Relationship Id="rId188" Type="http://schemas.openxmlformats.org/officeDocument/2006/relationships/header" Target="header93.xml" /><Relationship Id="rId189" Type="http://schemas.openxmlformats.org/officeDocument/2006/relationships/footer" Target="footer93.xml" /><Relationship Id="rId19" Type="http://schemas.openxmlformats.org/officeDocument/2006/relationships/footer" Target="footer8.xml" /><Relationship Id="rId190" Type="http://schemas.openxmlformats.org/officeDocument/2006/relationships/hyperlink" Target="https://d.book118.com/298000062105006031" TargetMode="External" /><Relationship Id="rId191" Type="http://schemas.openxmlformats.org/officeDocument/2006/relationships/header" Target="header94.xml" /><Relationship Id="rId192" Type="http://schemas.openxmlformats.org/officeDocument/2006/relationships/header" Target="header95.xml" /><Relationship Id="rId193" Type="http://schemas.openxmlformats.org/officeDocument/2006/relationships/footer" Target="footer94.xml" /><Relationship Id="rId194" Type="http://schemas.openxmlformats.org/officeDocument/2006/relationships/footer" Target="footer95.xml" /><Relationship Id="rId195" Type="http://schemas.openxmlformats.org/officeDocument/2006/relationships/header" Target="header96.xml" /><Relationship Id="rId196" Type="http://schemas.openxmlformats.org/officeDocument/2006/relationships/footer" Target="footer96.xml" /><Relationship Id="rId197" Type="http://schemas.openxmlformats.org/officeDocument/2006/relationships/theme" Target="theme/theme1.xml" /><Relationship Id="rId198" Type="http://schemas.openxmlformats.org/officeDocument/2006/relationships/styles" Target="styles.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eader" Target="header34.xml" /><Relationship Id="rId71" Type="http://schemas.openxmlformats.org/officeDocument/2006/relationships/header" Target="header35.xml" /><Relationship Id="rId72" Type="http://schemas.openxmlformats.org/officeDocument/2006/relationships/footer" Target="footer34.xml" /><Relationship Id="rId73" Type="http://schemas.openxmlformats.org/officeDocument/2006/relationships/footer" Target="footer35.xml" /><Relationship Id="rId74" Type="http://schemas.openxmlformats.org/officeDocument/2006/relationships/header" Target="header36.xml" /><Relationship Id="rId75" Type="http://schemas.openxmlformats.org/officeDocument/2006/relationships/footer" Target="footer36.xml" /><Relationship Id="rId76" Type="http://schemas.openxmlformats.org/officeDocument/2006/relationships/header" Target="header37.xml" /><Relationship Id="rId77" Type="http://schemas.openxmlformats.org/officeDocument/2006/relationships/header" Target="header38.xml" /><Relationship Id="rId78" Type="http://schemas.openxmlformats.org/officeDocument/2006/relationships/footer" Target="footer37.xml" /><Relationship Id="rId79" Type="http://schemas.openxmlformats.org/officeDocument/2006/relationships/footer" Target="footer38.xml" /><Relationship Id="rId8" Type="http://schemas.openxmlformats.org/officeDocument/2006/relationships/header" Target="header3.xml" /><Relationship Id="rId80" Type="http://schemas.openxmlformats.org/officeDocument/2006/relationships/header" Target="header39.xml" /><Relationship Id="rId81" Type="http://schemas.openxmlformats.org/officeDocument/2006/relationships/footer" Target="footer39.xml" /><Relationship Id="rId82" Type="http://schemas.openxmlformats.org/officeDocument/2006/relationships/header" Target="header40.xml" /><Relationship Id="rId83" Type="http://schemas.openxmlformats.org/officeDocument/2006/relationships/header" Target="header41.xml" /><Relationship Id="rId84" Type="http://schemas.openxmlformats.org/officeDocument/2006/relationships/footer" Target="footer40.xml" /><Relationship Id="rId85" Type="http://schemas.openxmlformats.org/officeDocument/2006/relationships/footer" Target="footer41.xml" /><Relationship Id="rId86" Type="http://schemas.openxmlformats.org/officeDocument/2006/relationships/header" Target="header42.xml" /><Relationship Id="rId87" Type="http://schemas.openxmlformats.org/officeDocument/2006/relationships/footer" Target="footer42.xml" /><Relationship Id="rId88" Type="http://schemas.openxmlformats.org/officeDocument/2006/relationships/header" Target="header43.xml" /><Relationship Id="rId89" Type="http://schemas.openxmlformats.org/officeDocument/2006/relationships/header" Target="header44.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footer" Target="footer44.xml" /><Relationship Id="rId92" Type="http://schemas.openxmlformats.org/officeDocument/2006/relationships/header" Target="header45.xml" /><Relationship Id="rId93" Type="http://schemas.openxmlformats.org/officeDocument/2006/relationships/footer" Target="footer45.xml" /><Relationship Id="rId94" Type="http://schemas.openxmlformats.org/officeDocument/2006/relationships/header" Target="header46.xml" /><Relationship Id="rId95" Type="http://schemas.openxmlformats.org/officeDocument/2006/relationships/header" Target="header47.xml" /><Relationship Id="rId96" Type="http://schemas.openxmlformats.org/officeDocument/2006/relationships/footer" Target="footer46.xml" /><Relationship Id="rId97" Type="http://schemas.openxmlformats.org/officeDocument/2006/relationships/footer" Target="footer47.xml" /><Relationship Id="rId98" Type="http://schemas.openxmlformats.org/officeDocument/2006/relationships/header" Target="header48.xml" /><Relationship Id="rId99" Type="http://schemas.openxmlformats.org/officeDocument/2006/relationships/footer" Target="footer48.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42</Pages>
  <Words>2</Words>
  <Characters>14</Characters>
  <Application>Microsoft Office Word</Application>
  <DocSecurity>0</DocSecurity>
  <Lines>1</Lines>
  <Paragraphs>1</Paragraphs>
  <ScaleCrop>false</ScaleCrop>
  <Manager>桐雨堂</Manager>
  <Company>桐雨堂</Company>
  <LinksUpToDate>false</LinksUpToDate>
  <CharactersWithSpaces>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桐雨堂的文档</dc:title>
  <dc:subject>桐雨堂的文档</dc:subject>
  <dc:creator>桐雨堂</dc:creator>
  <cp:keywords>桐雨堂的文档</cp:keywords>
  <dc:description>桐雨堂的文档</dc:description>
  <cp:lastModifiedBy>ma lin</cp:lastModifiedBy>
  <cp:revision>34</cp:revision>
  <cp:lastPrinted>2021-04-05T16:00:00Z</cp:lastPrinted>
  <dcterms:created xsi:type="dcterms:W3CDTF">2021-04-05T16:00:00Z</dcterms:created>
  <dcterms:modified xsi:type="dcterms:W3CDTF">2021-08-30T02:15:00Z</dcterms:modified>
  <cp:category>桐雨堂的文档</cp:category>
  <cp:contentStatus>正常</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