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甘油(丙三醇)项目规划设计纲要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77" w:history="1">
        <w:r>
          <w:rPr>
            <w:rFonts w:ascii="仿宋" w:eastAsia="仿宋" w:hAnsi="仿宋" w:cs="仿宋" w:hint="eastAsia"/>
            <w:lang w:eastAsia="zh-CN"/>
          </w:rPr>
          <w:t>前言</w:t>
        </w:r>
        <w:r>
          <w:tab/>
        </w:r>
        <w:r>
          <w:fldChar w:fldCharType="begin"/>
        </w:r>
        <w:r>
          <w:instrText xml:space="preserve"> PAGEREF _Toc6377 \h </w:instrText>
        </w:r>
        <w:r>
          <w:fldChar w:fldCharType="separate"/>
        </w:r>
        <w:r>
          <w:t>3</w:t>
        </w:r>
        <w:r>
          <w:fldChar w:fldCharType="end"/>
        </w:r>
      </w:hyperlink>
    </w:p>
    <w:p>
      <w:pPr>
        <w:pStyle w:val="TOC1"/>
        <w:tabs>
          <w:tab w:val="right" w:leader="dot" w:pos="8306"/>
        </w:tabs>
      </w:pPr>
      <w:hyperlink w:anchor="_Toc24310" w:history="1">
        <w:r>
          <w:rPr>
            <w:rFonts w:ascii="仿宋" w:eastAsia="仿宋" w:hAnsi="仿宋" w:cs="仿宋" w:hint="eastAsia"/>
            <w:lang w:eastAsia="zh-CN"/>
          </w:rPr>
          <w:t>一、产品规划分析</w:t>
        </w:r>
        <w:r>
          <w:tab/>
        </w:r>
        <w:r>
          <w:fldChar w:fldCharType="begin"/>
        </w:r>
        <w:r>
          <w:instrText xml:space="preserve"> PAGEREF _Toc24310 \h </w:instrText>
        </w:r>
        <w:r>
          <w:fldChar w:fldCharType="separate"/>
        </w:r>
        <w:r>
          <w:t>3</w:t>
        </w:r>
        <w:r>
          <w:fldChar w:fldCharType="end"/>
        </w:r>
      </w:hyperlink>
    </w:p>
    <w:p>
      <w:pPr>
        <w:pStyle w:val="TOC2"/>
        <w:tabs>
          <w:tab w:val="right" w:leader="dot" w:pos="8306"/>
        </w:tabs>
      </w:pPr>
      <w:hyperlink w:anchor="_Toc30965" w:history="1">
        <w:r>
          <w:rPr>
            <w:rFonts w:ascii="仿宋" w:eastAsia="仿宋" w:hAnsi="仿宋" w:cs="仿宋" w:hint="eastAsia"/>
            <w:lang w:eastAsia="zh-CN"/>
          </w:rPr>
          <w:t>(一)、产品规划</w:t>
        </w:r>
        <w:r>
          <w:tab/>
        </w:r>
        <w:r>
          <w:fldChar w:fldCharType="begin"/>
        </w:r>
        <w:r>
          <w:instrText xml:space="preserve"> PAGEREF _Toc30965 \h </w:instrText>
        </w:r>
        <w:r>
          <w:fldChar w:fldCharType="separate"/>
        </w:r>
        <w:r>
          <w:t>3</w:t>
        </w:r>
        <w:r>
          <w:fldChar w:fldCharType="end"/>
        </w:r>
      </w:hyperlink>
    </w:p>
    <w:p>
      <w:pPr>
        <w:pStyle w:val="TOC2"/>
        <w:tabs>
          <w:tab w:val="right" w:leader="dot" w:pos="8306"/>
        </w:tabs>
      </w:pPr>
      <w:hyperlink w:anchor="_Toc306" w:history="1">
        <w:r>
          <w:rPr>
            <w:rFonts w:ascii="仿宋" w:eastAsia="仿宋" w:hAnsi="仿宋" w:cs="仿宋" w:hint="eastAsia"/>
            <w:lang w:eastAsia="zh-CN"/>
          </w:rPr>
          <w:t>(二)、建设规模</w:t>
        </w:r>
        <w:r>
          <w:tab/>
        </w:r>
        <w:r>
          <w:fldChar w:fldCharType="begin"/>
        </w:r>
        <w:r>
          <w:instrText xml:space="preserve"> PAGEREF _Toc306 \h </w:instrText>
        </w:r>
        <w:r>
          <w:fldChar w:fldCharType="separate"/>
        </w:r>
        <w:r>
          <w:t>4</w:t>
        </w:r>
        <w:r>
          <w:fldChar w:fldCharType="end"/>
        </w:r>
      </w:hyperlink>
    </w:p>
    <w:p>
      <w:pPr>
        <w:pStyle w:val="TOC1"/>
        <w:tabs>
          <w:tab w:val="right" w:leader="dot" w:pos="8306"/>
        </w:tabs>
      </w:pPr>
      <w:hyperlink w:anchor="_Toc21946" w:history="1">
        <w:r>
          <w:rPr>
            <w:rFonts w:ascii="仿宋" w:eastAsia="仿宋" w:hAnsi="仿宋" w:cs="仿宋" w:hint="eastAsia"/>
            <w:lang w:eastAsia="zh-CN"/>
          </w:rPr>
          <w:t>二、甘油(丙三醇)项目危机管理</w:t>
        </w:r>
        <w:r>
          <w:tab/>
        </w:r>
        <w:r>
          <w:fldChar w:fldCharType="begin"/>
        </w:r>
        <w:r>
          <w:instrText xml:space="preserve"> PAGEREF _Toc21946 \h </w:instrText>
        </w:r>
        <w:r>
          <w:fldChar w:fldCharType="separate"/>
        </w:r>
        <w:r>
          <w:t>5</w:t>
        </w:r>
        <w:r>
          <w:fldChar w:fldCharType="end"/>
        </w:r>
      </w:hyperlink>
    </w:p>
    <w:p>
      <w:pPr>
        <w:pStyle w:val="TOC2"/>
        <w:tabs>
          <w:tab w:val="right" w:leader="dot" w:pos="8306"/>
        </w:tabs>
      </w:pPr>
      <w:hyperlink w:anchor="_Toc151" w:history="1">
        <w:r>
          <w:rPr>
            <w:rFonts w:ascii="仿宋" w:eastAsia="仿宋" w:hAnsi="仿宋" w:cs="仿宋" w:hint="eastAsia"/>
            <w:lang w:eastAsia="zh-CN"/>
          </w:rPr>
          <w:t>(一)、危机预警与识别</w:t>
        </w:r>
        <w:r>
          <w:tab/>
        </w:r>
        <w:r>
          <w:fldChar w:fldCharType="begin"/>
        </w:r>
        <w:r>
          <w:instrText xml:space="preserve"> PAGEREF _Toc151 \h </w:instrText>
        </w:r>
        <w:r>
          <w:fldChar w:fldCharType="separate"/>
        </w:r>
        <w:r>
          <w:t>5</w:t>
        </w:r>
        <w:r>
          <w:fldChar w:fldCharType="end"/>
        </w:r>
      </w:hyperlink>
    </w:p>
    <w:p>
      <w:pPr>
        <w:pStyle w:val="TOC2"/>
        <w:tabs>
          <w:tab w:val="right" w:leader="dot" w:pos="8306"/>
        </w:tabs>
      </w:pPr>
      <w:hyperlink w:anchor="_Toc30225" w:history="1">
        <w:r>
          <w:rPr>
            <w:rFonts w:ascii="仿宋" w:eastAsia="仿宋" w:hAnsi="仿宋" w:cs="仿宋" w:hint="eastAsia"/>
            <w:lang w:eastAsia="zh-CN"/>
          </w:rPr>
          <w:t>(二)、危机应对与恢复</w:t>
        </w:r>
        <w:r>
          <w:tab/>
        </w:r>
        <w:r>
          <w:fldChar w:fldCharType="begin"/>
        </w:r>
        <w:r>
          <w:instrText xml:space="preserve"> PAGEREF _Toc30225 \h </w:instrText>
        </w:r>
        <w:r>
          <w:fldChar w:fldCharType="separate"/>
        </w:r>
        <w:r>
          <w:t>6</w:t>
        </w:r>
        <w:r>
          <w:fldChar w:fldCharType="end"/>
        </w:r>
      </w:hyperlink>
    </w:p>
    <w:p>
      <w:pPr>
        <w:pStyle w:val="TOC1"/>
        <w:tabs>
          <w:tab w:val="right" w:leader="dot" w:pos="8306"/>
        </w:tabs>
      </w:pPr>
      <w:hyperlink w:anchor="_Toc9506" w:history="1">
        <w:r>
          <w:rPr>
            <w:rFonts w:ascii="仿宋" w:eastAsia="仿宋" w:hAnsi="仿宋" w:cs="仿宋" w:hint="eastAsia"/>
            <w:lang w:eastAsia="zh-CN"/>
          </w:rPr>
          <w:t>三、甘油(丙三醇)项目土建工程</w:t>
        </w:r>
        <w:r>
          <w:tab/>
        </w:r>
        <w:r>
          <w:fldChar w:fldCharType="begin"/>
        </w:r>
        <w:r>
          <w:instrText xml:space="preserve"> PAGEREF _Toc9506 \h </w:instrText>
        </w:r>
        <w:r>
          <w:fldChar w:fldCharType="separate"/>
        </w:r>
        <w:r>
          <w:t>7</w:t>
        </w:r>
        <w:r>
          <w:fldChar w:fldCharType="end"/>
        </w:r>
      </w:hyperlink>
    </w:p>
    <w:p>
      <w:pPr>
        <w:pStyle w:val="TOC2"/>
        <w:tabs>
          <w:tab w:val="right" w:leader="dot" w:pos="8306"/>
        </w:tabs>
      </w:pPr>
      <w:hyperlink w:anchor="_Toc21603" w:history="1">
        <w:r>
          <w:rPr>
            <w:rFonts w:ascii="仿宋" w:eastAsia="仿宋" w:hAnsi="仿宋" w:cs="仿宋" w:hint="eastAsia"/>
            <w:lang w:eastAsia="zh-CN"/>
          </w:rPr>
          <w:t>(一)、建筑工程设计原则</w:t>
        </w:r>
        <w:r>
          <w:tab/>
        </w:r>
        <w:r>
          <w:fldChar w:fldCharType="begin"/>
        </w:r>
        <w:r>
          <w:instrText xml:space="preserve"> PAGEREF _Toc21603 \h </w:instrText>
        </w:r>
        <w:r>
          <w:fldChar w:fldCharType="separate"/>
        </w:r>
        <w:r>
          <w:t>7</w:t>
        </w:r>
        <w:r>
          <w:fldChar w:fldCharType="end"/>
        </w:r>
      </w:hyperlink>
    </w:p>
    <w:p>
      <w:pPr>
        <w:pStyle w:val="TOC2"/>
        <w:tabs>
          <w:tab w:val="right" w:leader="dot" w:pos="8306"/>
        </w:tabs>
      </w:pPr>
      <w:hyperlink w:anchor="_Toc4206" w:history="1">
        <w:r>
          <w:rPr>
            <w:rFonts w:ascii="仿宋" w:eastAsia="仿宋" w:hAnsi="仿宋" w:cs="仿宋" w:hint="eastAsia"/>
            <w:lang w:eastAsia="zh-CN"/>
          </w:rPr>
          <w:t>(二)、土建工程设计年限及安全等级</w:t>
        </w:r>
        <w:r>
          <w:tab/>
        </w:r>
        <w:r>
          <w:fldChar w:fldCharType="begin"/>
        </w:r>
        <w:r>
          <w:instrText xml:space="preserve"> PAGEREF _Toc4206 \h </w:instrText>
        </w:r>
        <w:r>
          <w:fldChar w:fldCharType="separate"/>
        </w:r>
        <w:r>
          <w:t>9</w:t>
        </w:r>
        <w:r>
          <w:fldChar w:fldCharType="end"/>
        </w:r>
      </w:hyperlink>
    </w:p>
    <w:p>
      <w:pPr>
        <w:pStyle w:val="TOC2"/>
        <w:tabs>
          <w:tab w:val="right" w:leader="dot" w:pos="8306"/>
        </w:tabs>
      </w:pPr>
      <w:hyperlink w:anchor="_Toc16724" w:history="1">
        <w:r>
          <w:rPr>
            <w:rFonts w:ascii="仿宋" w:eastAsia="仿宋" w:hAnsi="仿宋" w:cs="仿宋" w:hint="eastAsia"/>
            <w:lang w:eastAsia="zh-CN"/>
          </w:rPr>
          <w:t>(三)、建筑工程设计总体要求</w:t>
        </w:r>
        <w:r>
          <w:tab/>
        </w:r>
        <w:r>
          <w:fldChar w:fldCharType="begin"/>
        </w:r>
        <w:r>
          <w:instrText xml:space="preserve"> PAGEREF _Toc16724 \h </w:instrText>
        </w:r>
        <w:r>
          <w:fldChar w:fldCharType="separate"/>
        </w:r>
        <w:r>
          <w:t>10</w:t>
        </w:r>
        <w:r>
          <w:fldChar w:fldCharType="end"/>
        </w:r>
      </w:hyperlink>
    </w:p>
    <w:p>
      <w:pPr>
        <w:pStyle w:val="TOC2"/>
        <w:tabs>
          <w:tab w:val="right" w:leader="dot" w:pos="8306"/>
        </w:tabs>
      </w:pPr>
      <w:hyperlink w:anchor="_Toc30783" w:history="1">
        <w:r>
          <w:rPr>
            <w:rFonts w:ascii="仿宋" w:eastAsia="仿宋" w:hAnsi="仿宋" w:cs="仿宋" w:hint="eastAsia"/>
            <w:lang w:eastAsia="zh-CN"/>
          </w:rPr>
          <w:t>(四)、土建工程建设指标</w:t>
        </w:r>
        <w:r>
          <w:tab/>
        </w:r>
        <w:r>
          <w:fldChar w:fldCharType="begin"/>
        </w:r>
        <w:r>
          <w:instrText xml:space="preserve"> PAGEREF _Toc30783 \h </w:instrText>
        </w:r>
        <w:r>
          <w:fldChar w:fldCharType="separate"/>
        </w:r>
        <w:r>
          <w:t>10</w:t>
        </w:r>
        <w:r>
          <w:fldChar w:fldCharType="end"/>
        </w:r>
      </w:hyperlink>
    </w:p>
    <w:p>
      <w:pPr>
        <w:pStyle w:val="TOC1"/>
        <w:tabs>
          <w:tab w:val="right" w:leader="dot" w:pos="8306"/>
        </w:tabs>
      </w:pPr>
      <w:hyperlink w:anchor="_Toc19608" w:history="1">
        <w:r>
          <w:rPr>
            <w:rFonts w:ascii="仿宋" w:eastAsia="仿宋" w:hAnsi="仿宋" w:cs="仿宋" w:hint="eastAsia"/>
            <w:lang w:eastAsia="zh-CN"/>
          </w:rPr>
          <w:t>四、甘油(丙三醇)项目文档管理</w:t>
        </w:r>
        <w:r>
          <w:tab/>
        </w:r>
        <w:r>
          <w:fldChar w:fldCharType="begin"/>
        </w:r>
        <w:r>
          <w:instrText xml:space="preserve"> PAGEREF _Toc19608 \h </w:instrText>
        </w:r>
        <w:r>
          <w:fldChar w:fldCharType="separate"/>
        </w:r>
        <w:r>
          <w:t>11</w:t>
        </w:r>
        <w:r>
          <w:fldChar w:fldCharType="end"/>
        </w:r>
      </w:hyperlink>
    </w:p>
    <w:p>
      <w:pPr>
        <w:pStyle w:val="TOC2"/>
        <w:tabs>
          <w:tab w:val="right" w:leader="dot" w:pos="8306"/>
        </w:tabs>
      </w:pPr>
      <w:hyperlink w:anchor="_Toc8816" w:history="1">
        <w:r>
          <w:rPr>
            <w:rFonts w:ascii="仿宋" w:eastAsia="仿宋" w:hAnsi="仿宋" w:cs="仿宋" w:hint="eastAsia"/>
            <w:lang w:eastAsia="zh-CN"/>
          </w:rPr>
          <w:t>(一)、文档编制与审查</w:t>
        </w:r>
        <w:r>
          <w:tab/>
        </w:r>
        <w:r>
          <w:fldChar w:fldCharType="begin"/>
        </w:r>
        <w:r>
          <w:instrText xml:space="preserve"> PAGEREF _Toc8816 \h </w:instrText>
        </w:r>
        <w:r>
          <w:fldChar w:fldCharType="separate"/>
        </w:r>
        <w:r>
          <w:t>11</w:t>
        </w:r>
        <w:r>
          <w:fldChar w:fldCharType="end"/>
        </w:r>
      </w:hyperlink>
    </w:p>
    <w:p>
      <w:pPr>
        <w:pStyle w:val="TOC2"/>
        <w:tabs>
          <w:tab w:val="right" w:leader="dot" w:pos="8306"/>
        </w:tabs>
      </w:pPr>
      <w:hyperlink w:anchor="_Toc11695" w:history="1">
        <w:r>
          <w:rPr>
            <w:rFonts w:ascii="仿宋" w:eastAsia="仿宋" w:hAnsi="仿宋" w:cs="仿宋" w:hint="eastAsia"/>
            <w:lang w:eastAsia="zh-CN"/>
          </w:rPr>
          <w:t>(二)、文档发布与分发</w:t>
        </w:r>
        <w:r>
          <w:tab/>
        </w:r>
        <w:r>
          <w:fldChar w:fldCharType="begin"/>
        </w:r>
        <w:r>
          <w:instrText xml:space="preserve"> PAGEREF _Toc11695 \h </w:instrText>
        </w:r>
        <w:r>
          <w:fldChar w:fldCharType="separate"/>
        </w:r>
        <w:r>
          <w:t>12</w:t>
        </w:r>
        <w:r>
          <w:fldChar w:fldCharType="end"/>
        </w:r>
      </w:hyperlink>
    </w:p>
    <w:p>
      <w:pPr>
        <w:pStyle w:val="TOC2"/>
        <w:tabs>
          <w:tab w:val="right" w:leader="dot" w:pos="8306"/>
        </w:tabs>
      </w:pPr>
      <w:hyperlink w:anchor="_Toc5450" w:history="1">
        <w:r>
          <w:rPr>
            <w:rFonts w:ascii="仿宋" w:eastAsia="仿宋" w:hAnsi="仿宋" w:cs="仿宋" w:hint="eastAsia"/>
            <w:lang w:eastAsia="zh-CN"/>
          </w:rPr>
          <w:t>(三)、文档存档与归档</w:t>
        </w:r>
        <w:r>
          <w:tab/>
        </w:r>
        <w:r>
          <w:fldChar w:fldCharType="begin"/>
        </w:r>
        <w:r>
          <w:instrText xml:space="preserve"> PAGEREF _Toc5450 \h </w:instrText>
        </w:r>
        <w:r>
          <w:fldChar w:fldCharType="separate"/>
        </w:r>
        <w:r>
          <w:t>13</w:t>
        </w:r>
        <w:r>
          <w:fldChar w:fldCharType="end"/>
        </w:r>
      </w:hyperlink>
    </w:p>
    <w:p>
      <w:pPr>
        <w:pStyle w:val="TOC1"/>
        <w:tabs>
          <w:tab w:val="right" w:leader="dot" w:pos="8306"/>
        </w:tabs>
      </w:pPr>
      <w:hyperlink w:anchor="_Toc29540" w:history="1">
        <w:r>
          <w:rPr>
            <w:rFonts w:ascii="仿宋" w:eastAsia="仿宋" w:hAnsi="仿宋" w:cs="仿宋" w:hint="eastAsia"/>
            <w:lang w:eastAsia="zh-CN"/>
          </w:rPr>
          <w:t>五、市场分析、调研</w:t>
        </w:r>
        <w:r>
          <w:tab/>
        </w:r>
        <w:r>
          <w:fldChar w:fldCharType="begin"/>
        </w:r>
        <w:r>
          <w:instrText xml:space="preserve"> PAGEREF _Toc29540 \h </w:instrText>
        </w:r>
        <w:r>
          <w:fldChar w:fldCharType="separate"/>
        </w:r>
        <w:r>
          <w:t>14</w:t>
        </w:r>
        <w:r>
          <w:fldChar w:fldCharType="end"/>
        </w:r>
      </w:hyperlink>
    </w:p>
    <w:p>
      <w:pPr>
        <w:pStyle w:val="TOC2"/>
        <w:tabs>
          <w:tab w:val="right" w:leader="dot" w:pos="8306"/>
        </w:tabs>
      </w:pPr>
      <w:hyperlink w:anchor="_Toc18311" w:history="1">
        <w:r>
          <w:rPr>
            <w:rFonts w:ascii="仿宋" w:eastAsia="仿宋" w:hAnsi="仿宋" w:cs="仿宋" w:hint="eastAsia"/>
            <w:lang w:eastAsia="zh-CN"/>
          </w:rPr>
          <w:t>(一)、甘油(丙三醇)行业分析</w:t>
        </w:r>
        <w:r>
          <w:tab/>
        </w:r>
        <w:r>
          <w:fldChar w:fldCharType="begin"/>
        </w:r>
        <w:r>
          <w:instrText xml:space="preserve"> PAGEREF _Toc18311 \h </w:instrText>
        </w:r>
        <w:r>
          <w:fldChar w:fldCharType="separate"/>
        </w:r>
        <w:r>
          <w:t>14</w:t>
        </w:r>
        <w:r>
          <w:fldChar w:fldCharType="end"/>
        </w:r>
      </w:hyperlink>
    </w:p>
    <w:p>
      <w:pPr>
        <w:pStyle w:val="TOC2"/>
        <w:tabs>
          <w:tab w:val="right" w:leader="dot" w:pos="8306"/>
        </w:tabs>
      </w:pPr>
      <w:hyperlink w:anchor="_Toc14389" w:history="1">
        <w:r>
          <w:rPr>
            <w:rFonts w:ascii="仿宋" w:eastAsia="仿宋" w:hAnsi="仿宋" w:cs="仿宋" w:hint="eastAsia"/>
            <w:lang w:eastAsia="zh-CN"/>
          </w:rPr>
          <w:t>(二)、甘油(丙三醇)市场分析预测</w:t>
        </w:r>
        <w:r>
          <w:tab/>
        </w:r>
        <w:r>
          <w:fldChar w:fldCharType="begin"/>
        </w:r>
        <w:r>
          <w:instrText xml:space="preserve"> PAGEREF _Toc14389 \h </w:instrText>
        </w:r>
        <w:r>
          <w:fldChar w:fldCharType="separate"/>
        </w:r>
        <w:r>
          <w:t>15</w:t>
        </w:r>
        <w:r>
          <w:fldChar w:fldCharType="end"/>
        </w:r>
      </w:hyperlink>
    </w:p>
    <w:p>
      <w:pPr>
        <w:pStyle w:val="TOC1"/>
        <w:tabs>
          <w:tab w:val="right" w:leader="dot" w:pos="8306"/>
        </w:tabs>
      </w:pPr>
      <w:hyperlink w:anchor="_Toc13721" w:history="1">
        <w:r>
          <w:rPr>
            <w:rFonts w:ascii="仿宋" w:eastAsia="仿宋" w:hAnsi="仿宋" w:cs="仿宋" w:hint="eastAsia"/>
            <w:lang w:eastAsia="zh-CN"/>
          </w:rPr>
          <w:t>六、甘油(丙三醇)项目建设背景及必要性分析</w:t>
        </w:r>
        <w:r>
          <w:tab/>
        </w:r>
        <w:r>
          <w:fldChar w:fldCharType="begin"/>
        </w:r>
        <w:r>
          <w:instrText xml:space="preserve"> PAGEREF _Toc13721 \h </w:instrText>
        </w:r>
        <w:r>
          <w:fldChar w:fldCharType="separate"/>
        </w:r>
        <w:r>
          <w:t>16</w:t>
        </w:r>
        <w:r>
          <w:fldChar w:fldCharType="end"/>
        </w:r>
      </w:hyperlink>
    </w:p>
    <w:p>
      <w:pPr>
        <w:pStyle w:val="TOC2"/>
        <w:tabs>
          <w:tab w:val="right" w:leader="dot" w:pos="8306"/>
        </w:tabs>
      </w:pPr>
      <w:hyperlink w:anchor="_Toc19219" w:history="1">
        <w:r>
          <w:rPr>
            <w:rFonts w:ascii="仿宋" w:eastAsia="仿宋" w:hAnsi="仿宋" w:cs="仿宋" w:hint="eastAsia"/>
            <w:lang w:eastAsia="zh-CN"/>
          </w:rPr>
          <w:t>(一)、甘油(丙三醇)项目背景分析</w:t>
        </w:r>
        <w:r>
          <w:tab/>
        </w:r>
        <w:r>
          <w:fldChar w:fldCharType="begin"/>
        </w:r>
        <w:r>
          <w:instrText xml:space="preserve"> PAGEREF _Toc19219 \h </w:instrText>
        </w:r>
        <w:r>
          <w:fldChar w:fldCharType="separate"/>
        </w:r>
        <w:r>
          <w:t>16</w:t>
        </w:r>
        <w:r>
          <w:fldChar w:fldCharType="end"/>
        </w:r>
      </w:hyperlink>
    </w:p>
    <w:p>
      <w:pPr>
        <w:pStyle w:val="TOC2"/>
        <w:tabs>
          <w:tab w:val="right" w:leader="dot" w:pos="8306"/>
        </w:tabs>
      </w:pPr>
      <w:hyperlink w:anchor="_Toc11749" w:history="1">
        <w:r>
          <w:rPr>
            <w:rFonts w:ascii="仿宋" w:eastAsia="仿宋" w:hAnsi="仿宋" w:cs="仿宋" w:hint="eastAsia"/>
            <w:lang w:eastAsia="zh-CN"/>
          </w:rPr>
          <w:t>(二)、甘油(丙三醇)项目建设必要性分析</w:t>
        </w:r>
        <w:r>
          <w:tab/>
        </w:r>
        <w:r>
          <w:fldChar w:fldCharType="begin"/>
        </w:r>
        <w:r>
          <w:instrText xml:space="preserve"> PAGEREF _Toc11749 \h </w:instrText>
        </w:r>
        <w:r>
          <w:fldChar w:fldCharType="separate"/>
        </w:r>
        <w:r>
          <w:t>17</w:t>
        </w:r>
        <w:r>
          <w:fldChar w:fldCharType="end"/>
        </w:r>
      </w:hyperlink>
    </w:p>
    <w:p>
      <w:pPr>
        <w:pStyle w:val="TOC1"/>
        <w:tabs>
          <w:tab w:val="right" w:leader="dot" w:pos="8306"/>
        </w:tabs>
      </w:pPr>
      <w:hyperlink w:anchor="_Toc30496" w:history="1">
        <w:r>
          <w:rPr>
            <w:rFonts w:ascii="仿宋" w:eastAsia="仿宋" w:hAnsi="仿宋" w:cs="仿宋" w:hint="eastAsia"/>
            <w:lang w:eastAsia="zh-CN"/>
          </w:rPr>
          <w:t>七、甘油(丙三醇)项目环境影响分析</w:t>
        </w:r>
        <w:r>
          <w:tab/>
        </w:r>
        <w:r>
          <w:fldChar w:fldCharType="begin"/>
        </w:r>
        <w:r>
          <w:instrText xml:space="preserve"> PAGEREF _Toc30496 \h </w:instrText>
        </w:r>
        <w:r>
          <w:fldChar w:fldCharType="separate"/>
        </w:r>
        <w:r>
          <w:t>19</w:t>
        </w:r>
        <w:r>
          <w:fldChar w:fldCharType="end"/>
        </w:r>
      </w:hyperlink>
    </w:p>
    <w:p>
      <w:pPr>
        <w:pStyle w:val="TOC2"/>
        <w:tabs>
          <w:tab w:val="right" w:leader="dot" w:pos="8306"/>
        </w:tabs>
      </w:pPr>
      <w:hyperlink w:anchor="_Toc29711" w:history="1">
        <w:r>
          <w:rPr>
            <w:rFonts w:ascii="仿宋" w:eastAsia="仿宋" w:hAnsi="仿宋" w:cs="仿宋" w:hint="eastAsia"/>
            <w:lang w:eastAsia="zh-CN"/>
          </w:rPr>
          <w:t>(一)、建设区域环境质量现状</w:t>
        </w:r>
        <w:r>
          <w:tab/>
        </w:r>
        <w:r>
          <w:fldChar w:fldCharType="begin"/>
        </w:r>
        <w:r>
          <w:instrText xml:space="preserve"> PAGEREF _Toc29711 \h </w:instrText>
        </w:r>
        <w:r>
          <w:fldChar w:fldCharType="separate"/>
        </w:r>
        <w:r>
          <w:t>19</w:t>
        </w:r>
        <w:r>
          <w:fldChar w:fldCharType="end"/>
        </w:r>
      </w:hyperlink>
    </w:p>
    <w:p>
      <w:pPr>
        <w:pStyle w:val="TOC2"/>
        <w:tabs>
          <w:tab w:val="right" w:leader="dot" w:pos="8306"/>
        </w:tabs>
      </w:pPr>
      <w:hyperlink w:anchor="_Toc10831" w:history="1">
        <w:r>
          <w:rPr>
            <w:rFonts w:ascii="仿宋" w:eastAsia="仿宋" w:hAnsi="仿宋" w:cs="仿宋" w:hint="eastAsia"/>
            <w:lang w:eastAsia="zh-CN"/>
          </w:rPr>
          <w:t>(二)、建设期环境保护</w:t>
        </w:r>
        <w:r>
          <w:tab/>
        </w:r>
        <w:r>
          <w:fldChar w:fldCharType="begin"/>
        </w:r>
        <w:r>
          <w:instrText xml:space="preserve"> PAGEREF _Toc10831 \h </w:instrText>
        </w:r>
        <w:r>
          <w:fldChar w:fldCharType="separate"/>
        </w:r>
        <w:r>
          <w:t>20</w:t>
        </w:r>
        <w:r>
          <w:fldChar w:fldCharType="end"/>
        </w:r>
      </w:hyperlink>
    </w:p>
    <w:p>
      <w:pPr>
        <w:pStyle w:val="TOC2"/>
        <w:tabs>
          <w:tab w:val="right" w:leader="dot" w:pos="8306"/>
        </w:tabs>
      </w:pPr>
      <w:hyperlink w:anchor="_Toc7063" w:history="1">
        <w:r>
          <w:rPr>
            <w:rFonts w:ascii="仿宋" w:eastAsia="仿宋" w:hAnsi="仿宋" w:cs="仿宋" w:hint="eastAsia"/>
            <w:lang w:eastAsia="zh-CN"/>
          </w:rPr>
          <w:t>(三)、运营期环境保护</w:t>
        </w:r>
        <w:r>
          <w:tab/>
        </w:r>
        <w:r>
          <w:fldChar w:fldCharType="begin"/>
        </w:r>
        <w:r>
          <w:instrText xml:space="preserve"> PAGEREF _Toc7063 \h </w:instrText>
        </w:r>
        <w:r>
          <w:fldChar w:fldCharType="separate"/>
        </w:r>
        <w:r>
          <w:t>22</w:t>
        </w:r>
        <w:r>
          <w:fldChar w:fldCharType="end"/>
        </w:r>
      </w:hyperlink>
    </w:p>
    <w:p>
      <w:pPr>
        <w:pStyle w:val="TOC2"/>
        <w:tabs>
          <w:tab w:val="right" w:leader="dot" w:pos="8306"/>
        </w:tabs>
      </w:pPr>
      <w:hyperlink w:anchor="_Toc31253" w:history="1">
        <w:r>
          <w:rPr>
            <w:rFonts w:ascii="仿宋" w:eastAsia="仿宋" w:hAnsi="仿宋" w:cs="仿宋" w:hint="eastAsia"/>
            <w:lang w:eastAsia="zh-CN"/>
          </w:rPr>
          <w:t>(四)、甘油(丙三醇)项目建设对区域经济的影响</w:t>
        </w:r>
        <w:r>
          <w:tab/>
        </w:r>
        <w:r>
          <w:fldChar w:fldCharType="begin"/>
        </w:r>
        <w:r>
          <w:instrText xml:space="preserve"> PAGEREF _Toc31253 \h </w:instrText>
        </w:r>
        <w:r>
          <w:fldChar w:fldCharType="separate"/>
        </w:r>
        <w:r>
          <w:t>23</w:t>
        </w:r>
        <w:r>
          <w:fldChar w:fldCharType="end"/>
        </w:r>
      </w:hyperlink>
    </w:p>
    <w:p>
      <w:pPr>
        <w:pStyle w:val="TOC2"/>
        <w:tabs>
          <w:tab w:val="right" w:leader="dot" w:pos="8306"/>
        </w:tabs>
      </w:pPr>
      <w:hyperlink w:anchor="_Toc15435" w:history="1">
        <w:r>
          <w:rPr>
            <w:rFonts w:ascii="仿宋" w:eastAsia="仿宋" w:hAnsi="仿宋" w:cs="仿宋" w:hint="eastAsia"/>
            <w:lang w:eastAsia="zh-CN"/>
          </w:rPr>
          <w:t>(五)、废弃物处理</w:t>
        </w:r>
        <w:r>
          <w:tab/>
        </w:r>
        <w:r>
          <w:fldChar w:fldCharType="begin"/>
        </w:r>
        <w:r>
          <w:instrText xml:space="preserve"> PAGEREF _Toc15435 \h </w:instrText>
        </w:r>
        <w:r>
          <w:fldChar w:fldCharType="separate"/>
        </w:r>
        <w:r>
          <w:t>25</w:t>
        </w:r>
        <w:r>
          <w:fldChar w:fldCharType="end"/>
        </w:r>
      </w:hyperlink>
    </w:p>
    <w:p>
      <w:pPr>
        <w:pStyle w:val="TOC2"/>
        <w:tabs>
          <w:tab w:val="right" w:leader="dot" w:pos="8306"/>
        </w:tabs>
      </w:pPr>
      <w:hyperlink w:anchor="_Toc16009" w:history="1">
        <w:r>
          <w:rPr>
            <w:rFonts w:ascii="仿宋" w:eastAsia="仿宋" w:hAnsi="仿宋" w:cs="仿宋" w:hint="eastAsia"/>
            <w:lang w:eastAsia="zh-CN"/>
          </w:rPr>
          <w:t>(六)、特殊环境影响分析</w:t>
        </w:r>
        <w:r>
          <w:tab/>
        </w:r>
        <w:r>
          <w:fldChar w:fldCharType="begin"/>
        </w:r>
        <w:r>
          <w:instrText xml:space="preserve"> PAGEREF _Toc16009 \h </w:instrText>
        </w:r>
        <w:r>
          <w:fldChar w:fldCharType="separate"/>
        </w:r>
        <w:r>
          <w:t>26</w:t>
        </w:r>
        <w:r>
          <w:fldChar w:fldCharType="end"/>
        </w:r>
      </w:hyperlink>
    </w:p>
    <w:p>
      <w:pPr>
        <w:pStyle w:val="TOC2"/>
        <w:tabs>
          <w:tab w:val="right" w:leader="dot" w:pos="8306"/>
        </w:tabs>
      </w:pPr>
      <w:hyperlink w:anchor="_Toc30557" w:history="1">
        <w:r>
          <w:rPr>
            <w:rFonts w:ascii="仿宋" w:eastAsia="仿宋" w:hAnsi="仿宋" w:cs="仿宋" w:hint="eastAsia"/>
            <w:lang w:eastAsia="zh-CN"/>
          </w:rPr>
          <w:t>(七)、清洁生产</w:t>
        </w:r>
        <w:r>
          <w:tab/>
        </w:r>
        <w:r>
          <w:fldChar w:fldCharType="begin"/>
        </w:r>
        <w:r>
          <w:instrText xml:space="preserve"> PAGEREF _Toc30557 \h </w:instrText>
        </w:r>
        <w:r>
          <w:fldChar w:fldCharType="separate"/>
        </w:r>
        <w:r>
          <w:t>27</w:t>
        </w:r>
        <w:r>
          <w:fldChar w:fldCharType="end"/>
        </w:r>
      </w:hyperlink>
    </w:p>
    <w:p>
      <w:pPr>
        <w:pStyle w:val="TOC2"/>
        <w:tabs>
          <w:tab w:val="right" w:leader="dot" w:pos="8306"/>
        </w:tabs>
      </w:pPr>
      <w:hyperlink w:anchor="_Toc32681" w:history="1">
        <w:r>
          <w:rPr>
            <w:rFonts w:ascii="仿宋" w:eastAsia="仿宋" w:hAnsi="仿宋" w:cs="仿宋" w:hint="eastAsia"/>
            <w:lang w:eastAsia="zh-CN"/>
          </w:rPr>
          <w:t>(八)、环境保护综合评价</w:t>
        </w:r>
        <w:r>
          <w:tab/>
        </w:r>
        <w:r>
          <w:fldChar w:fldCharType="begin"/>
        </w:r>
        <w:r>
          <w:instrText xml:space="preserve"> PAGEREF _Toc32681 \h </w:instrText>
        </w:r>
        <w:r>
          <w:fldChar w:fldCharType="separate"/>
        </w:r>
        <w:r>
          <w:t>28</w:t>
        </w:r>
        <w:r>
          <w:fldChar w:fldCharType="end"/>
        </w:r>
      </w:hyperlink>
    </w:p>
    <w:p>
      <w:pPr>
        <w:pStyle w:val="TOC1"/>
        <w:tabs>
          <w:tab w:val="right" w:leader="dot" w:pos="8306"/>
        </w:tabs>
      </w:pPr>
      <w:hyperlink w:anchor="_Toc14880" w:history="1">
        <w:r>
          <w:rPr>
            <w:rFonts w:ascii="仿宋" w:eastAsia="仿宋" w:hAnsi="仿宋" w:cs="仿宋" w:hint="eastAsia"/>
            <w:lang w:eastAsia="zh-CN"/>
          </w:rPr>
          <w:t>八、甘油(丙三醇)项目风险管理</w:t>
        </w:r>
        <w:r>
          <w:tab/>
        </w:r>
        <w:r>
          <w:fldChar w:fldCharType="begin"/>
        </w:r>
        <w:r>
          <w:instrText xml:space="preserve"> PAGEREF _Toc14880 \h </w:instrText>
        </w:r>
        <w:r>
          <w:fldChar w:fldCharType="separate"/>
        </w:r>
        <w:r>
          <w:t>30</w:t>
        </w:r>
        <w:r>
          <w:fldChar w:fldCharType="end"/>
        </w:r>
      </w:hyperlink>
    </w:p>
    <w:p>
      <w:pPr>
        <w:pStyle w:val="TOC2"/>
        <w:tabs>
          <w:tab w:val="right" w:leader="dot" w:pos="8306"/>
        </w:tabs>
      </w:pPr>
      <w:hyperlink w:anchor="_Toc3483" w:history="1">
        <w:r>
          <w:rPr>
            <w:rFonts w:ascii="仿宋" w:eastAsia="仿宋" w:hAnsi="仿宋" w:cs="仿宋" w:hint="eastAsia"/>
            <w:lang w:eastAsia="zh-CN"/>
          </w:rPr>
          <w:t>(一)、风险识别与评估</w:t>
        </w:r>
        <w:r>
          <w:tab/>
        </w:r>
        <w:r>
          <w:fldChar w:fldCharType="begin"/>
        </w:r>
        <w:r>
          <w:instrText xml:space="preserve"> PAGEREF _Toc3483 \h </w:instrText>
        </w:r>
        <w:r>
          <w:fldChar w:fldCharType="separate"/>
        </w:r>
        <w:r>
          <w:t>30</w:t>
        </w:r>
        <w:r>
          <w:fldChar w:fldCharType="end"/>
        </w:r>
      </w:hyperlink>
    </w:p>
    <w:p>
      <w:pPr>
        <w:pStyle w:val="TOC2"/>
        <w:tabs>
          <w:tab w:val="right" w:leader="dot" w:pos="8306"/>
        </w:tabs>
      </w:pPr>
      <w:hyperlink w:anchor="_Toc21433" w:history="1">
        <w:r>
          <w:rPr>
            <w:rFonts w:ascii="仿宋" w:eastAsia="仿宋" w:hAnsi="仿宋" w:cs="仿宋" w:hint="eastAsia"/>
            <w:lang w:eastAsia="zh-CN"/>
          </w:rPr>
          <w:t>(二)、风险应对策略</w:t>
        </w:r>
        <w:r>
          <w:tab/>
        </w:r>
        <w:r>
          <w:fldChar w:fldCharType="begin"/>
        </w:r>
        <w:r>
          <w:instrText xml:space="preserve"> PAGEREF _Toc21433 \h </w:instrText>
        </w:r>
        <w:r>
          <w:fldChar w:fldCharType="separate"/>
        </w:r>
        <w:r>
          <w:t>31</w:t>
        </w:r>
        <w:r>
          <w:fldChar w:fldCharType="end"/>
        </w:r>
      </w:hyperlink>
    </w:p>
    <w:p>
      <w:pPr>
        <w:pStyle w:val="TOC2"/>
        <w:tabs>
          <w:tab w:val="right" w:leader="dot" w:pos="8306"/>
        </w:tabs>
      </w:pPr>
      <w:hyperlink w:anchor="_Toc9251" w:history="1">
        <w:r>
          <w:rPr>
            <w:rFonts w:ascii="仿宋" w:eastAsia="仿宋" w:hAnsi="仿宋" w:cs="仿宋" w:hint="eastAsia"/>
            <w:lang w:eastAsia="zh-CN"/>
          </w:rPr>
          <w:t>(三)、风险监控与控制</w:t>
        </w:r>
        <w:r>
          <w:tab/>
        </w:r>
        <w:r>
          <w:fldChar w:fldCharType="begin"/>
        </w:r>
        <w:r>
          <w:instrText xml:space="preserve"> PAGEREF _Toc9251 \h </w:instrText>
        </w:r>
        <w:r>
          <w:fldChar w:fldCharType="separate"/>
        </w:r>
        <w:r>
          <w:t>33</w:t>
        </w:r>
        <w:r>
          <w:fldChar w:fldCharType="end"/>
        </w:r>
      </w:hyperlink>
    </w:p>
    <w:p>
      <w:pPr>
        <w:pStyle w:val="TOC1"/>
        <w:tabs>
          <w:tab w:val="right" w:leader="dot" w:pos="8306"/>
        </w:tabs>
      </w:pPr>
      <w:hyperlink w:anchor="_Toc23877" w:history="1">
        <w:r>
          <w:rPr>
            <w:rFonts w:ascii="仿宋" w:eastAsia="仿宋" w:hAnsi="仿宋" w:cs="仿宋" w:hint="eastAsia"/>
            <w:lang w:eastAsia="zh-CN"/>
          </w:rPr>
          <w:t>九、甘油(丙三醇)项目人力资源培养与发展</w:t>
        </w:r>
        <w:r>
          <w:tab/>
        </w:r>
        <w:r>
          <w:fldChar w:fldCharType="begin"/>
        </w:r>
        <w:r>
          <w:instrText xml:space="preserve"> PAGEREF _Toc23877 \h </w:instrText>
        </w:r>
        <w:r>
          <w:fldChar w:fldCharType="separate"/>
        </w:r>
        <w:r>
          <w:t>34</w:t>
        </w:r>
        <w:r>
          <w:fldChar w:fldCharType="end"/>
        </w:r>
      </w:hyperlink>
    </w:p>
    <w:p>
      <w:pPr>
        <w:pStyle w:val="TOC2"/>
        <w:tabs>
          <w:tab w:val="right" w:leader="dot" w:pos="8306"/>
        </w:tabs>
      </w:pPr>
      <w:hyperlink w:anchor="_Toc15019" w:history="1">
        <w:r>
          <w:rPr>
            <w:rFonts w:ascii="仿宋" w:eastAsia="仿宋" w:hAnsi="仿宋" w:cs="仿宋" w:hint="eastAsia"/>
            <w:lang w:eastAsia="zh-CN"/>
          </w:rPr>
          <w:t>(一)、人才需求与规划</w:t>
        </w:r>
        <w:r>
          <w:tab/>
        </w:r>
        <w:r>
          <w:fldChar w:fldCharType="begin"/>
        </w:r>
        <w:r>
          <w:instrText xml:space="preserve"> PAGEREF _Toc15019 \h </w:instrText>
        </w:r>
        <w:r>
          <w:fldChar w:fldCharType="separate"/>
        </w:r>
        <w:r>
          <w:t>34</w:t>
        </w:r>
        <w:r>
          <w:fldChar w:fldCharType="end"/>
        </w:r>
      </w:hyperlink>
    </w:p>
    <w:p>
      <w:pPr>
        <w:pStyle w:val="TOC2"/>
        <w:tabs>
          <w:tab w:val="right" w:leader="dot" w:pos="8306"/>
        </w:tabs>
      </w:pPr>
      <w:hyperlink w:anchor="_Toc12358" w:history="1">
        <w:r>
          <w:rPr>
            <w:rFonts w:ascii="仿宋" w:eastAsia="仿宋" w:hAnsi="仿宋" w:cs="仿宋" w:hint="eastAsia"/>
            <w:lang w:eastAsia="zh-CN"/>
          </w:rPr>
          <w:t>(二)、培训与发展计划</w:t>
        </w:r>
        <w:r>
          <w:tab/>
        </w:r>
        <w:r>
          <w:fldChar w:fldCharType="begin"/>
        </w:r>
        <w:r>
          <w:instrText xml:space="preserve"> PAGEREF _Toc12358 \h </w:instrText>
        </w:r>
        <w:r>
          <w:fldChar w:fldCharType="separate"/>
        </w:r>
        <w:r>
          <w:t>34</w:t>
        </w:r>
        <w:r>
          <w:fldChar w:fldCharType="end"/>
        </w:r>
      </w:hyperlink>
    </w:p>
    <w:p>
      <w:pPr>
        <w:pStyle w:val="TOC1"/>
        <w:tabs>
          <w:tab w:val="right" w:leader="dot" w:pos="8306"/>
        </w:tabs>
      </w:pPr>
      <w:hyperlink w:anchor="_Toc28035" w:history="1">
        <w:r>
          <w:rPr>
            <w:rFonts w:ascii="仿宋" w:eastAsia="仿宋" w:hAnsi="仿宋" w:cs="仿宋" w:hint="eastAsia"/>
            <w:lang w:eastAsia="zh-CN"/>
          </w:rPr>
          <w:t>十、甘油(丙三醇)项目财务管理</w:t>
        </w:r>
        <w:r>
          <w:tab/>
        </w:r>
        <w:r>
          <w:fldChar w:fldCharType="begin"/>
        </w:r>
        <w:r>
          <w:instrText xml:space="preserve"> PAGEREF _Toc28035 \h </w:instrText>
        </w:r>
        <w:r>
          <w:fldChar w:fldCharType="separate"/>
        </w:r>
        <w:r>
          <w:t>35</w:t>
        </w:r>
        <w:r>
          <w:fldChar w:fldCharType="end"/>
        </w:r>
      </w:hyperlink>
    </w:p>
    <w:p>
      <w:pPr>
        <w:pStyle w:val="TOC2"/>
        <w:tabs>
          <w:tab w:val="right" w:leader="dot" w:pos="8306"/>
        </w:tabs>
      </w:pPr>
      <w:hyperlink w:anchor="_Toc17742" w:history="1">
        <w:r>
          <w:rPr>
            <w:rFonts w:ascii="仿宋" w:eastAsia="仿宋" w:hAnsi="仿宋" w:cs="仿宋" w:hint="eastAsia"/>
            <w:lang w:eastAsia="zh-CN"/>
          </w:rPr>
          <w:t>(一)、资金需求大</w:t>
        </w:r>
        <w:r>
          <w:tab/>
        </w:r>
        <w:r>
          <w:fldChar w:fldCharType="begin"/>
        </w:r>
        <w:r>
          <w:instrText xml:space="preserve"> PAGEREF _Toc17742 \h </w:instrText>
        </w:r>
        <w:r>
          <w:fldChar w:fldCharType="separate"/>
        </w:r>
        <w:r>
          <w:t>35</w:t>
        </w:r>
        <w:r>
          <w:fldChar w:fldCharType="end"/>
        </w:r>
      </w:hyperlink>
    </w:p>
    <w:p>
      <w:pPr>
        <w:pStyle w:val="TOC2"/>
        <w:tabs>
          <w:tab w:val="right" w:leader="dot" w:pos="8306"/>
        </w:tabs>
      </w:pPr>
      <w:hyperlink w:anchor="_Toc4690" w:history="1">
        <w:r>
          <w:rPr>
            <w:rFonts w:ascii="仿宋" w:eastAsia="仿宋" w:hAnsi="仿宋" w:cs="仿宋" w:hint="eastAsia"/>
            <w:lang w:eastAsia="zh-CN"/>
          </w:rPr>
          <w:t>(二)、研发周期长</w:t>
        </w:r>
        <w:r>
          <w:tab/>
        </w:r>
        <w:r>
          <w:fldChar w:fldCharType="begin"/>
        </w:r>
        <w:r>
          <w:instrText xml:space="preserve"> PAGEREF _Toc4690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31" w:history="1">
        <w:r>
          <w:rPr>
            <w:rFonts w:ascii="仿宋" w:eastAsia="仿宋" w:hAnsi="仿宋" w:cs="仿宋" w:hint="eastAsia"/>
            <w:lang w:eastAsia="zh-CN"/>
          </w:rPr>
          <w:t>(三)、市场风险大</w:t>
        </w:r>
        <w:r>
          <w:tab/>
        </w:r>
        <w:r>
          <w:fldChar w:fldCharType="begin"/>
        </w:r>
        <w:r>
          <w:instrText xml:space="preserve"> PAGEREF _Toc25931 \h </w:instrText>
        </w:r>
        <w:r>
          <w:fldChar w:fldCharType="separate"/>
        </w:r>
        <w:r>
          <w:t>37</w:t>
        </w:r>
        <w:r>
          <w:fldChar w:fldCharType="end"/>
        </w:r>
      </w:hyperlink>
    </w:p>
    <w:p>
      <w:pPr>
        <w:pStyle w:val="TOC2"/>
        <w:tabs>
          <w:tab w:val="right" w:leader="dot" w:pos="8306"/>
        </w:tabs>
      </w:pPr>
      <w:hyperlink w:anchor="_Toc22724" w:history="1">
        <w:r>
          <w:rPr>
            <w:rFonts w:ascii="仿宋" w:eastAsia="仿宋" w:hAnsi="仿宋" w:cs="仿宋" w:hint="eastAsia"/>
            <w:lang w:eastAsia="zh-CN"/>
          </w:rPr>
          <w:t>(四)、利润率高</w:t>
        </w:r>
        <w:r>
          <w:tab/>
        </w:r>
        <w:r>
          <w:fldChar w:fldCharType="begin"/>
        </w:r>
        <w:r>
          <w:instrText xml:space="preserve"> PAGEREF _Toc22724 \h </w:instrText>
        </w:r>
        <w:r>
          <w:fldChar w:fldCharType="separate"/>
        </w:r>
        <w:r>
          <w:t>40</w:t>
        </w:r>
        <w:r>
          <w:fldChar w:fldCharType="end"/>
        </w:r>
      </w:hyperlink>
    </w:p>
    <w:p>
      <w:pPr>
        <w:pStyle w:val="TOC1"/>
        <w:tabs>
          <w:tab w:val="right" w:leader="dot" w:pos="8306"/>
        </w:tabs>
      </w:pPr>
      <w:hyperlink w:anchor="_Toc10715" w:history="1">
        <w:r>
          <w:rPr>
            <w:rFonts w:ascii="仿宋" w:eastAsia="仿宋" w:hAnsi="仿宋" w:cs="仿宋" w:hint="eastAsia"/>
            <w:lang w:eastAsia="zh-CN"/>
          </w:rPr>
          <w:t>十一、生产安全保护</w:t>
        </w:r>
        <w:r>
          <w:tab/>
        </w:r>
        <w:r>
          <w:fldChar w:fldCharType="begin"/>
        </w:r>
        <w:r>
          <w:instrText xml:space="preserve"> PAGEREF _Toc10715 \h </w:instrText>
        </w:r>
        <w:r>
          <w:fldChar w:fldCharType="separate"/>
        </w:r>
        <w:r>
          <w:t>42</w:t>
        </w:r>
        <w:r>
          <w:fldChar w:fldCharType="end"/>
        </w:r>
      </w:hyperlink>
    </w:p>
    <w:p>
      <w:pPr>
        <w:pStyle w:val="TOC2"/>
        <w:tabs>
          <w:tab w:val="right" w:leader="dot" w:pos="8306"/>
        </w:tabs>
      </w:pPr>
      <w:hyperlink w:anchor="_Toc8701" w:history="1">
        <w:r>
          <w:rPr>
            <w:rFonts w:ascii="仿宋" w:eastAsia="仿宋" w:hAnsi="仿宋" w:cs="仿宋" w:hint="eastAsia"/>
            <w:lang w:eastAsia="zh-CN"/>
          </w:rPr>
          <w:t>(一)、消防安全</w:t>
        </w:r>
        <w:r>
          <w:tab/>
        </w:r>
        <w:r>
          <w:fldChar w:fldCharType="begin"/>
        </w:r>
        <w:r>
          <w:instrText xml:space="preserve"> PAGEREF _Toc8701 \h </w:instrText>
        </w:r>
        <w:r>
          <w:fldChar w:fldCharType="separate"/>
        </w:r>
        <w:r>
          <w:t>42</w:t>
        </w:r>
        <w:r>
          <w:fldChar w:fldCharType="end"/>
        </w:r>
      </w:hyperlink>
    </w:p>
    <w:p>
      <w:pPr>
        <w:pStyle w:val="TOC2"/>
        <w:tabs>
          <w:tab w:val="right" w:leader="dot" w:pos="8306"/>
        </w:tabs>
      </w:pPr>
      <w:hyperlink w:anchor="_Toc28048" w:history="1">
        <w:r>
          <w:rPr>
            <w:rFonts w:ascii="仿宋" w:eastAsia="仿宋" w:hAnsi="仿宋" w:cs="仿宋" w:hint="eastAsia"/>
            <w:lang w:eastAsia="zh-CN"/>
          </w:rPr>
          <w:t>(二)、防火防爆总图布置措施</w:t>
        </w:r>
        <w:r>
          <w:tab/>
        </w:r>
        <w:r>
          <w:fldChar w:fldCharType="begin"/>
        </w:r>
        <w:r>
          <w:instrText xml:space="preserve"> PAGEREF _Toc28048 \h </w:instrText>
        </w:r>
        <w:r>
          <w:fldChar w:fldCharType="separate"/>
        </w:r>
        <w:r>
          <w:t>44</w:t>
        </w:r>
        <w:r>
          <w:fldChar w:fldCharType="end"/>
        </w:r>
      </w:hyperlink>
    </w:p>
    <w:p>
      <w:pPr>
        <w:pStyle w:val="TOC2"/>
        <w:tabs>
          <w:tab w:val="right" w:leader="dot" w:pos="8306"/>
        </w:tabs>
      </w:pPr>
      <w:hyperlink w:anchor="_Toc19551" w:history="1">
        <w:r>
          <w:rPr>
            <w:rFonts w:ascii="仿宋" w:eastAsia="仿宋" w:hAnsi="仿宋" w:cs="仿宋" w:hint="eastAsia"/>
            <w:lang w:eastAsia="zh-CN"/>
          </w:rPr>
          <w:t>(三)、自然灾害防范措施</w:t>
        </w:r>
        <w:r>
          <w:tab/>
        </w:r>
        <w:r>
          <w:fldChar w:fldCharType="begin"/>
        </w:r>
        <w:r>
          <w:instrText xml:space="preserve"> PAGEREF _Toc19551 \h </w:instrText>
        </w:r>
        <w:r>
          <w:fldChar w:fldCharType="separate"/>
        </w:r>
        <w:r>
          <w:t>44</w:t>
        </w:r>
        <w:r>
          <w:fldChar w:fldCharType="end"/>
        </w:r>
      </w:hyperlink>
    </w:p>
    <w:p>
      <w:pPr>
        <w:pStyle w:val="TOC2"/>
        <w:tabs>
          <w:tab w:val="right" w:leader="dot" w:pos="8306"/>
        </w:tabs>
      </w:pPr>
      <w:hyperlink w:anchor="_Toc4880" w:history="1">
        <w:r>
          <w:rPr>
            <w:rFonts w:ascii="仿宋" w:eastAsia="仿宋" w:hAnsi="仿宋" w:cs="仿宋" w:hint="eastAsia"/>
            <w:lang w:eastAsia="zh-CN"/>
          </w:rPr>
          <w:t>(四)、安全色及安全标志使用要求</w:t>
        </w:r>
        <w:r>
          <w:tab/>
        </w:r>
        <w:r>
          <w:fldChar w:fldCharType="begin"/>
        </w:r>
        <w:r>
          <w:instrText xml:space="preserve"> PAGEREF _Toc4880 \h </w:instrText>
        </w:r>
        <w:r>
          <w:fldChar w:fldCharType="separate"/>
        </w:r>
        <w:r>
          <w:t>45</w:t>
        </w:r>
        <w:r>
          <w:fldChar w:fldCharType="end"/>
        </w:r>
      </w:hyperlink>
    </w:p>
    <w:p>
      <w:pPr>
        <w:pStyle w:val="TOC2"/>
        <w:tabs>
          <w:tab w:val="right" w:leader="dot" w:pos="8306"/>
        </w:tabs>
      </w:pPr>
      <w:hyperlink w:anchor="_Toc24212" w:history="1">
        <w:r>
          <w:rPr>
            <w:rFonts w:ascii="仿宋" w:eastAsia="仿宋" w:hAnsi="仿宋" w:cs="仿宋" w:hint="eastAsia"/>
            <w:lang w:eastAsia="zh-CN"/>
          </w:rPr>
          <w:t>(五)、防尘防毒措施</w:t>
        </w:r>
        <w:r>
          <w:tab/>
        </w:r>
        <w:r>
          <w:fldChar w:fldCharType="begin"/>
        </w:r>
        <w:r>
          <w:instrText xml:space="preserve"> PAGEREF _Toc24212 \h </w:instrText>
        </w:r>
        <w:r>
          <w:fldChar w:fldCharType="separate"/>
        </w:r>
        <w:r>
          <w:t>46</w:t>
        </w:r>
        <w:r>
          <w:fldChar w:fldCharType="end"/>
        </w:r>
      </w:hyperlink>
    </w:p>
    <w:p>
      <w:pPr>
        <w:pStyle w:val="TOC2"/>
        <w:tabs>
          <w:tab w:val="right" w:leader="dot" w:pos="8306"/>
        </w:tabs>
      </w:pPr>
      <w:hyperlink w:anchor="_Toc624" w:history="1">
        <w:r>
          <w:rPr>
            <w:rFonts w:ascii="仿宋" w:eastAsia="仿宋" w:hAnsi="仿宋" w:cs="仿宋" w:hint="eastAsia"/>
            <w:lang w:eastAsia="zh-CN"/>
          </w:rPr>
          <w:t>(六)、防静电、触电防护及防雷措施</w:t>
        </w:r>
        <w:r>
          <w:tab/>
        </w:r>
        <w:r>
          <w:fldChar w:fldCharType="begin"/>
        </w:r>
        <w:r>
          <w:instrText xml:space="preserve"> PAGEREF _Toc624 \h </w:instrText>
        </w:r>
        <w:r>
          <w:fldChar w:fldCharType="separate"/>
        </w:r>
        <w:r>
          <w:t>47</w:t>
        </w:r>
        <w:r>
          <w:fldChar w:fldCharType="end"/>
        </w:r>
      </w:hyperlink>
    </w:p>
    <w:p>
      <w:pPr>
        <w:pStyle w:val="TOC2"/>
        <w:tabs>
          <w:tab w:val="right" w:leader="dot" w:pos="8306"/>
        </w:tabs>
      </w:pPr>
      <w:hyperlink w:anchor="_Toc5136" w:history="1">
        <w:r>
          <w:rPr>
            <w:rFonts w:ascii="仿宋" w:eastAsia="仿宋" w:hAnsi="仿宋" w:cs="仿宋" w:hint="eastAsia"/>
            <w:lang w:eastAsia="zh-CN"/>
          </w:rPr>
          <w:t>(七)、机械设备安全保障措施</w:t>
        </w:r>
        <w:r>
          <w:tab/>
        </w:r>
        <w:r>
          <w:fldChar w:fldCharType="begin"/>
        </w:r>
        <w:r>
          <w:instrText xml:space="preserve"> PAGEREF _Toc5136 \h </w:instrText>
        </w:r>
        <w:r>
          <w:fldChar w:fldCharType="separate"/>
        </w:r>
        <w:r>
          <w:t>49</w:t>
        </w:r>
        <w:r>
          <w:fldChar w:fldCharType="end"/>
        </w:r>
      </w:hyperlink>
    </w:p>
    <w:p>
      <w:pPr>
        <w:pStyle w:val="TOC1"/>
        <w:tabs>
          <w:tab w:val="right" w:leader="dot" w:pos="8306"/>
        </w:tabs>
      </w:pPr>
      <w:hyperlink w:anchor="_Toc30277" w:history="1">
        <w:r>
          <w:rPr>
            <w:rFonts w:ascii="仿宋" w:eastAsia="仿宋" w:hAnsi="仿宋" w:cs="仿宋" w:hint="eastAsia"/>
            <w:lang w:eastAsia="zh-CN"/>
          </w:rPr>
          <w:t>十二、甘油(丙三醇)项目人力资源管理</w:t>
        </w:r>
        <w:r>
          <w:tab/>
        </w:r>
        <w:r>
          <w:fldChar w:fldCharType="begin"/>
        </w:r>
        <w:r>
          <w:instrText xml:space="preserve"> PAGEREF _Toc30277 \h </w:instrText>
        </w:r>
        <w:r>
          <w:fldChar w:fldCharType="separate"/>
        </w:r>
        <w:r>
          <w:t>50</w:t>
        </w:r>
        <w:r>
          <w:fldChar w:fldCharType="end"/>
        </w:r>
      </w:hyperlink>
    </w:p>
    <w:p>
      <w:pPr>
        <w:pStyle w:val="TOC2"/>
        <w:tabs>
          <w:tab w:val="right" w:leader="dot" w:pos="8306"/>
        </w:tabs>
      </w:pPr>
      <w:hyperlink w:anchor="_Toc7770" w:history="1">
        <w:r>
          <w:rPr>
            <w:rFonts w:ascii="仿宋" w:eastAsia="仿宋" w:hAnsi="仿宋" w:cs="仿宋" w:hint="eastAsia"/>
            <w:lang w:eastAsia="zh-CN"/>
          </w:rPr>
          <w:t>(一)、建立健全的预算管理制度</w:t>
        </w:r>
        <w:r>
          <w:tab/>
        </w:r>
        <w:r>
          <w:fldChar w:fldCharType="begin"/>
        </w:r>
        <w:r>
          <w:instrText xml:space="preserve"> PAGEREF _Toc7770 \h </w:instrText>
        </w:r>
        <w:r>
          <w:fldChar w:fldCharType="separate"/>
        </w:r>
        <w:r>
          <w:t>50</w:t>
        </w:r>
        <w:r>
          <w:fldChar w:fldCharType="end"/>
        </w:r>
      </w:hyperlink>
    </w:p>
    <w:p>
      <w:pPr>
        <w:pStyle w:val="TOC2"/>
        <w:tabs>
          <w:tab w:val="right" w:leader="dot" w:pos="8306"/>
        </w:tabs>
      </w:pPr>
      <w:hyperlink w:anchor="_Toc15920" w:history="1">
        <w:r>
          <w:rPr>
            <w:rFonts w:ascii="仿宋" w:eastAsia="仿宋" w:hAnsi="仿宋" w:cs="仿宋" w:hint="eastAsia"/>
            <w:lang w:eastAsia="zh-CN"/>
          </w:rPr>
          <w:t>(二)、加强资金流动监控</w:t>
        </w:r>
        <w:r>
          <w:tab/>
        </w:r>
        <w:r>
          <w:fldChar w:fldCharType="begin"/>
        </w:r>
        <w:r>
          <w:instrText xml:space="preserve"> PAGEREF _Toc15920 \h </w:instrText>
        </w:r>
        <w:r>
          <w:fldChar w:fldCharType="separate"/>
        </w:r>
        <w:r>
          <w:t>52</w:t>
        </w:r>
        <w:r>
          <w:fldChar w:fldCharType="end"/>
        </w:r>
      </w:hyperlink>
    </w:p>
    <w:p>
      <w:pPr>
        <w:pStyle w:val="TOC2"/>
        <w:tabs>
          <w:tab w:val="right" w:leader="dot" w:pos="8306"/>
        </w:tabs>
      </w:pPr>
      <w:hyperlink w:anchor="_Toc18908" w:history="1">
        <w:r>
          <w:rPr>
            <w:rFonts w:ascii="仿宋" w:eastAsia="仿宋" w:hAnsi="仿宋" w:cs="仿宋" w:hint="eastAsia"/>
            <w:lang w:eastAsia="zh-CN"/>
          </w:rPr>
          <w:t>(三)、制定完善的风险控制机制</w:t>
        </w:r>
        <w:r>
          <w:tab/>
        </w:r>
        <w:r>
          <w:fldChar w:fldCharType="begin"/>
        </w:r>
        <w:r>
          <w:instrText xml:space="preserve"> PAGEREF _Toc18908 \h </w:instrText>
        </w:r>
        <w:r>
          <w:fldChar w:fldCharType="separate"/>
        </w:r>
        <w:r>
          <w:t>53</w:t>
        </w:r>
        <w:r>
          <w:fldChar w:fldCharType="end"/>
        </w:r>
      </w:hyperlink>
    </w:p>
    <w:p>
      <w:pPr>
        <w:pStyle w:val="TOC2"/>
        <w:tabs>
          <w:tab w:val="right" w:leader="dot" w:pos="8306"/>
        </w:tabs>
      </w:pPr>
      <w:hyperlink w:anchor="_Toc2814" w:history="1">
        <w:r>
          <w:rPr>
            <w:rFonts w:ascii="仿宋" w:eastAsia="仿宋" w:hAnsi="仿宋" w:cs="仿宋" w:hint="eastAsia"/>
            <w:lang w:eastAsia="zh-CN"/>
          </w:rPr>
          <w:t>(四)、优化成本管理</w:t>
        </w:r>
        <w:r>
          <w:tab/>
        </w:r>
        <w:r>
          <w:fldChar w:fldCharType="begin"/>
        </w:r>
        <w:r>
          <w:instrText xml:space="preserve"> PAGEREF _Toc2814 \h </w:instrText>
        </w:r>
        <w:r>
          <w:fldChar w:fldCharType="separate"/>
        </w:r>
        <w:r>
          <w:t>54</w:t>
        </w:r>
        <w:r>
          <w:fldChar w:fldCharType="end"/>
        </w:r>
      </w:hyperlink>
    </w:p>
    <w:p>
      <w:pPr>
        <w:pStyle w:val="TOC1"/>
        <w:tabs>
          <w:tab w:val="right" w:leader="dot" w:pos="8306"/>
        </w:tabs>
      </w:pPr>
      <w:hyperlink w:anchor="_Toc27157" w:history="1">
        <w:r>
          <w:rPr>
            <w:rFonts w:ascii="仿宋" w:eastAsia="仿宋" w:hAnsi="仿宋" w:cs="仿宋" w:hint="eastAsia"/>
            <w:lang w:eastAsia="zh-CN"/>
          </w:rPr>
          <w:t>十三、供应链管理</w:t>
        </w:r>
        <w:r>
          <w:tab/>
        </w:r>
        <w:r>
          <w:fldChar w:fldCharType="begin"/>
        </w:r>
        <w:r>
          <w:instrText xml:space="preserve"> PAGEREF _Toc27157 \h </w:instrText>
        </w:r>
        <w:r>
          <w:fldChar w:fldCharType="separate"/>
        </w:r>
        <w:r>
          <w:t>56</w:t>
        </w:r>
        <w:r>
          <w:fldChar w:fldCharType="end"/>
        </w:r>
      </w:hyperlink>
    </w:p>
    <w:p>
      <w:pPr>
        <w:pStyle w:val="TOC2"/>
        <w:tabs>
          <w:tab w:val="right" w:leader="dot" w:pos="8306"/>
        </w:tabs>
      </w:pPr>
      <w:hyperlink w:anchor="_Toc14479" w:history="1">
        <w:r>
          <w:rPr>
            <w:rFonts w:ascii="仿宋" w:eastAsia="仿宋" w:hAnsi="仿宋" w:cs="仿宋" w:hint="eastAsia"/>
            <w:lang w:eastAsia="zh-CN"/>
          </w:rPr>
          <w:t>(一)、供应链战略规划</w:t>
        </w:r>
        <w:r>
          <w:tab/>
        </w:r>
        <w:r>
          <w:fldChar w:fldCharType="begin"/>
        </w:r>
        <w:r>
          <w:instrText xml:space="preserve"> PAGEREF _Toc14479 \h </w:instrText>
        </w:r>
        <w:r>
          <w:fldChar w:fldCharType="separate"/>
        </w:r>
        <w:r>
          <w:t>56</w:t>
        </w:r>
        <w:r>
          <w:fldChar w:fldCharType="end"/>
        </w:r>
      </w:hyperlink>
    </w:p>
    <w:p>
      <w:pPr>
        <w:pStyle w:val="TOC2"/>
        <w:tabs>
          <w:tab w:val="right" w:leader="dot" w:pos="8306"/>
        </w:tabs>
      </w:pPr>
      <w:hyperlink w:anchor="_Toc20563" w:history="1">
        <w:r>
          <w:rPr>
            <w:rFonts w:ascii="仿宋" w:eastAsia="仿宋" w:hAnsi="仿宋" w:cs="仿宋" w:hint="eastAsia"/>
            <w:lang w:eastAsia="zh-CN"/>
          </w:rPr>
          <w:t>(二)、供应商选择与合作</w:t>
        </w:r>
        <w:r>
          <w:tab/>
        </w:r>
        <w:r>
          <w:fldChar w:fldCharType="begin"/>
        </w:r>
        <w:r>
          <w:instrText xml:space="preserve"> PAGEREF _Toc20563 \h </w:instrText>
        </w:r>
        <w:r>
          <w:fldChar w:fldCharType="separate"/>
        </w:r>
        <w:r>
          <w:t>57</w:t>
        </w:r>
        <w:r>
          <w:fldChar w:fldCharType="end"/>
        </w:r>
      </w:hyperlink>
    </w:p>
    <w:p>
      <w:pPr>
        <w:pStyle w:val="TOC2"/>
        <w:tabs>
          <w:tab w:val="right" w:leader="dot" w:pos="8306"/>
        </w:tabs>
      </w:pPr>
      <w:hyperlink w:anchor="_Toc27677" w:history="1">
        <w:r>
          <w:rPr>
            <w:rFonts w:ascii="仿宋" w:eastAsia="仿宋" w:hAnsi="仿宋" w:cs="仿宋" w:hint="eastAsia"/>
            <w:lang w:eastAsia="zh-CN"/>
          </w:rPr>
          <w:t>(三)、物流与库存管理</w:t>
        </w:r>
        <w:r>
          <w:tab/>
        </w:r>
        <w:r>
          <w:fldChar w:fldCharType="begin"/>
        </w:r>
        <w:r>
          <w:instrText xml:space="preserve"> PAGEREF _Toc27677 \h </w:instrText>
        </w:r>
        <w:r>
          <w:fldChar w:fldCharType="separate"/>
        </w:r>
        <w:r>
          <w:t>58</w:t>
        </w:r>
        <w:r>
          <w:fldChar w:fldCharType="end"/>
        </w:r>
      </w:hyperlink>
    </w:p>
    <w:p>
      <w:pPr>
        <w:pStyle w:val="TOC1"/>
        <w:tabs>
          <w:tab w:val="right" w:leader="dot" w:pos="8306"/>
        </w:tabs>
      </w:pPr>
      <w:hyperlink w:anchor="_Toc26990" w:history="1">
        <w:r>
          <w:rPr>
            <w:rFonts w:ascii="仿宋" w:eastAsia="仿宋" w:hAnsi="仿宋" w:cs="仿宋" w:hint="eastAsia"/>
            <w:lang w:eastAsia="zh-CN"/>
          </w:rPr>
          <w:t>十四、风险识别与分类</w:t>
        </w:r>
        <w:r>
          <w:tab/>
        </w:r>
        <w:r>
          <w:fldChar w:fldCharType="begin"/>
        </w:r>
        <w:r>
          <w:instrText xml:space="preserve"> PAGEREF _Toc26990 \h </w:instrText>
        </w:r>
        <w:r>
          <w:fldChar w:fldCharType="separate"/>
        </w:r>
        <w:r>
          <w:t>60</w:t>
        </w:r>
        <w:r>
          <w:fldChar w:fldCharType="end"/>
        </w:r>
      </w:hyperlink>
    </w:p>
    <w:p>
      <w:pPr>
        <w:pStyle w:val="TOC2"/>
        <w:tabs>
          <w:tab w:val="right" w:leader="dot" w:pos="8306"/>
        </w:tabs>
      </w:pPr>
      <w:hyperlink w:anchor="_Toc20894" w:history="1">
        <w:r>
          <w:rPr>
            <w:rFonts w:ascii="仿宋" w:eastAsia="仿宋" w:hAnsi="仿宋" w:cs="仿宋" w:hint="eastAsia"/>
            <w:lang w:eastAsia="zh-CN"/>
          </w:rPr>
          <w:t>(一)、风险识别</w:t>
        </w:r>
        <w:r>
          <w:tab/>
        </w:r>
        <w:r>
          <w:fldChar w:fldCharType="begin"/>
        </w:r>
        <w:r>
          <w:instrText xml:space="preserve"> PAGEREF _Toc20894 \h </w:instrText>
        </w:r>
        <w:r>
          <w:fldChar w:fldCharType="separate"/>
        </w:r>
        <w:r>
          <w:t>60</w:t>
        </w:r>
        <w:r>
          <w:fldChar w:fldCharType="end"/>
        </w:r>
      </w:hyperlink>
    </w:p>
    <w:p>
      <w:pPr>
        <w:pStyle w:val="TOC2"/>
        <w:tabs>
          <w:tab w:val="right" w:leader="dot" w:pos="8306"/>
        </w:tabs>
      </w:pPr>
      <w:hyperlink w:anchor="_Toc16915" w:history="1">
        <w:r>
          <w:rPr>
            <w:rFonts w:ascii="仿宋" w:eastAsia="仿宋" w:hAnsi="仿宋" w:cs="仿宋" w:hint="eastAsia"/>
            <w:lang w:eastAsia="zh-CN"/>
          </w:rPr>
          <w:t>(二)、风险分类</w:t>
        </w:r>
        <w:r>
          <w:tab/>
        </w:r>
        <w:r>
          <w:fldChar w:fldCharType="begin"/>
        </w:r>
        <w:r>
          <w:instrText xml:space="preserve"> PAGEREF _Toc16915 \h </w:instrText>
        </w:r>
        <w:r>
          <w:fldChar w:fldCharType="separate"/>
        </w:r>
        <w:r>
          <w:t>61</w:t>
        </w:r>
        <w:r>
          <w:fldChar w:fldCharType="end"/>
        </w:r>
      </w:hyperlink>
    </w:p>
    <w:p>
      <w:pPr>
        <w:pStyle w:val="TOC1"/>
        <w:tabs>
          <w:tab w:val="right" w:leader="dot" w:pos="8306"/>
        </w:tabs>
      </w:pPr>
      <w:hyperlink w:anchor="_Toc22870" w:history="1">
        <w:r>
          <w:rPr>
            <w:rFonts w:ascii="仿宋" w:eastAsia="仿宋" w:hAnsi="仿宋" w:cs="仿宋" w:hint="eastAsia"/>
            <w:lang w:eastAsia="zh-CN"/>
          </w:rPr>
          <w:t>十五、质量管理体系</w:t>
        </w:r>
        <w:r>
          <w:tab/>
        </w:r>
        <w:r>
          <w:fldChar w:fldCharType="begin"/>
        </w:r>
        <w:r>
          <w:instrText xml:space="preserve"> PAGEREF _Toc22870 \h </w:instrText>
        </w:r>
        <w:r>
          <w:fldChar w:fldCharType="separate"/>
        </w:r>
        <w:r>
          <w:t>63</w:t>
        </w:r>
        <w:r>
          <w:fldChar w:fldCharType="end"/>
        </w:r>
      </w:hyperlink>
    </w:p>
    <w:p>
      <w:pPr>
        <w:pStyle w:val="TOC2"/>
        <w:tabs>
          <w:tab w:val="right" w:leader="dot" w:pos="8306"/>
        </w:tabs>
      </w:pPr>
      <w:hyperlink w:anchor="_Toc28314" w:history="1">
        <w:r>
          <w:rPr>
            <w:rFonts w:ascii="仿宋" w:eastAsia="仿宋" w:hAnsi="仿宋" w:cs="仿宋" w:hint="eastAsia"/>
            <w:lang w:eastAsia="zh-CN"/>
          </w:rPr>
          <w:t>(一)、质量目标与方针</w:t>
        </w:r>
        <w:r>
          <w:tab/>
        </w:r>
        <w:r>
          <w:fldChar w:fldCharType="begin"/>
        </w:r>
        <w:r>
          <w:instrText xml:space="preserve"> PAGEREF _Toc28314 \h </w:instrText>
        </w:r>
        <w:r>
          <w:fldChar w:fldCharType="separate"/>
        </w:r>
        <w:r>
          <w:t>63</w:t>
        </w:r>
        <w:r>
          <w:fldChar w:fldCharType="end"/>
        </w:r>
      </w:hyperlink>
    </w:p>
    <w:p>
      <w:pPr>
        <w:pStyle w:val="TOC2"/>
        <w:tabs>
          <w:tab w:val="right" w:leader="dot" w:pos="8306"/>
        </w:tabs>
      </w:pPr>
      <w:hyperlink w:anchor="_Toc7890" w:history="1">
        <w:r>
          <w:rPr>
            <w:rFonts w:ascii="仿宋" w:eastAsia="仿宋" w:hAnsi="仿宋" w:cs="仿宋" w:hint="eastAsia"/>
            <w:lang w:eastAsia="zh-CN"/>
          </w:rPr>
          <w:t>(二)、质量管理责任</w:t>
        </w:r>
        <w:r>
          <w:tab/>
        </w:r>
        <w:r>
          <w:fldChar w:fldCharType="begin"/>
        </w:r>
        <w:r>
          <w:instrText xml:space="preserve"> PAGEREF _Toc7890 \h </w:instrText>
        </w:r>
        <w:r>
          <w:fldChar w:fldCharType="separate"/>
        </w:r>
        <w:r>
          <w:t>64</w:t>
        </w:r>
        <w:r>
          <w:fldChar w:fldCharType="end"/>
        </w:r>
      </w:hyperlink>
    </w:p>
    <w:p>
      <w:pPr>
        <w:pStyle w:val="TOC2"/>
        <w:tabs>
          <w:tab w:val="right" w:leader="dot" w:pos="8306"/>
        </w:tabs>
      </w:pPr>
      <w:hyperlink w:anchor="_Toc31373" w:history="1">
        <w:r>
          <w:rPr>
            <w:rFonts w:ascii="仿宋" w:eastAsia="仿宋" w:hAnsi="仿宋" w:cs="仿宋" w:hint="eastAsia"/>
            <w:lang w:eastAsia="zh-CN"/>
          </w:rPr>
          <w:t>(三)、质量管理体系文件</w:t>
        </w:r>
        <w:r>
          <w:tab/>
        </w:r>
        <w:r>
          <w:fldChar w:fldCharType="begin"/>
        </w:r>
        <w:r>
          <w:instrText xml:space="preserve"> PAGEREF _Toc31373 \h </w:instrText>
        </w:r>
        <w:r>
          <w:fldChar w:fldCharType="separate"/>
        </w:r>
        <w:r>
          <w:t>65</w:t>
        </w:r>
        <w:r>
          <w:fldChar w:fldCharType="end"/>
        </w:r>
      </w:hyperlink>
    </w:p>
    <w:p>
      <w:pPr>
        <w:pStyle w:val="TOC2"/>
        <w:tabs>
          <w:tab w:val="right" w:leader="dot" w:pos="8306"/>
        </w:tabs>
      </w:pPr>
      <w:hyperlink w:anchor="_Toc11492" w:history="1">
        <w:r>
          <w:rPr>
            <w:rFonts w:ascii="仿宋" w:eastAsia="仿宋" w:hAnsi="仿宋" w:cs="仿宋" w:hint="eastAsia"/>
            <w:lang w:eastAsia="zh-CN"/>
          </w:rPr>
          <w:t>(四)、质量培训与教育</w:t>
        </w:r>
        <w:r>
          <w:tab/>
        </w:r>
        <w:r>
          <w:fldChar w:fldCharType="begin"/>
        </w:r>
        <w:r>
          <w:instrText xml:space="preserve"> PAGEREF _Toc11492 \h </w:instrText>
        </w:r>
        <w:r>
          <w:fldChar w:fldCharType="separate"/>
        </w:r>
        <w:r>
          <w:t>68</w:t>
        </w:r>
        <w:r>
          <w:fldChar w:fldCharType="end"/>
        </w:r>
      </w:hyperlink>
    </w:p>
    <w:p>
      <w:pPr>
        <w:pStyle w:val="TOC2"/>
        <w:tabs>
          <w:tab w:val="right" w:leader="dot" w:pos="8306"/>
        </w:tabs>
      </w:pPr>
      <w:hyperlink w:anchor="_Toc25914" w:history="1">
        <w:r>
          <w:rPr>
            <w:rFonts w:ascii="仿宋" w:eastAsia="仿宋" w:hAnsi="仿宋" w:cs="仿宋" w:hint="eastAsia"/>
            <w:lang w:eastAsia="zh-CN"/>
          </w:rPr>
          <w:t>(五)、质量审核与评价</w:t>
        </w:r>
        <w:r>
          <w:tab/>
        </w:r>
        <w:r>
          <w:fldChar w:fldCharType="begin"/>
        </w:r>
        <w:r>
          <w:instrText xml:space="preserve"> PAGEREF _Toc25914 \h </w:instrText>
        </w:r>
        <w:r>
          <w:fldChar w:fldCharType="separate"/>
        </w:r>
        <w:r>
          <w:t>69</w:t>
        </w:r>
        <w:r>
          <w:fldChar w:fldCharType="end"/>
        </w:r>
      </w:hyperlink>
    </w:p>
    <w:p>
      <w:pPr>
        <w:pStyle w:val="TOC2"/>
        <w:tabs>
          <w:tab w:val="right" w:leader="dot" w:pos="8306"/>
        </w:tabs>
      </w:pPr>
      <w:hyperlink w:anchor="_Toc11864" w:history="1">
        <w:r>
          <w:rPr>
            <w:rFonts w:ascii="仿宋" w:eastAsia="仿宋" w:hAnsi="仿宋" w:cs="仿宋" w:hint="eastAsia"/>
            <w:lang w:eastAsia="zh-CN"/>
          </w:rPr>
          <w:t>(六)、不符合与纠正措施</w:t>
        </w:r>
        <w:r>
          <w:tab/>
        </w:r>
        <w:r>
          <w:fldChar w:fldCharType="begin"/>
        </w:r>
        <w:r>
          <w:instrText xml:space="preserve"> PAGEREF _Toc11864 \h </w:instrText>
        </w:r>
        <w:r>
          <w:fldChar w:fldCharType="separate"/>
        </w:r>
        <w:r>
          <w:t>70</w:t>
        </w:r>
        <w:r>
          <w:fldChar w:fldCharType="end"/>
        </w:r>
      </w:hyperlink>
    </w:p>
    <w:p>
      <w:pPr>
        <w:pStyle w:val="TOC1"/>
        <w:tabs>
          <w:tab w:val="right" w:leader="dot" w:pos="8306"/>
        </w:tabs>
      </w:pPr>
      <w:hyperlink w:anchor="_Toc7180" w:history="1">
        <w:r>
          <w:rPr>
            <w:rFonts w:ascii="仿宋" w:eastAsia="仿宋" w:hAnsi="仿宋" w:cs="仿宋" w:hint="eastAsia"/>
            <w:lang w:eastAsia="zh-CN"/>
          </w:rPr>
          <w:t>十六、甘油(丙三醇)项目治理与监督</w:t>
        </w:r>
        <w:r>
          <w:tab/>
        </w:r>
        <w:r>
          <w:fldChar w:fldCharType="begin"/>
        </w:r>
        <w:r>
          <w:instrText xml:space="preserve"> PAGEREF _Toc7180 \h </w:instrText>
        </w:r>
        <w:r>
          <w:fldChar w:fldCharType="separate"/>
        </w:r>
        <w:r>
          <w:t>71</w:t>
        </w:r>
        <w:r>
          <w:fldChar w:fldCharType="end"/>
        </w:r>
      </w:hyperlink>
    </w:p>
    <w:p>
      <w:pPr>
        <w:pStyle w:val="TOC2"/>
        <w:tabs>
          <w:tab w:val="right" w:leader="dot" w:pos="8306"/>
        </w:tabs>
      </w:pPr>
      <w:hyperlink w:anchor="_Toc22906" w:history="1">
        <w:r>
          <w:rPr>
            <w:rFonts w:ascii="仿宋" w:eastAsia="仿宋" w:hAnsi="仿宋" w:cs="仿宋" w:hint="eastAsia"/>
            <w:lang w:eastAsia="zh-CN"/>
          </w:rPr>
          <w:t>(一)、甘油(丙三醇)项目治理结构</w:t>
        </w:r>
        <w:r>
          <w:tab/>
        </w:r>
        <w:r>
          <w:fldChar w:fldCharType="begin"/>
        </w:r>
        <w:r>
          <w:instrText xml:space="preserve"> PAGEREF _Toc22906 \h </w:instrText>
        </w:r>
        <w:r>
          <w:fldChar w:fldCharType="separate"/>
        </w:r>
        <w:r>
          <w:t>71</w:t>
        </w:r>
        <w:r>
          <w:fldChar w:fldCharType="end"/>
        </w:r>
      </w:hyperlink>
    </w:p>
    <w:p>
      <w:pPr>
        <w:pStyle w:val="TOC2"/>
        <w:tabs>
          <w:tab w:val="right" w:leader="dot" w:pos="8306"/>
        </w:tabs>
      </w:pPr>
      <w:hyperlink w:anchor="_Toc10368" w:history="1">
        <w:r>
          <w:rPr>
            <w:rFonts w:ascii="仿宋" w:eastAsia="仿宋" w:hAnsi="仿宋" w:cs="仿宋" w:hint="eastAsia"/>
            <w:lang w:eastAsia="zh-CN"/>
          </w:rPr>
          <w:t>(二)、监督与审计</w:t>
        </w:r>
        <w:r>
          <w:tab/>
        </w:r>
        <w:r>
          <w:fldChar w:fldCharType="begin"/>
        </w:r>
        <w:r>
          <w:instrText xml:space="preserve"> PAGEREF _Toc10368 \h </w:instrText>
        </w:r>
        <w:r>
          <w:fldChar w:fldCharType="separate"/>
        </w:r>
        <w:r>
          <w:t>73</w:t>
        </w:r>
        <w:r>
          <w:fldChar w:fldCharType="end"/>
        </w:r>
      </w:hyperlink>
    </w:p>
    <w:p>
      <w:pPr>
        <w:pStyle w:val="TOC1"/>
        <w:tabs>
          <w:tab w:val="right" w:leader="dot" w:pos="8306"/>
        </w:tabs>
      </w:pPr>
      <w:hyperlink w:anchor="_Toc5288" w:history="1">
        <w:r>
          <w:rPr>
            <w:rFonts w:ascii="仿宋" w:eastAsia="仿宋" w:hAnsi="仿宋" w:cs="仿宋" w:hint="eastAsia"/>
            <w:lang w:eastAsia="zh-CN"/>
          </w:rPr>
          <w:t>十七、利益相关者分析与沟通计划</w:t>
        </w:r>
        <w:r>
          <w:tab/>
        </w:r>
        <w:r>
          <w:fldChar w:fldCharType="begin"/>
        </w:r>
        <w:r>
          <w:instrText xml:space="preserve"> PAGEREF _Toc5288 \h </w:instrText>
        </w:r>
        <w:r>
          <w:fldChar w:fldCharType="separate"/>
        </w:r>
        <w:r>
          <w:t>74</w:t>
        </w:r>
        <w:r>
          <w:fldChar w:fldCharType="end"/>
        </w:r>
      </w:hyperlink>
    </w:p>
    <w:p>
      <w:pPr>
        <w:pStyle w:val="TOC2"/>
        <w:tabs>
          <w:tab w:val="right" w:leader="dot" w:pos="8306"/>
        </w:tabs>
      </w:pPr>
      <w:hyperlink w:anchor="_Toc14067" w:history="1">
        <w:r>
          <w:rPr>
            <w:rFonts w:ascii="仿宋" w:eastAsia="仿宋" w:hAnsi="仿宋" w:cs="仿宋" w:hint="eastAsia"/>
            <w:lang w:eastAsia="zh-CN"/>
          </w:rPr>
          <w:t>(一)、利益相关者分析</w:t>
        </w:r>
        <w:r>
          <w:tab/>
        </w:r>
        <w:r>
          <w:fldChar w:fldCharType="begin"/>
        </w:r>
        <w:r>
          <w:instrText xml:space="preserve"> PAGEREF _Toc14067 \h </w:instrText>
        </w:r>
        <w:r>
          <w:fldChar w:fldCharType="separate"/>
        </w:r>
        <w:r>
          <w:t>74</w:t>
        </w:r>
        <w:r>
          <w:fldChar w:fldCharType="end"/>
        </w:r>
      </w:hyperlink>
    </w:p>
    <w:p>
      <w:pPr>
        <w:pStyle w:val="TOC2"/>
        <w:tabs>
          <w:tab w:val="right" w:leader="dot" w:pos="8306"/>
        </w:tabs>
      </w:pPr>
      <w:hyperlink w:anchor="_Toc1149" w:history="1">
        <w:r>
          <w:rPr>
            <w:rFonts w:ascii="仿宋" w:eastAsia="仿宋" w:hAnsi="仿宋" w:cs="仿宋" w:hint="eastAsia"/>
            <w:lang w:eastAsia="zh-CN"/>
          </w:rPr>
          <w:t>(二)、沟通计划</w:t>
        </w:r>
        <w:r>
          <w:tab/>
        </w:r>
        <w:r>
          <w:fldChar w:fldCharType="begin"/>
        </w:r>
        <w:r>
          <w:instrText xml:space="preserve"> PAGEREF _Toc1149 \h </w:instrText>
        </w:r>
        <w:r>
          <w:fldChar w:fldCharType="separate"/>
        </w:r>
        <w:r>
          <w:t>75</w:t>
        </w:r>
        <w:r>
          <w:fldChar w:fldCharType="end"/>
        </w:r>
      </w:hyperlink>
    </w:p>
    <w:p>
      <w:pPr>
        <w:pStyle w:val="TOC1"/>
        <w:tabs>
          <w:tab w:val="right" w:leader="dot" w:pos="8306"/>
        </w:tabs>
      </w:pPr>
      <w:hyperlink w:anchor="_Toc1172" w:history="1">
        <w:r>
          <w:rPr>
            <w:rFonts w:ascii="仿宋" w:eastAsia="仿宋" w:hAnsi="仿宋" w:cs="仿宋" w:hint="eastAsia"/>
            <w:lang w:eastAsia="zh-CN"/>
          </w:rPr>
          <w:t>十八、甘油(丙三醇)项目实施保障措施</w:t>
        </w:r>
        <w:r>
          <w:tab/>
        </w:r>
        <w:r>
          <w:fldChar w:fldCharType="begin"/>
        </w:r>
        <w:r>
          <w:instrText xml:space="preserve"> PAGEREF _Toc1172 \h </w:instrText>
        </w:r>
        <w:r>
          <w:fldChar w:fldCharType="separate"/>
        </w:r>
        <w:r>
          <w:t>76</w:t>
        </w:r>
        <w:r>
          <w:fldChar w:fldCharType="end"/>
        </w:r>
      </w:hyperlink>
    </w:p>
    <w:p>
      <w:pPr>
        <w:pStyle w:val="TOC2"/>
        <w:tabs>
          <w:tab w:val="right" w:leader="dot" w:pos="8306"/>
        </w:tabs>
      </w:pPr>
      <w:hyperlink w:anchor="_Toc30813" w:history="1">
        <w:r>
          <w:rPr>
            <w:rFonts w:ascii="仿宋" w:eastAsia="仿宋" w:hAnsi="仿宋" w:cs="仿宋" w:hint="eastAsia"/>
            <w:lang w:eastAsia="zh-CN"/>
          </w:rPr>
          <w:t>(一)、甘油(丙三醇)项目实施保障机制</w:t>
        </w:r>
        <w:r>
          <w:tab/>
        </w:r>
        <w:r>
          <w:fldChar w:fldCharType="begin"/>
        </w:r>
        <w:r>
          <w:instrText xml:space="preserve"> PAGEREF _Toc30813 \h </w:instrText>
        </w:r>
        <w:r>
          <w:fldChar w:fldCharType="separate"/>
        </w:r>
        <w:r>
          <w:t>76</w:t>
        </w:r>
        <w:r>
          <w:fldChar w:fldCharType="end"/>
        </w:r>
      </w:hyperlink>
    </w:p>
    <w:p>
      <w:pPr>
        <w:pStyle w:val="TOC2"/>
        <w:tabs>
          <w:tab w:val="right" w:leader="dot" w:pos="8306"/>
        </w:tabs>
      </w:pPr>
      <w:hyperlink w:anchor="_Toc4208" w:history="1">
        <w:r>
          <w:rPr>
            <w:rFonts w:ascii="仿宋" w:eastAsia="仿宋" w:hAnsi="仿宋" w:cs="仿宋" w:hint="eastAsia"/>
            <w:lang w:eastAsia="zh-CN"/>
          </w:rPr>
          <w:t>(二)、甘油(丙三醇)项目法律合规要求</w:t>
        </w:r>
        <w:r>
          <w:tab/>
        </w:r>
        <w:r>
          <w:fldChar w:fldCharType="begin"/>
        </w:r>
        <w:r>
          <w:instrText xml:space="preserve"> PAGEREF _Toc4208 \h </w:instrText>
        </w:r>
        <w:r>
          <w:fldChar w:fldCharType="separate"/>
        </w:r>
        <w:r>
          <w:t>80</w:t>
        </w:r>
        <w:r>
          <w:fldChar w:fldCharType="end"/>
        </w:r>
      </w:hyperlink>
    </w:p>
    <w:p>
      <w:pPr>
        <w:pStyle w:val="TOC2"/>
        <w:tabs>
          <w:tab w:val="right" w:leader="dot" w:pos="8306"/>
        </w:tabs>
      </w:pPr>
      <w:hyperlink w:anchor="_Toc26422" w:history="1">
        <w:r>
          <w:rPr>
            <w:rFonts w:ascii="仿宋" w:eastAsia="仿宋" w:hAnsi="仿宋" w:cs="仿宋" w:hint="eastAsia"/>
            <w:lang w:eastAsia="zh-CN"/>
          </w:rPr>
          <w:t>(三)、甘油(丙三醇)项目合同管理与法律事务</w:t>
        </w:r>
        <w:r>
          <w:tab/>
        </w:r>
        <w:r>
          <w:fldChar w:fldCharType="begin"/>
        </w:r>
        <w:r>
          <w:instrText xml:space="preserve"> PAGEREF _Toc26422 \h </w:instrText>
        </w:r>
        <w:r>
          <w:fldChar w:fldCharType="separate"/>
        </w:r>
        <w:r>
          <w:t>84</w:t>
        </w:r>
        <w:r>
          <w:fldChar w:fldCharType="end"/>
        </w:r>
      </w:hyperlink>
    </w:p>
    <w:p>
      <w:pPr>
        <w:pStyle w:val="TOC2"/>
        <w:tabs>
          <w:tab w:val="right" w:leader="dot" w:pos="8306"/>
        </w:tabs>
      </w:pPr>
      <w:hyperlink w:anchor="_Toc4164" w:history="1">
        <w:r>
          <w:rPr>
            <w:rFonts w:ascii="仿宋" w:eastAsia="仿宋" w:hAnsi="仿宋" w:cs="仿宋" w:hint="eastAsia"/>
            <w:lang w:eastAsia="zh-CN"/>
          </w:rPr>
          <w:t>(四)、甘油(丙三醇)项目知识产权保护策略</w:t>
        </w:r>
        <w:r>
          <w:tab/>
        </w:r>
        <w:r>
          <w:fldChar w:fldCharType="begin"/>
        </w:r>
        <w:r>
          <w:instrText xml:space="preserve"> PAGEREF _Toc4164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9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甘油(丙三醇)项目的主要产品是XXXX，预计年产值为XXX万元。这一产品在市场中占据着重要的地位，其广泛的应用范围使得该甘油(丙三醇)项目的市场前景非常广阔。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甘油(丙三醇)项目的xxx产品作为重要的原材料之一，将在多个领域发挥关键作用。其在建筑、交通、能源等方面的广泛应用将为整个产业链提供强大的支持，形成产业协同效应。甘油(丙三醇)项目的年产值XXX万XXX万XXX万万元不仅反映了其在市场上的巨大潜力，更预示着它对国民经济的积极贡献。这种关联度高、涉及面广的产业关系，使得该甘油(丙三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甘油(丙三醇)项目总征地面积为XXXX平方米，相当于约XX.XX亩，其中净用地面积为XXXX平方米，红线范围内相当于约XX.XX亩。这一用地规模充分考虑了甘油(丙三醇)项目的建设需求，保障了甘油(丙三醇)项目在合适的空间内得以充分发展。甘油(丙三醇)项目规划的总建筑面积为XXXX平方米，其中主体工程建设占XXXX平方米，计容建筑面积达XXXX平方米。预计建筑工程的投资将达到XXXX万元，为甘油(丙三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甘油(丙三醇)项目计划购置的设备共计XXXX台（套），设备购置费用为XXXX万元。这一设备购置计划充分考虑到甘油(丙三醇)项目的生产需求和技术要求，确保了甘油(丙三醇)项目在生产运营中具备先进的技术装备和高效的生产能力。设备的合理配置将为甘油(丙三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甘油(丙三醇)项目计划总投资为XXXX万元，预计年实现营业收入为XXXX万元。这一产能规模的设定旨在确保甘油(丙三醇)项目能够在投资与回报之间取得平衡，实现长期可持续的发展。甘油(丙三醇)项目的总投资充分考虑到各个方面的需求，包括用地建设、设备购置等多个环节，以确保甘油(丙三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946"/>
      <w:r>
        <w:rPr>
          <w:rFonts w:ascii="仿宋" w:eastAsia="仿宋" w:hAnsi="仿宋" w:cs="仿宋" w:hint="eastAsia"/>
          <w:sz w:val="28"/>
          <w:lang w:eastAsia="zh-CN"/>
        </w:rPr>
        <w:t>二、甘油(丙三醇)项目危机管理</w:t>
      </w:r>
      <w:bookmarkEnd w:id="5"/>
    </w:p>
    <w:p>
      <w:pPr>
        <w:pStyle w:val="Heading2"/>
        <w:rPr>
          <w:rFonts w:ascii="仿宋" w:eastAsia="仿宋" w:hAnsi="仿宋" w:cs="仿宋" w:hint="eastAsia"/>
          <w:lang w:eastAsia="zh-CN"/>
        </w:rPr>
      </w:pPr>
      <w:bookmarkStart w:id="6" w:name="_Toc15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甘油(丙三醇)项目危机管理中，危机预警与识别是确保甘油(丙三醇)项目稳健运行的核心步骤。通过建立全面的监测机制，甘油(丙三醇)项目团队旨在及时发现和理解潜在的风险和危机因素，以便采取及时的预防和应对措施，确保甘油(丙三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首先，通过深入的风险评估，甘油(丙三醇)项目团队全面分析了整个甘油(丙三醇)项目和各个阶段可能存在的威胁。这包括准确评估每个潜在风险的发生概率和可能影响的程度，为后续危机预警提供了有力支持。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甘油(丙三醇)项目团队着重于明确定义甘油(丙三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甘油(丙三醇)项目进展的持续监控，团队能够及时发现潜在问题并作出迅速反应。甘油(丙三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在这一阶段，团队的专业素养和反应速度将发挥至关重要的作用，以确保潜在危机能够在初期得到有效的处理，最大程度地减轻负面影响。通过危机预警与识别，甘油(丙三醇)项目得以更有序、可控地推进。</w:t>
      </w:r>
    </w:p>
    <w:p>
      <w:pPr>
        <w:pStyle w:val="Heading2"/>
        <w:ind w:firstLine="560" w:firstLineChars="200"/>
        <w:rPr>
          <w:rFonts w:ascii="仿宋" w:eastAsia="仿宋" w:hAnsi="仿宋" w:cs="仿宋" w:hint="eastAsia"/>
          <w:sz w:val="28"/>
          <w:lang w:eastAsia="zh-CN"/>
        </w:rPr>
      </w:pPr>
      <w:bookmarkStart w:id="7" w:name="_Toc3022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在危机发生时，甘油(丙三醇)项目团队立即行动，成立了应急小组。该小组的任务是迅速制定并实施紧急应对措施，以最小化潜在损失。以下是采取的主要措施：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暂停甘油(丙三醇)项目进度：为遏制危机蔓延，甘油(丙三醇)项目暂时停止进行，以便全面评估当前状况。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资源重新分配：重新评估甘油(丙三醇)项目资源的分配，确保最大限度地减小损失。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实时沟通：与关键利益相关者建立实时沟通机制，向他们传递甘油(丙三醇)项目危机的实际状况，保障甘油(丙三醇)项目核心利益。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在紧急应对的同时，甘油(丙三醇)项目团队强调了团队协作和有效沟通的重要性。以下是团队协作的关键举措：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信息共享机制：建立了信息共享平台，确保团队成员能够及时获取甘油(丙三醇)项目危机的实时信息。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领导者沟通：甘油(丙三醇)项目领导者通过定期会议和即时沟通工具，指导团队应对危机，保持团队稳定运行。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随着危机得到初步控制，甘油(丙三醇)项目团队转向制定恢复计划，以确保甘油(丙三醇)项目能够从中迅速恢复。主要恢复计划包括：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修复受损的进度计划：重新评估甘油(丙三醇)项目进度，制定修复计划，确保甘油(丙三醇)项目尽快回归正常进程。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重新调整资源分配：优化资源分配，确保甘油(丙三醇)项目在有限资源下高效运转。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风险管理机制加强：对甘油(丙三醇)项目风险进行全面评估，制定更强化的风险管理策略，以预防未来可能的危机。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506"/>
      <w:r>
        <w:rPr>
          <w:rFonts w:ascii="仿宋" w:eastAsia="仿宋" w:hAnsi="仿宋" w:cs="仿宋" w:hint="eastAsia"/>
          <w:sz w:val="28"/>
          <w:lang w:eastAsia="zh-CN"/>
        </w:rPr>
        <w:t>三、甘油(丙三醇)项目土建工程</w:t>
      </w:r>
      <w:bookmarkEnd w:id="8"/>
    </w:p>
    <w:p>
      <w:pPr>
        <w:pStyle w:val="Heading2"/>
        <w:rPr>
          <w:rFonts w:ascii="仿宋" w:eastAsia="仿宋" w:hAnsi="仿宋" w:cs="仿宋" w:hint="eastAsia"/>
          <w:lang w:eastAsia="zh-CN"/>
        </w:rPr>
      </w:pPr>
      <w:bookmarkStart w:id="9" w:name="_Toc2160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在甘油(丙三醇)项目的建筑工程设计中，我们将秉承一系列重要的设计原则，以确保甘油(丙三醇)项目建筑在功能、美观、可持续性等方面达到最佳效果。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首要原则是确保建筑的功能性得到最大化的发挥。我们将充分理解甘油(丙三醇)项目的实际需求，合理布局各个功能区域，保证建筑在满足业务需求的同时，提供高效的工作环境。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在建筑设计中，我们将综合考虑建设和运营成本。通过精细的经济效益分析，确保设计方案在高效利用资源的同时，对甘油(丙三醇)项目的长期盈利能力有积极的贡献。</w:t>
      </w:r>
    </w:p>
    <w:p>
      <w:pPr>
        <w:pStyle w:val="Heading2"/>
        <w:ind w:firstLine="560" w:firstLineChars="200"/>
        <w:rPr>
          <w:rFonts w:ascii="仿宋" w:eastAsia="仿宋" w:hAnsi="仿宋" w:cs="仿宋" w:hint="eastAsia"/>
          <w:sz w:val="28"/>
          <w:lang w:eastAsia="zh-CN"/>
        </w:rPr>
      </w:pPr>
      <w:bookmarkStart w:id="10" w:name="_Toc420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甘油(丙三醇)项目的土建工程设计中，我们将精准设定设计年限，结合甘油(丙三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甘油(丙三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72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甘油(丙三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甘油(丙三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甘油(丙三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78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本期工程甘油(丙三醇)项目预计总建筑面积XXX平方米，其中：计容建筑面积XXX平方米，计划建筑工程投资XX万元，占甘油(丙三醇)项目总投资的XX%。</w:t>
      </w:r>
    </w:p>
    <w:p>
      <w:pPr>
        <w:pStyle w:val="Heading1"/>
        <w:ind w:firstLine="560" w:firstLineChars="200"/>
        <w:rPr>
          <w:rFonts w:ascii="仿宋" w:eastAsia="仿宋" w:hAnsi="仿宋" w:cs="仿宋" w:hint="eastAsia"/>
          <w:sz w:val="28"/>
          <w:lang w:eastAsia="zh-CN"/>
        </w:rPr>
      </w:pPr>
      <w:bookmarkStart w:id="13" w:name="_Toc19608"/>
      <w:r>
        <w:rPr>
          <w:rFonts w:ascii="仿宋" w:eastAsia="仿宋" w:hAnsi="仿宋" w:cs="仿宋" w:hint="eastAsia"/>
          <w:sz w:val="28"/>
          <w:lang w:eastAsia="zh-CN"/>
        </w:rPr>
        <w:t>四、甘油(丙三醇)项目文档管理</w:t>
      </w:r>
      <w:bookmarkEnd w:id="13"/>
    </w:p>
    <w:p>
      <w:pPr>
        <w:pStyle w:val="Heading2"/>
        <w:rPr>
          <w:rFonts w:ascii="仿宋" w:eastAsia="仿宋" w:hAnsi="仿宋" w:cs="仿宋" w:hint="eastAsia"/>
          <w:lang w:eastAsia="zh-CN"/>
        </w:rPr>
      </w:pPr>
      <w:bookmarkStart w:id="14" w:name="_Toc881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甘油(丙三醇)项目高度重视文档的质量和准确性，以支持甘油(丙三醇)项目的各项活动和决策。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甘油(丙三醇)项目文档的编制始于甘油(丙三醇)项目计划的初期，我们制定了详细的文档编制计划，明确了每个文档的内容、格式和编写责任人。在甘油(丙三醇)项目启动阶段，我们首先编制了甘油(丙三醇)项目章程，明确定义了甘油(丙三醇)项目的目标、范围、风险等关键要素。随后，甘油(丙三醇)项目团队根据计划陆续编制了需求文档、设计文档、测试文档等各类文档，确保甘油(丙三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甘油(丙三醇)项目管理中的重要环节，旨在确保甘油(丙三醇)项目文档符合质量标准和甘油(丙三醇)项目需求。在甘油(丙三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甘油(丙三醇)项目相关利益方和专业领域的专家对文档进行独立审查。这有助于获取更全面、客观的反馈，确保甘油(丙三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甘油(丙三醇)项目在文档编制与审查方面建立了严格的管理机制，通过规范的流程和多维度的审查，确保甘油(丙三醇)项目文档的质量、准确性和可靠性，为甘油(丙三醇)项目的顺利推进提供了有力支持。</w:t>
      </w:r>
    </w:p>
    <w:p>
      <w:pPr>
        <w:pStyle w:val="Heading2"/>
        <w:ind w:firstLine="560" w:firstLineChars="200"/>
        <w:rPr>
          <w:rFonts w:ascii="仿宋" w:eastAsia="仿宋" w:hAnsi="仿宋" w:cs="仿宋" w:hint="eastAsia"/>
          <w:sz w:val="28"/>
          <w:lang w:eastAsia="zh-CN"/>
        </w:rPr>
      </w:pPr>
      <w:bookmarkStart w:id="15" w:name="_Toc1169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在甘油(丙三醇)项目中，我们致力于优化文档发布与分发过程，以确保信息的高效传递和团队间协作的顺畅进行。以下是我们采取的关键优化策略：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我们通过多渠道发布文档，包括电子邮件、甘油(丙三醇)项目管理平台、内部网站等，以满足不同团队成员的偏好和需求。多渠道发布确保了信息的全面覆盖。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我们采用了精细的权限控制，确保只有授权人员可以访问敏感信息。这种安全措施保护了甘油(丙三醇)项目文档的机密性，防止了未经授权的信息泄露。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545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甘油(丙三醇)项目生命周期中一个至关重要的环节，直接关系到甘油(丙三醇)项目信息的长期保存和历史记录的完整性。在甘油(丙三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954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8311"/>
      <w:r>
        <w:rPr>
          <w:rFonts w:ascii="仿宋" w:eastAsia="仿宋" w:hAnsi="仿宋" w:cs="仿宋" w:hint="eastAsia"/>
          <w:lang w:eastAsia="zh-CN"/>
        </w:rPr>
        <w:t>(一)、甘油(丙三醇)行业分析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甘油(丙三醇)行业一直以来都是市场的关注焦点。行业内的发展趋势、竞争态势以及潜在机会都对甘油(丙三醇)项目的推进产生深远的影响。通过深入研究行业的整体概貌，我们将更好地理解行业的核心特征，为甘油(丙三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甘油(丙三醇)行业，技术一直是推动创新和发展的关键因素。我们将对当前技术趋势进行详尽分析，包括但不限于人工智能、大数据应用、先进制造技术等。这有助于甘油(丙三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甘油(丙三醇)项目成功的基础。我们将对主要竞争对手进行深入研究，包括其市场份额、产品特点、市场定位等。通过全面了解竞争对手的优势和劣势，甘油(丙三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4389"/>
      <w:r>
        <w:rPr>
          <w:rFonts w:ascii="仿宋" w:eastAsia="仿宋" w:hAnsi="仿宋" w:cs="仿宋" w:hint="eastAsia"/>
          <w:sz w:val="28"/>
          <w:lang w:eastAsia="zh-CN"/>
        </w:rPr>
        <w:t>(二)、甘油(丙三醇)市场分析预测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甘油(丙三醇)市场未来的增长趋势。这包括市场的整体规模、各细分领域的发展趋势等。甘油(丙三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甘油(丙三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甘油(丙三醇)项目实施过程中需要充分考虑的因素。我们将对市场风险进行全面评估，包括但不限于政策法规风险、市场竞争风险、技术变革风险等。通过对潜在风险的深入分析，甘油(丙三醇)项目可以制定相应的风险缓解策略，降低不确定性对甘油(丙三醇)项目的影响。</w:t>
      </w:r>
    </w:p>
    <w:p>
      <w:pPr>
        <w:pStyle w:val="Heading1"/>
        <w:ind w:firstLine="560" w:firstLineChars="200"/>
        <w:rPr>
          <w:rFonts w:ascii="仿宋" w:eastAsia="仿宋" w:hAnsi="仿宋" w:cs="仿宋" w:hint="eastAsia"/>
          <w:sz w:val="28"/>
          <w:lang w:eastAsia="zh-CN"/>
        </w:rPr>
      </w:pPr>
      <w:bookmarkStart w:id="20" w:name="_Toc13721"/>
      <w:r>
        <w:rPr>
          <w:rFonts w:ascii="仿宋" w:eastAsia="仿宋" w:hAnsi="仿宋" w:cs="仿宋" w:hint="eastAsia"/>
          <w:sz w:val="28"/>
          <w:lang w:eastAsia="zh-CN"/>
        </w:rPr>
        <w:t>六、甘油(丙三醇)项目建设背景及必要性分析</w:t>
      </w:r>
      <w:bookmarkEnd w:id="20"/>
    </w:p>
    <w:p>
      <w:pPr>
        <w:pStyle w:val="Heading2"/>
        <w:rPr>
          <w:rFonts w:ascii="仿宋" w:eastAsia="仿宋" w:hAnsi="仿宋" w:cs="仿宋" w:hint="eastAsia"/>
          <w:lang w:eastAsia="zh-CN"/>
        </w:rPr>
      </w:pPr>
      <w:bookmarkStart w:id="21" w:name="_Toc19219"/>
      <w:r>
        <w:rPr>
          <w:rFonts w:ascii="仿宋" w:eastAsia="仿宋" w:hAnsi="仿宋" w:cs="仿宋" w:hint="eastAsia"/>
          <w:lang w:eastAsia="zh-CN"/>
        </w:rPr>
        <w:t>(一)、甘油(丙三醇)项目背景分析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甘油(丙三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甘油(丙三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甘油(丙三醇)项目在这个潮流中的定位。同时，我们将关注行业内涌现的新兴机遇，以便甘油(丙三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甘油(丙三醇)项目提供了强大的发展动力。我们将聚焦于行业内最新的技术发展趋势，包括但不限于人工智能、大数据分析、物联网等领域。通过深度的技术研究，我们将确保甘油(丙三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https://d.book118.com/298004014106006022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甘油(丙三醇)项目规划设计纲要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913E88"/>
    <w:rsid w:val="6B913E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0401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2023-12-30T14:32:00Z</dcterms:created>
  <dcterms:modified xsi:type="dcterms:W3CDTF">2023-12-30T14:33:15Z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6403DD06B40349B7A24FEC77B1B9568A_11</vt:lpwstr>
  </property>
  <property fmtid="{D5CDD505-2E9C-101B-9397-08002B2CF9AE}" pid="3" name="KSOProductBuildVer">
    <vt:lpwstr>2052-12.1.0.16120</vt:lpwstr>
  </property>
</Properties>
</file>