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企业管理服务项目构思建设方案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09" w:history="1">
        <w:r>
          <w:rPr>
            <w:rFonts w:ascii="仿宋" w:eastAsia="仿宋" w:hAnsi="仿宋" w:cs="仿宋" w:hint="eastAsia"/>
            <w:lang w:eastAsia="zh-CN"/>
          </w:rPr>
          <w:t>序言</w:t>
        </w:r>
        <w:r>
          <w:tab/>
        </w:r>
        <w:r>
          <w:fldChar w:fldCharType="begin"/>
        </w:r>
        <w:r>
          <w:instrText xml:space="preserve"> PAGEREF _Toc12309 \h </w:instrText>
        </w:r>
        <w:r>
          <w:fldChar w:fldCharType="separate"/>
        </w:r>
        <w:r>
          <w:t>3</w:t>
        </w:r>
        <w:r>
          <w:fldChar w:fldCharType="end"/>
        </w:r>
      </w:hyperlink>
    </w:p>
    <w:p>
      <w:pPr>
        <w:pStyle w:val="TOC1"/>
        <w:tabs>
          <w:tab w:val="right" w:leader="dot" w:pos="8306"/>
        </w:tabs>
      </w:pPr>
      <w:hyperlink w:anchor="_Toc19986" w:history="1">
        <w:r>
          <w:rPr>
            <w:rFonts w:ascii="仿宋" w:eastAsia="仿宋" w:hAnsi="仿宋" w:cs="仿宋" w:hint="eastAsia"/>
            <w:lang w:eastAsia="zh-CN"/>
          </w:rPr>
          <w:t>一、发展规划、产业政策和行业准入分析</w:t>
        </w:r>
        <w:r>
          <w:tab/>
        </w:r>
        <w:r>
          <w:fldChar w:fldCharType="begin"/>
        </w:r>
        <w:r>
          <w:instrText xml:space="preserve"> PAGEREF _Toc19986 \h </w:instrText>
        </w:r>
        <w:r>
          <w:fldChar w:fldCharType="separate"/>
        </w:r>
        <w:r>
          <w:t>3</w:t>
        </w:r>
        <w:r>
          <w:fldChar w:fldCharType="end"/>
        </w:r>
      </w:hyperlink>
    </w:p>
    <w:p>
      <w:pPr>
        <w:pStyle w:val="TOC2"/>
        <w:tabs>
          <w:tab w:val="right" w:leader="dot" w:pos="8306"/>
        </w:tabs>
      </w:pPr>
      <w:hyperlink w:anchor="_Toc22927" w:history="1">
        <w:r>
          <w:rPr>
            <w:rFonts w:ascii="仿宋" w:eastAsia="仿宋" w:hAnsi="仿宋" w:cs="仿宋" w:hint="eastAsia"/>
            <w:lang w:eastAsia="zh-CN"/>
          </w:rPr>
          <w:t>(一)、发展规划分析</w:t>
        </w:r>
        <w:r>
          <w:tab/>
        </w:r>
        <w:r>
          <w:fldChar w:fldCharType="begin"/>
        </w:r>
        <w:r>
          <w:instrText xml:space="preserve"> PAGEREF _Toc22927 \h </w:instrText>
        </w:r>
        <w:r>
          <w:fldChar w:fldCharType="separate"/>
        </w:r>
        <w:r>
          <w:t>3</w:t>
        </w:r>
        <w:r>
          <w:fldChar w:fldCharType="end"/>
        </w:r>
      </w:hyperlink>
    </w:p>
    <w:p>
      <w:pPr>
        <w:pStyle w:val="TOC2"/>
        <w:tabs>
          <w:tab w:val="right" w:leader="dot" w:pos="8306"/>
        </w:tabs>
      </w:pPr>
      <w:hyperlink w:anchor="_Toc12845" w:history="1">
        <w:r>
          <w:rPr>
            <w:rFonts w:ascii="仿宋" w:eastAsia="仿宋" w:hAnsi="仿宋" w:cs="仿宋" w:hint="eastAsia"/>
            <w:lang w:eastAsia="zh-CN"/>
          </w:rPr>
          <w:t>(二)、产业政策分析</w:t>
        </w:r>
        <w:r>
          <w:tab/>
        </w:r>
        <w:r>
          <w:fldChar w:fldCharType="begin"/>
        </w:r>
        <w:r>
          <w:instrText xml:space="preserve"> PAGEREF _Toc12845 \h </w:instrText>
        </w:r>
        <w:r>
          <w:fldChar w:fldCharType="separate"/>
        </w:r>
        <w:r>
          <w:t>5</w:t>
        </w:r>
        <w:r>
          <w:fldChar w:fldCharType="end"/>
        </w:r>
      </w:hyperlink>
    </w:p>
    <w:p>
      <w:pPr>
        <w:pStyle w:val="TOC2"/>
        <w:tabs>
          <w:tab w:val="right" w:leader="dot" w:pos="8306"/>
        </w:tabs>
      </w:pPr>
      <w:hyperlink w:anchor="_Toc29895" w:history="1">
        <w:r>
          <w:rPr>
            <w:rFonts w:ascii="仿宋" w:eastAsia="仿宋" w:hAnsi="仿宋" w:cs="仿宋" w:hint="eastAsia"/>
            <w:lang w:eastAsia="zh-CN"/>
          </w:rPr>
          <w:t>(三)、行业准入分析</w:t>
        </w:r>
        <w:r>
          <w:tab/>
        </w:r>
        <w:r>
          <w:fldChar w:fldCharType="begin"/>
        </w:r>
        <w:r>
          <w:instrText xml:space="preserve"> PAGEREF _Toc29895 \h </w:instrText>
        </w:r>
        <w:r>
          <w:fldChar w:fldCharType="separate"/>
        </w:r>
        <w:r>
          <w:t>6</w:t>
        </w:r>
        <w:r>
          <w:fldChar w:fldCharType="end"/>
        </w:r>
      </w:hyperlink>
    </w:p>
    <w:p>
      <w:pPr>
        <w:pStyle w:val="TOC1"/>
        <w:tabs>
          <w:tab w:val="right" w:leader="dot" w:pos="8306"/>
        </w:tabs>
      </w:pPr>
      <w:hyperlink w:anchor="_Toc20105" w:history="1">
        <w:r>
          <w:rPr>
            <w:rFonts w:ascii="仿宋" w:eastAsia="仿宋" w:hAnsi="仿宋" w:cs="仿宋" w:hint="eastAsia"/>
            <w:lang w:eastAsia="zh-CN"/>
          </w:rPr>
          <w:t>二、财务管理与成本控制</w:t>
        </w:r>
        <w:r>
          <w:tab/>
        </w:r>
        <w:r>
          <w:fldChar w:fldCharType="begin"/>
        </w:r>
        <w:r>
          <w:instrText xml:space="preserve"> PAGEREF _Toc20105 \h </w:instrText>
        </w:r>
        <w:r>
          <w:fldChar w:fldCharType="separate"/>
        </w:r>
        <w:r>
          <w:t>7</w:t>
        </w:r>
        <w:r>
          <w:fldChar w:fldCharType="end"/>
        </w:r>
      </w:hyperlink>
    </w:p>
    <w:p>
      <w:pPr>
        <w:pStyle w:val="TOC2"/>
        <w:tabs>
          <w:tab w:val="right" w:leader="dot" w:pos="8306"/>
        </w:tabs>
      </w:pPr>
      <w:hyperlink w:anchor="_Toc1983" w:history="1">
        <w:r>
          <w:rPr>
            <w:rFonts w:ascii="仿宋" w:eastAsia="仿宋" w:hAnsi="仿宋" w:cs="仿宋" w:hint="eastAsia"/>
            <w:lang w:eastAsia="zh-CN"/>
          </w:rPr>
          <w:t>(一)、财务管理体系建设</w:t>
        </w:r>
        <w:r>
          <w:tab/>
        </w:r>
        <w:r>
          <w:fldChar w:fldCharType="begin"/>
        </w:r>
        <w:r>
          <w:instrText xml:space="preserve"> PAGEREF _Toc1983 \h </w:instrText>
        </w:r>
        <w:r>
          <w:fldChar w:fldCharType="separate"/>
        </w:r>
        <w:r>
          <w:t>7</w:t>
        </w:r>
        <w:r>
          <w:fldChar w:fldCharType="end"/>
        </w:r>
      </w:hyperlink>
    </w:p>
    <w:p>
      <w:pPr>
        <w:pStyle w:val="TOC2"/>
        <w:tabs>
          <w:tab w:val="right" w:leader="dot" w:pos="8306"/>
        </w:tabs>
      </w:pPr>
      <w:hyperlink w:anchor="_Toc18199" w:history="1">
        <w:r>
          <w:rPr>
            <w:rFonts w:ascii="仿宋" w:eastAsia="仿宋" w:hAnsi="仿宋" w:cs="仿宋" w:hint="eastAsia"/>
            <w:lang w:eastAsia="zh-CN"/>
          </w:rPr>
          <w:t>(二)、成本控制措施</w:t>
        </w:r>
        <w:r>
          <w:tab/>
        </w:r>
        <w:r>
          <w:fldChar w:fldCharType="begin"/>
        </w:r>
        <w:r>
          <w:instrText xml:space="preserve"> PAGEREF _Toc18199 \h </w:instrText>
        </w:r>
        <w:r>
          <w:fldChar w:fldCharType="separate"/>
        </w:r>
        <w:r>
          <w:t>9</w:t>
        </w:r>
        <w:r>
          <w:fldChar w:fldCharType="end"/>
        </w:r>
      </w:hyperlink>
    </w:p>
    <w:p>
      <w:pPr>
        <w:pStyle w:val="TOC1"/>
        <w:tabs>
          <w:tab w:val="right" w:leader="dot" w:pos="8306"/>
        </w:tabs>
      </w:pPr>
      <w:hyperlink w:anchor="_Toc19666" w:history="1">
        <w:r>
          <w:rPr>
            <w:rFonts w:ascii="仿宋" w:eastAsia="仿宋" w:hAnsi="仿宋" w:cs="仿宋" w:hint="eastAsia"/>
            <w:lang w:eastAsia="zh-CN"/>
          </w:rPr>
          <w:t>三、资源开发及综合利用分析</w:t>
        </w:r>
        <w:r>
          <w:tab/>
        </w:r>
        <w:r>
          <w:fldChar w:fldCharType="begin"/>
        </w:r>
        <w:r>
          <w:instrText xml:space="preserve"> PAGEREF _Toc19666 \h </w:instrText>
        </w:r>
        <w:r>
          <w:fldChar w:fldCharType="separate"/>
        </w:r>
        <w:r>
          <w:t>10</w:t>
        </w:r>
        <w:r>
          <w:fldChar w:fldCharType="end"/>
        </w:r>
      </w:hyperlink>
    </w:p>
    <w:p>
      <w:pPr>
        <w:pStyle w:val="TOC2"/>
        <w:tabs>
          <w:tab w:val="right" w:leader="dot" w:pos="8306"/>
        </w:tabs>
      </w:pPr>
      <w:hyperlink w:anchor="_Toc8774" w:history="1">
        <w:r>
          <w:rPr>
            <w:rFonts w:ascii="仿宋" w:eastAsia="仿宋" w:hAnsi="仿宋" w:cs="仿宋" w:hint="eastAsia"/>
            <w:lang w:eastAsia="zh-CN"/>
          </w:rPr>
          <w:t>(一)、资源开发方案</w:t>
        </w:r>
        <w:r>
          <w:tab/>
        </w:r>
        <w:r>
          <w:fldChar w:fldCharType="begin"/>
        </w:r>
        <w:r>
          <w:instrText xml:space="preserve"> PAGEREF _Toc8774 \h </w:instrText>
        </w:r>
        <w:r>
          <w:fldChar w:fldCharType="separate"/>
        </w:r>
        <w:r>
          <w:t>10</w:t>
        </w:r>
        <w:r>
          <w:fldChar w:fldCharType="end"/>
        </w:r>
      </w:hyperlink>
    </w:p>
    <w:p>
      <w:pPr>
        <w:pStyle w:val="TOC2"/>
        <w:tabs>
          <w:tab w:val="right" w:leader="dot" w:pos="8306"/>
        </w:tabs>
      </w:pPr>
      <w:hyperlink w:anchor="_Toc6188" w:history="1">
        <w:r>
          <w:rPr>
            <w:rFonts w:ascii="仿宋" w:eastAsia="仿宋" w:hAnsi="仿宋" w:cs="仿宋" w:hint="eastAsia"/>
            <w:lang w:eastAsia="zh-CN"/>
          </w:rPr>
          <w:t>(二)、资源利用方案</w:t>
        </w:r>
        <w:r>
          <w:tab/>
        </w:r>
        <w:r>
          <w:fldChar w:fldCharType="begin"/>
        </w:r>
        <w:r>
          <w:instrText xml:space="preserve"> PAGEREF _Toc6188 \h </w:instrText>
        </w:r>
        <w:r>
          <w:fldChar w:fldCharType="separate"/>
        </w:r>
        <w:r>
          <w:t>11</w:t>
        </w:r>
        <w:r>
          <w:fldChar w:fldCharType="end"/>
        </w:r>
      </w:hyperlink>
    </w:p>
    <w:p>
      <w:pPr>
        <w:pStyle w:val="TOC2"/>
        <w:tabs>
          <w:tab w:val="right" w:leader="dot" w:pos="8306"/>
        </w:tabs>
      </w:pPr>
      <w:hyperlink w:anchor="_Toc5415" w:history="1">
        <w:r>
          <w:rPr>
            <w:rFonts w:ascii="仿宋" w:eastAsia="仿宋" w:hAnsi="仿宋" w:cs="仿宋" w:hint="eastAsia"/>
            <w:lang w:eastAsia="zh-CN"/>
          </w:rPr>
          <w:t>(三)、资源节约措施</w:t>
        </w:r>
        <w:r>
          <w:tab/>
        </w:r>
        <w:r>
          <w:fldChar w:fldCharType="begin"/>
        </w:r>
        <w:r>
          <w:instrText xml:space="preserve"> PAGEREF _Toc5415 \h </w:instrText>
        </w:r>
        <w:r>
          <w:fldChar w:fldCharType="separate"/>
        </w:r>
        <w:r>
          <w:t>12</w:t>
        </w:r>
        <w:r>
          <w:fldChar w:fldCharType="end"/>
        </w:r>
      </w:hyperlink>
    </w:p>
    <w:p>
      <w:pPr>
        <w:pStyle w:val="TOC1"/>
        <w:tabs>
          <w:tab w:val="right" w:leader="dot" w:pos="8306"/>
        </w:tabs>
      </w:pPr>
      <w:hyperlink w:anchor="_Toc32229" w:history="1">
        <w:r>
          <w:rPr>
            <w:rFonts w:ascii="仿宋" w:eastAsia="仿宋" w:hAnsi="仿宋" w:cs="仿宋" w:hint="eastAsia"/>
            <w:lang w:eastAsia="zh-CN"/>
          </w:rPr>
          <w:t>四、建设风险评估分析</w:t>
        </w:r>
        <w:r>
          <w:tab/>
        </w:r>
        <w:r>
          <w:fldChar w:fldCharType="begin"/>
        </w:r>
        <w:r>
          <w:instrText xml:space="preserve"> PAGEREF _Toc32229 \h </w:instrText>
        </w:r>
        <w:r>
          <w:fldChar w:fldCharType="separate"/>
        </w:r>
        <w:r>
          <w:t>13</w:t>
        </w:r>
        <w:r>
          <w:fldChar w:fldCharType="end"/>
        </w:r>
      </w:hyperlink>
    </w:p>
    <w:p>
      <w:pPr>
        <w:pStyle w:val="TOC2"/>
        <w:tabs>
          <w:tab w:val="right" w:leader="dot" w:pos="8306"/>
        </w:tabs>
      </w:pPr>
      <w:hyperlink w:anchor="_Toc29071" w:history="1">
        <w:r>
          <w:rPr>
            <w:rFonts w:ascii="仿宋" w:eastAsia="仿宋" w:hAnsi="仿宋" w:cs="仿宋" w:hint="eastAsia"/>
            <w:lang w:eastAsia="zh-CN"/>
          </w:rPr>
          <w:t>(一)、政策风险分析</w:t>
        </w:r>
        <w:r>
          <w:tab/>
        </w:r>
        <w:r>
          <w:fldChar w:fldCharType="begin"/>
        </w:r>
        <w:r>
          <w:instrText xml:space="preserve"> PAGEREF _Toc29071 \h </w:instrText>
        </w:r>
        <w:r>
          <w:fldChar w:fldCharType="separate"/>
        </w:r>
        <w:r>
          <w:t>13</w:t>
        </w:r>
        <w:r>
          <w:fldChar w:fldCharType="end"/>
        </w:r>
      </w:hyperlink>
    </w:p>
    <w:p>
      <w:pPr>
        <w:pStyle w:val="TOC2"/>
        <w:tabs>
          <w:tab w:val="right" w:leader="dot" w:pos="8306"/>
        </w:tabs>
      </w:pPr>
      <w:hyperlink w:anchor="_Toc26131" w:history="1">
        <w:r>
          <w:rPr>
            <w:rFonts w:ascii="仿宋" w:eastAsia="仿宋" w:hAnsi="仿宋" w:cs="仿宋" w:hint="eastAsia"/>
            <w:lang w:eastAsia="zh-CN"/>
          </w:rPr>
          <w:t>(二)、社会风险分析</w:t>
        </w:r>
        <w:r>
          <w:tab/>
        </w:r>
        <w:r>
          <w:fldChar w:fldCharType="begin"/>
        </w:r>
        <w:r>
          <w:instrText xml:space="preserve"> PAGEREF _Toc26131 \h </w:instrText>
        </w:r>
        <w:r>
          <w:fldChar w:fldCharType="separate"/>
        </w:r>
        <w:r>
          <w:t>15</w:t>
        </w:r>
        <w:r>
          <w:fldChar w:fldCharType="end"/>
        </w:r>
      </w:hyperlink>
    </w:p>
    <w:p>
      <w:pPr>
        <w:pStyle w:val="TOC2"/>
        <w:tabs>
          <w:tab w:val="right" w:leader="dot" w:pos="8306"/>
        </w:tabs>
      </w:pPr>
      <w:hyperlink w:anchor="_Toc20078" w:history="1">
        <w:r>
          <w:rPr>
            <w:rFonts w:ascii="仿宋" w:eastAsia="仿宋" w:hAnsi="仿宋" w:cs="仿宋" w:hint="eastAsia"/>
            <w:lang w:eastAsia="zh-CN"/>
          </w:rPr>
          <w:t>(三)、市场风险分析</w:t>
        </w:r>
        <w:r>
          <w:tab/>
        </w:r>
        <w:r>
          <w:fldChar w:fldCharType="begin"/>
        </w:r>
        <w:r>
          <w:instrText xml:space="preserve"> PAGEREF _Toc20078 \h </w:instrText>
        </w:r>
        <w:r>
          <w:fldChar w:fldCharType="separate"/>
        </w:r>
        <w:r>
          <w:t>16</w:t>
        </w:r>
        <w:r>
          <w:fldChar w:fldCharType="end"/>
        </w:r>
      </w:hyperlink>
    </w:p>
    <w:p>
      <w:pPr>
        <w:pStyle w:val="TOC2"/>
        <w:tabs>
          <w:tab w:val="right" w:leader="dot" w:pos="8306"/>
        </w:tabs>
      </w:pPr>
      <w:hyperlink w:anchor="_Toc26195" w:history="1">
        <w:r>
          <w:rPr>
            <w:rFonts w:ascii="仿宋" w:eastAsia="仿宋" w:hAnsi="仿宋" w:cs="仿宋" w:hint="eastAsia"/>
            <w:lang w:eastAsia="zh-CN"/>
          </w:rPr>
          <w:t>(四)、资金风险分析</w:t>
        </w:r>
        <w:r>
          <w:tab/>
        </w:r>
        <w:r>
          <w:fldChar w:fldCharType="begin"/>
        </w:r>
        <w:r>
          <w:instrText xml:space="preserve"> PAGEREF _Toc26195 \h </w:instrText>
        </w:r>
        <w:r>
          <w:fldChar w:fldCharType="separate"/>
        </w:r>
        <w:r>
          <w:t>17</w:t>
        </w:r>
        <w:r>
          <w:fldChar w:fldCharType="end"/>
        </w:r>
      </w:hyperlink>
    </w:p>
    <w:p>
      <w:pPr>
        <w:pStyle w:val="TOC2"/>
        <w:tabs>
          <w:tab w:val="right" w:leader="dot" w:pos="8306"/>
        </w:tabs>
      </w:pPr>
      <w:hyperlink w:anchor="_Toc949" w:history="1">
        <w:r>
          <w:rPr>
            <w:rFonts w:ascii="仿宋" w:eastAsia="仿宋" w:hAnsi="仿宋" w:cs="仿宋" w:hint="eastAsia"/>
            <w:lang w:eastAsia="zh-CN"/>
          </w:rPr>
          <w:t>(五)、技术风险分析</w:t>
        </w:r>
        <w:r>
          <w:tab/>
        </w:r>
        <w:r>
          <w:fldChar w:fldCharType="begin"/>
        </w:r>
        <w:r>
          <w:instrText xml:space="preserve"> PAGEREF _Toc949 \h </w:instrText>
        </w:r>
        <w:r>
          <w:fldChar w:fldCharType="separate"/>
        </w:r>
        <w:r>
          <w:t>18</w:t>
        </w:r>
        <w:r>
          <w:fldChar w:fldCharType="end"/>
        </w:r>
      </w:hyperlink>
    </w:p>
    <w:p>
      <w:pPr>
        <w:pStyle w:val="TOC2"/>
        <w:tabs>
          <w:tab w:val="right" w:leader="dot" w:pos="8306"/>
        </w:tabs>
      </w:pPr>
      <w:hyperlink w:anchor="_Toc13453" w:history="1">
        <w:r>
          <w:rPr>
            <w:rFonts w:ascii="仿宋" w:eastAsia="仿宋" w:hAnsi="仿宋" w:cs="仿宋" w:hint="eastAsia"/>
            <w:lang w:eastAsia="zh-CN"/>
          </w:rPr>
          <w:t>(六)、财务风险分析</w:t>
        </w:r>
        <w:r>
          <w:tab/>
        </w:r>
        <w:r>
          <w:fldChar w:fldCharType="begin"/>
        </w:r>
        <w:r>
          <w:instrText xml:space="preserve"> PAGEREF _Toc13453 \h </w:instrText>
        </w:r>
        <w:r>
          <w:fldChar w:fldCharType="separate"/>
        </w:r>
        <w:r>
          <w:t>20</w:t>
        </w:r>
        <w:r>
          <w:fldChar w:fldCharType="end"/>
        </w:r>
      </w:hyperlink>
    </w:p>
    <w:p>
      <w:pPr>
        <w:pStyle w:val="TOC2"/>
        <w:tabs>
          <w:tab w:val="right" w:leader="dot" w:pos="8306"/>
        </w:tabs>
      </w:pPr>
      <w:hyperlink w:anchor="_Toc7802" w:history="1">
        <w:r>
          <w:rPr>
            <w:rFonts w:ascii="仿宋" w:eastAsia="仿宋" w:hAnsi="仿宋" w:cs="仿宋" w:hint="eastAsia"/>
            <w:lang w:eastAsia="zh-CN"/>
          </w:rPr>
          <w:t>(七)、管理风险分析</w:t>
        </w:r>
        <w:r>
          <w:tab/>
        </w:r>
        <w:r>
          <w:fldChar w:fldCharType="begin"/>
        </w:r>
        <w:r>
          <w:instrText xml:space="preserve"> PAGEREF _Toc7802 \h </w:instrText>
        </w:r>
        <w:r>
          <w:fldChar w:fldCharType="separate"/>
        </w:r>
        <w:r>
          <w:t>21</w:t>
        </w:r>
        <w:r>
          <w:fldChar w:fldCharType="end"/>
        </w:r>
      </w:hyperlink>
    </w:p>
    <w:p>
      <w:pPr>
        <w:pStyle w:val="TOC2"/>
        <w:tabs>
          <w:tab w:val="right" w:leader="dot" w:pos="8306"/>
        </w:tabs>
      </w:pPr>
      <w:hyperlink w:anchor="_Toc25867" w:history="1">
        <w:r>
          <w:rPr>
            <w:rFonts w:ascii="仿宋" w:eastAsia="仿宋" w:hAnsi="仿宋" w:cs="仿宋" w:hint="eastAsia"/>
            <w:lang w:eastAsia="zh-CN"/>
          </w:rPr>
          <w:t>(八)、其它风险分析</w:t>
        </w:r>
        <w:r>
          <w:tab/>
        </w:r>
        <w:r>
          <w:fldChar w:fldCharType="begin"/>
        </w:r>
        <w:r>
          <w:instrText xml:space="preserve"> PAGEREF _Toc25867 \h </w:instrText>
        </w:r>
        <w:r>
          <w:fldChar w:fldCharType="separate"/>
        </w:r>
        <w:r>
          <w:t>23</w:t>
        </w:r>
        <w:r>
          <w:fldChar w:fldCharType="end"/>
        </w:r>
      </w:hyperlink>
    </w:p>
    <w:p>
      <w:pPr>
        <w:pStyle w:val="TOC2"/>
        <w:tabs>
          <w:tab w:val="right" w:leader="dot" w:pos="8306"/>
        </w:tabs>
      </w:pPr>
      <w:hyperlink w:anchor="_Toc22335" w:history="1">
        <w:r>
          <w:rPr>
            <w:rFonts w:ascii="仿宋" w:eastAsia="仿宋" w:hAnsi="仿宋" w:cs="仿宋" w:hint="eastAsia"/>
            <w:lang w:eastAsia="zh-CN"/>
          </w:rPr>
          <w:t>(九)、社会影响评估</w:t>
        </w:r>
        <w:r>
          <w:tab/>
        </w:r>
        <w:r>
          <w:fldChar w:fldCharType="begin"/>
        </w:r>
        <w:r>
          <w:instrText xml:space="preserve"> PAGEREF _Toc22335 \h </w:instrText>
        </w:r>
        <w:r>
          <w:fldChar w:fldCharType="separate"/>
        </w:r>
        <w:r>
          <w:t>24</w:t>
        </w:r>
        <w:r>
          <w:fldChar w:fldCharType="end"/>
        </w:r>
      </w:hyperlink>
    </w:p>
    <w:p>
      <w:pPr>
        <w:pStyle w:val="TOC1"/>
        <w:tabs>
          <w:tab w:val="right" w:leader="dot" w:pos="8306"/>
        </w:tabs>
      </w:pPr>
      <w:hyperlink w:anchor="_Toc30235" w:history="1">
        <w:r>
          <w:rPr>
            <w:rFonts w:ascii="仿宋" w:eastAsia="仿宋" w:hAnsi="仿宋" w:cs="仿宋" w:hint="eastAsia"/>
            <w:lang w:eastAsia="zh-CN"/>
          </w:rPr>
          <w:t>五、项目监理与质量保证</w:t>
        </w:r>
        <w:r>
          <w:tab/>
        </w:r>
        <w:r>
          <w:fldChar w:fldCharType="begin"/>
        </w:r>
        <w:r>
          <w:instrText xml:space="preserve"> PAGEREF _Toc30235 \h </w:instrText>
        </w:r>
        <w:r>
          <w:fldChar w:fldCharType="separate"/>
        </w:r>
        <w:r>
          <w:t>26</w:t>
        </w:r>
        <w:r>
          <w:fldChar w:fldCharType="end"/>
        </w:r>
      </w:hyperlink>
    </w:p>
    <w:p>
      <w:pPr>
        <w:pStyle w:val="TOC2"/>
        <w:tabs>
          <w:tab w:val="right" w:leader="dot" w:pos="8306"/>
        </w:tabs>
      </w:pPr>
      <w:hyperlink w:anchor="_Toc9103" w:history="1">
        <w:r>
          <w:rPr>
            <w:rFonts w:ascii="仿宋" w:eastAsia="仿宋" w:hAnsi="仿宋" w:cs="仿宋" w:hint="eastAsia"/>
            <w:lang w:eastAsia="zh-CN"/>
          </w:rPr>
          <w:t>(一)、监理体系构建</w:t>
        </w:r>
        <w:r>
          <w:tab/>
        </w:r>
        <w:r>
          <w:fldChar w:fldCharType="begin"/>
        </w:r>
        <w:r>
          <w:instrText xml:space="preserve"> PAGEREF _Toc9103 \h </w:instrText>
        </w:r>
        <w:r>
          <w:fldChar w:fldCharType="separate"/>
        </w:r>
        <w:r>
          <w:t>26</w:t>
        </w:r>
        <w:r>
          <w:fldChar w:fldCharType="end"/>
        </w:r>
      </w:hyperlink>
    </w:p>
    <w:p>
      <w:pPr>
        <w:pStyle w:val="TOC2"/>
        <w:tabs>
          <w:tab w:val="right" w:leader="dot" w:pos="8306"/>
        </w:tabs>
      </w:pPr>
      <w:hyperlink w:anchor="_Toc32202" w:history="1">
        <w:r>
          <w:rPr>
            <w:rFonts w:ascii="仿宋" w:eastAsia="仿宋" w:hAnsi="仿宋" w:cs="仿宋" w:hint="eastAsia"/>
            <w:lang w:eastAsia="zh-CN"/>
          </w:rPr>
          <w:t>(二)、质量保证体系实施</w:t>
        </w:r>
        <w:r>
          <w:tab/>
        </w:r>
        <w:r>
          <w:fldChar w:fldCharType="begin"/>
        </w:r>
        <w:r>
          <w:instrText xml:space="preserve"> PAGEREF _Toc32202 \h </w:instrText>
        </w:r>
        <w:r>
          <w:fldChar w:fldCharType="separate"/>
        </w:r>
        <w:r>
          <w:t>27</w:t>
        </w:r>
        <w:r>
          <w:fldChar w:fldCharType="end"/>
        </w:r>
      </w:hyperlink>
    </w:p>
    <w:p>
      <w:pPr>
        <w:pStyle w:val="TOC2"/>
        <w:tabs>
          <w:tab w:val="right" w:leader="dot" w:pos="8306"/>
        </w:tabs>
      </w:pPr>
      <w:hyperlink w:anchor="_Toc1348" w:history="1">
        <w:r>
          <w:rPr>
            <w:rFonts w:ascii="仿宋" w:eastAsia="仿宋" w:hAnsi="仿宋" w:cs="仿宋" w:hint="eastAsia"/>
            <w:lang w:eastAsia="zh-CN"/>
          </w:rPr>
          <w:t>(三)、监理与质量控制流程</w:t>
        </w:r>
        <w:r>
          <w:tab/>
        </w:r>
        <w:r>
          <w:fldChar w:fldCharType="begin"/>
        </w:r>
        <w:r>
          <w:instrText xml:space="preserve"> PAGEREF _Toc1348 \h </w:instrText>
        </w:r>
        <w:r>
          <w:fldChar w:fldCharType="separate"/>
        </w:r>
        <w:r>
          <w:t>27</w:t>
        </w:r>
        <w:r>
          <w:fldChar w:fldCharType="end"/>
        </w:r>
      </w:hyperlink>
    </w:p>
    <w:p>
      <w:pPr>
        <w:pStyle w:val="TOC1"/>
        <w:tabs>
          <w:tab w:val="right" w:leader="dot" w:pos="8306"/>
        </w:tabs>
      </w:pPr>
      <w:hyperlink w:anchor="_Toc12930" w:history="1">
        <w:r>
          <w:rPr>
            <w:rFonts w:ascii="仿宋" w:eastAsia="仿宋" w:hAnsi="仿宋" w:cs="仿宋" w:hint="eastAsia"/>
            <w:lang w:eastAsia="zh-CN"/>
          </w:rPr>
          <w:t>六、经济影响分析</w:t>
        </w:r>
        <w:r>
          <w:tab/>
        </w:r>
        <w:r>
          <w:fldChar w:fldCharType="begin"/>
        </w:r>
        <w:r>
          <w:instrText xml:space="preserve"> PAGEREF _Toc12930 \h </w:instrText>
        </w:r>
        <w:r>
          <w:fldChar w:fldCharType="separate"/>
        </w:r>
        <w:r>
          <w:t>28</w:t>
        </w:r>
        <w:r>
          <w:fldChar w:fldCharType="end"/>
        </w:r>
      </w:hyperlink>
    </w:p>
    <w:p>
      <w:pPr>
        <w:pStyle w:val="TOC2"/>
        <w:tabs>
          <w:tab w:val="right" w:leader="dot" w:pos="8306"/>
        </w:tabs>
      </w:pPr>
      <w:hyperlink w:anchor="_Toc3380" w:history="1">
        <w:r>
          <w:rPr>
            <w:rFonts w:ascii="仿宋" w:eastAsia="仿宋" w:hAnsi="仿宋" w:cs="仿宋" w:hint="eastAsia"/>
            <w:lang w:eastAsia="zh-CN"/>
          </w:rPr>
          <w:t>(一)、经济费用效益或费用效果分析</w:t>
        </w:r>
        <w:r>
          <w:tab/>
        </w:r>
        <w:r>
          <w:fldChar w:fldCharType="begin"/>
        </w:r>
        <w:r>
          <w:instrText xml:space="preserve"> PAGEREF _Toc3380 \h </w:instrText>
        </w:r>
        <w:r>
          <w:fldChar w:fldCharType="separate"/>
        </w:r>
        <w:r>
          <w:t>28</w:t>
        </w:r>
        <w:r>
          <w:fldChar w:fldCharType="end"/>
        </w:r>
      </w:hyperlink>
    </w:p>
    <w:p>
      <w:pPr>
        <w:pStyle w:val="TOC2"/>
        <w:tabs>
          <w:tab w:val="right" w:leader="dot" w:pos="8306"/>
        </w:tabs>
      </w:pPr>
      <w:hyperlink w:anchor="_Toc3471" w:history="1">
        <w:r>
          <w:rPr>
            <w:rFonts w:ascii="仿宋" w:eastAsia="仿宋" w:hAnsi="仿宋" w:cs="仿宋" w:hint="eastAsia"/>
            <w:lang w:eastAsia="zh-CN"/>
          </w:rPr>
          <w:t>(二)、行业影响分析</w:t>
        </w:r>
        <w:r>
          <w:tab/>
        </w:r>
        <w:r>
          <w:fldChar w:fldCharType="begin"/>
        </w:r>
        <w:r>
          <w:instrText xml:space="preserve"> PAGEREF _Toc3471 \h </w:instrText>
        </w:r>
        <w:r>
          <w:fldChar w:fldCharType="separate"/>
        </w:r>
        <w:r>
          <w:t>30</w:t>
        </w:r>
        <w:r>
          <w:fldChar w:fldCharType="end"/>
        </w:r>
      </w:hyperlink>
    </w:p>
    <w:p>
      <w:pPr>
        <w:pStyle w:val="TOC2"/>
        <w:tabs>
          <w:tab w:val="right" w:leader="dot" w:pos="8306"/>
        </w:tabs>
      </w:pPr>
      <w:hyperlink w:anchor="_Toc29721" w:history="1">
        <w:r>
          <w:rPr>
            <w:rFonts w:ascii="仿宋" w:eastAsia="仿宋" w:hAnsi="仿宋" w:cs="仿宋" w:hint="eastAsia"/>
            <w:lang w:eastAsia="zh-CN"/>
          </w:rPr>
          <w:t>(三)、区域经济影响分析</w:t>
        </w:r>
        <w:r>
          <w:tab/>
        </w:r>
        <w:r>
          <w:fldChar w:fldCharType="begin"/>
        </w:r>
        <w:r>
          <w:instrText xml:space="preserve"> PAGEREF _Toc29721 \h </w:instrText>
        </w:r>
        <w:r>
          <w:fldChar w:fldCharType="separate"/>
        </w:r>
        <w:r>
          <w:t>32</w:t>
        </w:r>
        <w:r>
          <w:fldChar w:fldCharType="end"/>
        </w:r>
      </w:hyperlink>
    </w:p>
    <w:p>
      <w:pPr>
        <w:pStyle w:val="TOC2"/>
        <w:tabs>
          <w:tab w:val="right" w:leader="dot" w:pos="8306"/>
        </w:tabs>
      </w:pPr>
      <w:hyperlink w:anchor="_Toc32473" w:history="1">
        <w:r>
          <w:rPr>
            <w:rFonts w:ascii="仿宋" w:eastAsia="仿宋" w:hAnsi="仿宋" w:cs="仿宋" w:hint="eastAsia"/>
            <w:lang w:eastAsia="zh-CN"/>
          </w:rPr>
          <w:t>(四)、宏观经济影响分析</w:t>
        </w:r>
        <w:r>
          <w:tab/>
        </w:r>
        <w:r>
          <w:fldChar w:fldCharType="begin"/>
        </w:r>
        <w:r>
          <w:instrText xml:space="preserve"> PAGEREF _Toc32473 \h </w:instrText>
        </w:r>
        <w:r>
          <w:fldChar w:fldCharType="separate"/>
        </w:r>
        <w:r>
          <w:t>33</w:t>
        </w:r>
        <w:r>
          <w:fldChar w:fldCharType="end"/>
        </w:r>
      </w:hyperlink>
    </w:p>
    <w:p>
      <w:pPr>
        <w:pStyle w:val="TOC1"/>
        <w:tabs>
          <w:tab w:val="right" w:leader="dot" w:pos="8306"/>
        </w:tabs>
      </w:pPr>
      <w:hyperlink w:anchor="_Toc1009" w:history="1">
        <w:r>
          <w:rPr>
            <w:rFonts w:ascii="仿宋" w:eastAsia="仿宋" w:hAnsi="仿宋" w:cs="仿宋" w:hint="eastAsia"/>
            <w:lang w:eastAsia="zh-CN"/>
          </w:rPr>
          <w:t>七、资金管理与财务规划</w:t>
        </w:r>
        <w:r>
          <w:tab/>
        </w:r>
        <w:r>
          <w:fldChar w:fldCharType="begin"/>
        </w:r>
        <w:r>
          <w:instrText xml:space="preserve"> PAGEREF _Toc1009 \h </w:instrText>
        </w:r>
        <w:r>
          <w:fldChar w:fldCharType="separate"/>
        </w:r>
        <w:r>
          <w:t>34</w:t>
        </w:r>
        <w:r>
          <w:fldChar w:fldCharType="end"/>
        </w:r>
      </w:hyperlink>
    </w:p>
    <w:p>
      <w:pPr>
        <w:pStyle w:val="TOC2"/>
        <w:tabs>
          <w:tab w:val="right" w:leader="dot" w:pos="8306"/>
        </w:tabs>
      </w:pPr>
      <w:hyperlink w:anchor="_Toc9040" w:history="1">
        <w:r>
          <w:rPr>
            <w:rFonts w:ascii="仿宋" w:eastAsia="仿宋" w:hAnsi="仿宋" w:cs="仿宋" w:hint="eastAsia"/>
            <w:lang w:eastAsia="zh-CN"/>
          </w:rPr>
          <w:t>(一)、项目资金来源与筹措</w:t>
        </w:r>
        <w:r>
          <w:tab/>
        </w:r>
        <w:r>
          <w:fldChar w:fldCharType="begin"/>
        </w:r>
        <w:r>
          <w:instrText xml:space="preserve"> PAGEREF _Toc9040 \h </w:instrText>
        </w:r>
        <w:r>
          <w:fldChar w:fldCharType="separate"/>
        </w:r>
        <w:r>
          <w:t>34</w:t>
        </w:r>
        <w:r>
          <w:fldChar w:fldCharType="end"/>
        </w:r>
      </w:hyperlink>
    </w:p>
    <w:p>
      <w:pPr>
        <w:pStyle w:val="TOC2"/>
        <w:tabs>
          <w:tab w:val="right" w:leader="dot" w:pos="8306"/>
        </w:tabs>
      </w:pPr>
      <w:hyperlink w:anchor="_Toc7469" w:history="1">
        <w:r>
          <w:rPr>
            <w:rFonts w:ascii="仿宋" w:eastAsia="仿宋" w:hAnsi="仿宋" w:cs="仿宋" w:hint="eastAsia"/>
            <w:lang w:eastAsia="zh-CN"/>
          </w:rPr>
          <w:t>(二)、资金使用与监管</w:t>
        </w:r>
        <w:r>
          <w:tab/>
        </w:r>
        <w:r>
          <w:fldChar w:fldCharType="begin"/>
        </w:r>
        <w:r>
          <w:instrText xml:space="preserve"> PAGEREF _Toc7469 \h </w:instrText>
        </w:r>
        <w:r>
          <w:fldChar w:fldCharType="separate"/>
        </w:r>
        <w:r>
          <w:t>36</w:t>
        </w:r>
        <w:r>
          <w:fldChar w:fldCharType="end"/>
        </w:r>
      </w:hyperlink>
    </w:p>
    <w:p>
      <w:pPr>
        <w:pStyle w:val="TOC2"/>
        <w:tabs>
          <w:tab w:val="right" w:leader="dot" w:pos="8306"/>
        </w:tabs>
      </w:pPr>
      <w:hyperlink w:anchor="_Toc15328" w:history="1">
        <w:r>
          <w:rPr>
            <w:rFonts w:ascii="仿宋" w:eastAsia="仿宋" w:hAnsi="仿宋" w:cs="仿宋" w:hint="eastAsia"/>
            <w:lang w:eastAsia="zh-CN"/>
          </w:rPr>
          <w:t>(三)、财务规划与预测</w:t>
        </w:r>
        <w:r>
          <w:tab/>
        </w:r>
        <w:r>
          <w:fldChar w:fldCharType="begin"/>
        </w:r>
        <w:r>
          <w:instrText xml:space="preserve"> PAGEREF _Toc15328 \h </w:instrText>
        </w:r>
        <w:r>
          <w:fldChar w:fldCharType="separate"/>
        </w:r>
        <w:r>
          <w:t>37</w:t>
        </w:r>
        <w:r>
          <w:fldChar w:fldCharType="end"/>
        </w:r>
      </w:hyperlink>
    </w:p>
    <w:p>
      <w:pPr>
        <w:pStyle w:val="TOC1"/>
        <w:tabs>
          <w:tab w:val="right" w:leader="dot" w:pos="8306"/>
        </w:tabs>
      </w:pPr>
      <w:hyperlink w:anchor="_Toc15960" w:history="1">
        <w:r>
          <w:rPr>
            <w:rFonts w:ascii="仿宋" w:eastAsia="仿宋" w:hAnsi="仿宋" w:cs="仿宋" w:hint="eastAsia"/>
            <w:lang w:eastAsia="zh-CN"/>
          </w:rPr>
          <w:t>八、土地利用与规划方案</w:t>
        </w:r>
        <w:r>
          <w:tab/>
        </w:r>
        <w:r>
          <w:fldChar w:fldCharType="begin"/>
        </w:r>
        <w:r>
          <w:instrText xml:space="preserve"> PAGEREF _Toc15960 \h </w:instrText>
        </w:r>
        <w:r>
          <w:fldChar w:fldCharType="separate"/>
        </w:r>
        <w:r>
          <w:t>38</w:t>
        </w:r>
        <w:r>
          <w:fldChar w:fldCharType="end"/>
        </w:r>
      </w:hyperlink>
    </w:p>
    <w:p>
      <w:pPr>
        <w:pStyle w:val="TOC2"/>
        <w:tabs>
          <w:tab w:val="right" w:leader="dot" w:pos="8306"/>
        </w:tabs>
      </w:pPr>
      <w:hyperlink w:anchor="_Toc20715" w:history="1">
        <w:r>
          <w:rPr>
            <w:rFonts w:ascii="仿宋" w:eastAsia="仿宋" w:hAnsi="仿宋" w:cs="仿宋" w:hint="eastAsia"/>
            <w:lang w:eastAsia="zh-CN"/>
          </w:rPr>
          <w:t>(一)、项目用地情况分析</w:t>
        </w:r>
        <w:r>
          <w:tab/>
        </w:r>
        <w:r>
          <w:fldChar w:fldCharType="begin"/>
        </w:r>
        <w:r>
          <w:instrText xml:space="preserve"> PAGEREF _Toc20715 \h </w:instrText>
        </w:r>
        <w:r>
          <w:fldChar w:fldCharType="separate"/>
        </w:r>
        <w:r>
          <w:t>38</w:t>
        </w:r>
        <w:r>
          <w:fldChar w:fldCharType="end"/>
        </w:r>
      </w:hyperlink>
    </w:p>
    <w:p>
      <w:pPr>
        <w:pStyle w:val="TOC2"/>
        <w:tabs>
          <w:tab w:val="right" w:leader="dot" w:pos="8306"/>
        </w:tabs>
      </w:pPr>
      <w:hyperlink w:anchor="_Toc27184" w:history="1">
        <w:r>
          <w:rPr>
            <w:rFonts w:ascii="仿宋" w:eastAsia="仿宋" w:hAnsi="仿宋" w:cs="仿宋" w:hint="eastAsia"/>
            <w:lang w:eastAsia="zh-CN"/>
          </w:rPr>
          <w:t>(二)、土地利用规划方案</w:t>
        </w:r>
        <w:r>
          <w:tab/>
        </w:r>
        <w:r>
          <w:fldChar w:fldCharType="begin"/>
        </w:r>
        <w:r>
          <w:instrText xml:space="preserve"> PAGEREF _Toc27184 \h </w:instrText>
        </w:r>
        <w:r>
          <w:fldChar w:fldCharType="separate"/>
        </w:r>
        <w:r>
          <w:t>39</w:t>
        </w:r>
        <w:r>
          <w:fldChar w:fldCharType="end"/>
        </w:r>
      </w:hyperlink>
    </w:p>
    <w:p>
      <w:pPr>
        <w:pStyle w:val="TOC1"/>
        <w:tabs>
          <w:tab w:val="right" w:leader="dot" w:pos="8306"/>
        </w:tabs>
      </w:pPr>
      <w:hyperlink w:anchor="_Toc3731" w:history="1">
        <w:r>
          <w:rPr>
            <w:rFonts w:ascii="仿宋" w:eastAsia="仿宋" w:hAnsi="仿宋" w:cs="仿宋" w:hint="eastAsia"/>
            <w:lang w:eastAsia="zh-CN"/>
          </w:rPr>
          <w:t>九、项目质量与标准</w:t>
        </w:r>
        <w:r>
          <w:tab/>
        </w:r>
        <w:r>
          <w:fldChar w:fldCharType="begin"/>
        </w:r>
        <w:r>
          <w:instrText xml:space="preserve"> PAGEREF _Toc3731 \h </w:instrText>
        </w:r>
        <w:r>
          <w:fldChar w:fldCharType="separate"/>
        </w:r>
        <w:r>
          <w:t>40</w:t>
        </w:r>
        <w:r>
          <w:fldChar w:fldCharType="end"/>
        </w:r>
      </w:hyperlink>
    </w:p>
    <w:p>
      <w:pPr>
        <w:pStyle w:val="TOC2"/>
        <w:tabs>
          <w:tab w:val="right" w:leader="dot" w:pos="8306"/>
        </w:tabs>
      </w:pPr>
      <w:hyperlink w:anchor="_Toc26434" w:history="1">
        <w:r>
          <w:rPr>
            <w:rFonts w:ascii="仿宋" w:eastAsia="仿宋" w:hAnsi="仿宋" w:cs="仿宋" w:hint="eastAsia"/>
            <w:lang w:eastAsia="zh-CN"/>
          </w:rPr>
          <w:t>(一)、质量保障体系</w:t>
        </w:r>
        <w:r>
          <w:tab/>
        </w:r>
        <w:r>
          <w:fldChar w:fldCharType="begin"/>
        </w:r>
        <w:r>
          <w:instrText xml:space="preserve"> PAGEREF _Toc26434 \h </w:instrText>
        </w:r>
        <w:r>
          <w:fldChar w:fldCharType="separate"/>
        </w:r>
        <w:r>
          <w:t>40</w:t>
        </w:r>
        <w:r>
          <w:fldChar w:fldCharType="end"/>
        </w:r>
      </w:hyperlink>
    </w:p>
    <w:p>
      <w:pPr>
        <w:pStyle w:val="TOC2"/>
        <w:tabs>
          <w:tab w:val="right" w:leader="dot" w:pos="8306"/>
        </w:tabs>
      </w:pPr>
      <w:hyperlink w:anchor="_Toc2143" w:history="1">
        <w:r>
          <w:rPr>
            <w:rFonts w:ascii="仿宋" w:eastAsia="仿宋" w:hAnsi="仿宋" w:cs="仿宋" w:hint="eastAsia"/>
            <w:lang w:eastAsia="zh-CN"/>
          </w:rPr>
          <w:t>(二)、标准化作业流程</w:t>
        </w:r>
        <w:r>
          <w:tab/>
        </w:r>
        <w:r>
          <w:fldChar w:fldCharType="begin"/>
        </w:r>
        <w:r>
          <w:instrText xml:space="preserve"> PAGEREF _Toc2143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27" w:history="1">
        <w:r>
          <w:rPr>
            <w:rFonts w:ascii="仿宋" w:eastAsia="仿宋" w:hAnsi="仿宋" w:cs="仿宋" w:hint="eastAsia"/>
            <w:lang w:eastAsia="zh-CN"/>
          </w:rPr>
          <w:t>(三)、质量监控与评估</w:t>
        </w:r>
        <w:r>
          <w:tab/>
        </w:r>
        <w:r>
          <w:fldChar w:fldCharType="begin"/>
        </w:r>
        <w:r>
          <w:instrText xml:space="preserve"> PAGEREF _Toc28027 \h </w:instrText>
        </w:r>
        <w:r>
          <w:fldChar w:fldCharType="separate"/>
        </w:r>
        <w:r>
          <w:t>43</w:t>
        </w:r>
        <w:r>
          <w:fldChar w:fldCharType="end"/>
        </w:r>
      </w:hyperlink>
    </w:p>
    <w:p>
      <w:pPr>
        <w:pStyle w:val="TOC2"/>
        <w:tabs>
          <w:tab w:val="right" w:leader="dot" w:pos="8306"/>
        </w:tabs>
      </w:pPr>
      <w:hyperlink w:anchor="_Toc18175" w:history="1">
        <w:r>
          <w:rPr>
            <w:rFonts w:ascii="仿宋" w:eastAsia="仿宋" w:hAnsi="仿宋" w:cs="仿宋" w:hint="eastAsia"/>
            <w:lang w:eastAsia="zh-CN"/>
          </w:rPr>
          <w:t>(四)、质量改进计划</w:t>
        </w:r>
        <w:r>
          <w:tab/>
        </w:r>
        <w:r>
          <w:fldChar w:fldCharType="begin"/>
        </w:r>
        <w:r>
          <w:instrText xml:space="preserve"> PAGEREF _Toc18175 \h </w:instrText>
        </w:r>
        <w:r>
          <w:fldChar w:fldCharType="separate"/>
        </w:r>
        <w:r>
          <w:t>44</w:t>
        </w:r>
        <w:r>
          <w:fldChar w:fldCharType="end"/>
        </w:r>
      </w:hyperlink>
    </w:p>
    <w:p>
      <w:pPr>
        <w:pStyle w:val="TOC1"/>
        <w:tabs>
          <w:tab w:val="right" w:leader="dot" w:pos="8306"/>
        </w:tabs>
      </w:pPr>
      <w:hyperlink w:anchor="_Toc14683" w:history="1">
        <w:r>
          <w:rPr>
            <w:rFonts w:ascii="仿宋" w:eastAsia="仿宋" w:hAnsi="仿宋" w:cs="仿宋" w:hint="eastAsia"/>
            <w:lang w:eastAsia="zh-CN"/>
          </w:rPr>
          <w:t>十、安全与应急管理</w:t>
        </w:r>
        <w:r>
          <w:tab/>
        </w:r>
        <w:r>
          <w:fldChar w:fldCharType="begin"/>
        </w:r>
        <w:r>
          <w:instrText xml:space="preserve"> PAGEREF _Toc14683 \h </w:instrText>
        </w:r>
        <w:r>
          <w:fldChar w:fldCharType="separate"/>
        </w:r>
        <w:r>
          <w:t>46</w:t>
        </w:r>
        <w:r>
          <w:fldChar w:fldCharType="end"/>
        </w:r>
      </w:hyperlink>
    </w:p>
    <w:p>
      <w:pPr>
        <w:pStyle w:val="TOC2"/>
        <w:tabs>
          <w:tab w:val="right" w:leader="dot" w:pos="8306"/>
        </w:tabs>
      </w:pPr>
      <w:hyperlink w:anchor="_Toc22844" w:history="1">
        <w:r>
          <w:rPr>
            <w:rFonts w:ascii="仿宋" w:eastAsia="仿宋" w:hAnsi="仿宋" w:cs="仿宋" w:hint="eastAsia"/>
            <w:lang w:eastAsia="zh-CN"/>
          </w:rPr>
          <w:t>(一)、安全生产管理</w:t>
        </w:r>
        <w:r>
          <w:tab/>
        </w:r>
        <w:r>
          <w:fldChar w:fldCharType="begin"/>
        </w:r>
        <w:r>
          <w:instrText xml:space="preserve"> PAGEREF _Toc22844 \h </w:instrText>
        </w:r>
        <w:r>
          <w:fldChar w:fldCharType="separate"/>
        </w:r>
        <w:r>
          <w:t>46</w:t>
        </w:r>
        <w:r>
          <w:fldChar w:fldCharType="end"/>
        </w:r>
      </w:hyperlink>
    </w:p>
    <w:p>
      <w:pPr>
        <w:pStyle w:val="TOC2"/>
        <w:tabs>
          <w:tab w:val="right" w:leader="dot" w:pos="8306"/>
        </w:tabs>
      </w:pPr>
      <w:hyperlink w:anchor="_Toc31148" w:history="1">
        <w:r>
          <w:rPr>
            <w:rFonts w:ascii="仿宋" w:eastAsia="仿宋" w:hAnsi="仿宋" w:cs="仿宋" w:hint="eastAsia"/>
            <w:lang w:eastAsia="zh-CN"/>
          </w:rPr>
          <w:t>(二)、应急预案与响应</w:t>
        </w:r>
        <w:r>
          <w:tab/>
        </w:r>
        <w:r>
          <w:fldChar w:fldCharType="begin"/>
        </w:r>
        <w:r>
          <w:instrText xml:space="preserve"> PAGEREF _Toc31148 \h </w:instrText>
        </w:r>
        <w:r>
          <w:fldChar w:fldCharType="separate"/>
        </w:r>
        <w:r>
          <w:t>47</w:t>
        </w:r>
        <w:r>
          <w:fldChar w:fldCharType="end"/>
        </w:r>
      </w:hyperlink>
    </w:p>
    <w:p>
      <w:pPr>
        <w:pStyle w:val="TOC1"/>
        <w:tabs>
          <w:tab w:val="right" w:leader="dot" w:pos="8306"/>
        </w:tabs>
      </w:pPr>
      <w:hyperlink w:anchor="_Toc10581" w:history="1">
        <w:r>
          <w:rPr>
            <w:rFonts w:ascii="仿宋" w:eastAsia="仿宋" w:hAnsi="仿宋" w:cs="仿宋" w:hint="eastAsia"/>
            <w:lang w:eastAsia="zh-CN"/>
          </w:rPr>
          <w:t>十一、环境保护与绿色发展</w:t>
        </w:r>
        <w:r>
          <w:tab/>
        </w:r>
        <w:r>
          <w:fldChar w:fldCharType="begin"/>
        </w:r>
        <w:r>
          <w:instrText xml:space="preserve"> PAGEREF _Toc10581 \h </w:instrText>
        </w:r>
        <w:r>
          <w:fldChar w:fldCharType="separate"/>
        </w:r>
        <w:r>
          <w:t>49</w:t>
        </w:r>
        <w:r>
          <w:fldChar w:fldCharType="end"/>
        </w:r>
      </w:hyperlink>
    </w:p>
    <w:p>
      <w:pPr>
        <w:pStyle w:val="TOC2"/>
        <w:tabs>
          <w:tab w:val="right" w:leader="dot" w:pos="8306"/>
        </w:tabs>
      </w:pPr>
      <w:hyperlink w:anchor="_Toc29665" w:history="1">
        <w:r>
          <w:rPr>
            <w:rFonts w:ascii="仿宋" w:eastAsia="仿宋" w:hAnsi="仿宋" w:cs="仿宋" w:hint="eastAsia"/>
            <w:lang w:eastAsia="zh-CN"/>
          </w:rPr>
          <w:t>(一)、环境保护措施</w:t>
        </w:r>
        <w:r>
          <w:tab/>
        </w:r>
        <w:r>
          <w:fldChar w:fldCharType="begin"/>
        </w:r>
        <w:r>
          <w:instrText xml:space="preserve"> PAGEREF _Toc29665 \h </w:instrText>
        </w:r>
        <w:r>
          <w:fldChar w:fldCharType="separate"/>
        </w:r>
        <w:r>
          <w:t>49</w:t>
        </w:r>
        <w:r>
          <w:fldChar w:fldCharType="end"/>
        </w:r>
      </w:hyperlink>
    </w:p>
    <w:p>
      <w:pPr>
        <w:pStyle w:val="TOC2"/>
        <w:tabs>
          <w:tab w:val="right" w:leader="dot" w:pos="8306"/>
        </w:tabs>
      </w:pPr>
      <w:hyperlink w:anchor="_Toc8792" w:history="1">
        <w:r>
          <w:rPr>
            <w:rFonts w:ascii="仿宋" w:eastAsia="仿宋" w:hAnsi="仿宋" w:cs="仿宋" w:hint="eastAsia"/>
            <w:lang w:eastAsia="zh-CN"/>
          </w:rPr>
          <w:t>(二)、绿色发展与可持续发展策略</w:t>
        </w:r>
        <w:r>
          <w:tab/>
        </w:r>
        <w:r>
          <w:fldChar w:fldCharType="begin"/>
        </w:r>
        <w:r>
          <w:instrText xml:space="preserve"> PAGEREF _Toc8792 \h </w:instrText>
        </w:r>
        <w:r>
          <w:fldChar w:fldCharType="separate"/>
        </w:r>
        <w:r>
          <w:t>51</w:t>
        </w:r>
        <w:r>
          <w:fldChar w:fldCharType="end"/>
        </w:r>
      </w:hyperlink>
    </w:p>
    <w:p>
      <w:pPr>
        <w:pStyle w:val="TOC1"/>
        <w:tabs>
          <w:tab w:val="right" w:leader="dot" w:pos="8306"/>
        </w:tabs>
      </w:pPr>
      <w:hyperlink w:anchor="_Toc23696" w:history="1">
        <w:r>
          <w:rPr>
            <w:rFonts w:ascii="仿宋" w:eastAsia="仿宋" w:hAnsi="仿宋" w:cs="仿宋" w:hint="eastAsia"/>
            <w:lang w:eastAsia="zh-CN"/>
          </w:rPr>
          <w:t>十二、项目变更管理</w:t>
        </w:r>
        <w:r>
          <w:tab/>
        </w:r>
        <w:r>
          <w:fldChar w:fldCharType="begin"/>
        </w:r>
        <w:r>
          <w:instrText xml:space="preserve"> PAGEREF _Toc23696 \h </w:instrText>
        </w:r>
        <w:r>
          <w:fldChar w:fldCharType="separate"/>
        </w:r>
        <w:r>
          <w:t>52</w:t>
        </w:r>
        <w:r>
          <w:fldChar w:fldCharType="end"/>
        </w:r>
      </w:hyperlink>
    </w:p>
    <w:p>
      <w:pPr>
        <w:pStyle w:val="TOC2"/>
        <w:tabs>
          <w:tab w:val="right" w:leader="dot" w:pos="8306"/>
        </w:tabs>
      </w:pPr>
      <w:hyperlink w:anchor="_Toc19773" w:history="1">
        <w:r>
          <w:rPr>
            <w:rFonts w:ascii="仿宋" w:eastAsia="仿宋" w:hAnsi="仿宋" w:cs="仿宋" w:hint="eastAsia"/>
            <w:lang w:eastAsia="zh-CN"/>
          </w:rPr>
          <w:t>(一)、变更控制流程</w:t>
        </w:r>
        <w:r>
          <w:tab/>
        </w:r>
        <w:r>
          <w:fldChar w:fldCharType="begin"/>
        </w:r>
        <w:r>
          <w:instrText xml:space="preserve"> PAGEREF _Toc19773 \h </w:instrText>
        </w:r>
        <w:r>
          <w:fldChar w:fldCharType="separate"/>
        </w:r>
        <w:r>
          <w:t>52</w:t>
        </w:r>
        <w:r>
          <w:fldChar w:fldCharType="end"/>
        </w:r>
      </w:hyperlink>
    </w:p>
    <w:p>
      <w:pPr>
        <w:pStyle w:val="TOC2"/>
        <w:tabs>
          <w:tab w:val="right" w:leader="dot" w:pos="8306"/>
        </w:tabs>
      </w:pPr>
      <w:hyperlink w:anchor="_Toc3240" w:history="1">
        <w:r>
          <w:rPr>
            <w:rFonts w:ascii="仿宋" w:eastAsia="仿宋" w:hAnsi="仿宋" w:cs="仿宋" w:hint="eastAsia"/>
            <w:lang w:eastAsia="zh-CN"/>
          </w:rPr>
          <w:t>(二)、影响评估与处理</w:t>
        </w:r>
        <w:r>
          <w:tab/>
        </w:r>
        <w:r>
          <w:fldChar w:fldCharType="begin"/>
        </w:r>
        <w:r>
          <w:instrText xml:space="preserve"> PAGEREF _Toc3240 \h </w:instrText>
        </w:r>
        <w:r>
          <w:fldChar w:fldCharType="separate"/>
        </w:r>
        <w:r>
          <w:t>53</w:t>
        </w:r>
        <w:r>
          <w:fldChar w:fldCharType="end"/>
        </w:r>
      </w:hyperlink>
    </w:p>
    <w:p>
      <w:pPr>
        <w:pStyle w:val="TOC2"/>
        <w:tabs>
          <w:tab w:val="right" w:leader="dot" w:pos="8306"/>
        </w:tabs>
      </w:pPr>
      <w:hyperlink w:anchor="_Toc3012" w:history="1">
        <w:r>
          <w:rPr>
            <w:rFonts w:ascii="仿宋" w:eastAsia="仿宋" w:hAnsi="仿宋" w:cs="仿宋" w:hint="eastAsia"/>
            <w:lang w:eastAsia="zh-CN"/>
          </w:rPr>
          <w:t>(三)、变更记录与追踪</w:t>
        </w:r>
        <w:r>
          <w:tab/>
        </w:r>
        <w:r>
          <w:fldChar w:fldCharType="begin"/>
        </w:r>
        <w:r>
          <w:instrText xml:space="preserve"> PAGEREF _Toc3012 \h </w:instrText>
        </w:r>
        <w:r>
          <w:fldChar w:fldCharType="separate"/>
        </w:r>
        <w:r>
          <w:t>54</w:t>
        </w:r>
        <w:r>
          <w:fldChar w:fldCharType="end"/>
        </w:r>
      </w:hyperlink>
    </w:p>
    <w:p>
      <w:pPr>
        <w:pStyle w:val="TOC2"/>
        <w:tabs>
          <w:tab w:val="right" w:leader="dot" w:pos="8306"/>
        </w:tabs>
      </w:pPr>
      <w:hyperlink w:anchor="_Toc16711" w:history="1">
        <w:r>
          <w:rPr>
            <w:rFonts w:ascii="仿宋" w:eastAsia="仿宋" w:hAnsi="仿宋" w:cs="仿宋" w:hint="eastAsia"/>
            <w:lang w:eastAsia="zh-CN"/>
          </w:rPr>
          <w:t>(四)、变更管理策略</w:t>
        </w:r>
        <w:r>
          <w:tab/>
        </w:r>
        <w:r>
          <w:fldChar w:fldCharType="begin"/>
        </w:r>
        <w:r>
          <w:instrText xml:space="preserve"> PAGEREF _Toc16711 \h </w:instrText>
        </w:r>
        <w:r>
          <w:fldChar w:fldCharType="separate"/>
        </w:r>
        <w:r>
          <w:t>56</w:t>
        </w:r>
        <w:r>
          <w:fldChar w:fldCharType="end"/>
        </w:r>
      </w:hyperlink>
    </w:p>
    <w:p>
      <w:pPr>
        <w:pStyle w:val="TOC1"/>
        <w:tabs>
          <w:tab w:val="right" w:leader="dot" w:pos="8306"/>
        </w:tabs>
      </w:pPr>
      <w:hyperlink w:anchor="_Toc1900" w:history="1">
        <w:r>
          <w:rPr>
            <w:rFonts w:ascii="仿宋" w:eastAsia="仿宋" w:hAnsi="仿宋" w:cs="仿宋" w:hint="eastAsia"/>
            <w:lang w:eastAsia="zh-CN"/>
          </w:rPr>
          <w:t>十三、人力资源管理与开发</w:t>
        </w:r>
        <w:r>
          <w:tab/>
        </w:r>
        <w:r>
          <w:fldChar w:fldCharType="begin"/>
        </w:r>
        <w:r>
          <w:instrText xml:space="preserve"> PAGEREF _Toc1900 \h </w:instrText>
        </w:r>
        <w:r>
          <w:fldChar w:fldCharType="separate"/>
        </w:r>
        <w:r>
          <w:t>58</w:t>
        </w:r>
        <w:r>
          <w:fldChar w:fldCharType="end"/>
        </w:r>
      </w:hyperlink>
    </w:p>
    <w:p>
      <w:pPr>
        <w:pStyle w:val="TOC2"/>
        <w:tabs>
          <w:tab w:val="right" w:leader="dot" w:pos="8306"/>
        </w:tabs>
      </w:pPr>
      <w:hyperlink w:anchor="_Toc17250" w:history="1">
        <w:r>
          <w:rPr>
            <w:rFonts w:ascii="仿宋" w:eastAsia="仿宋" w:hAnsi="仿宋" w:cs="仿宋" w:hint="eastAsia"/>
            <w:lang w:eastAsia="zh-CN"/>
          </w:rPr>
          <w:t>(一)、人力资源规划</w:t>
        </w:r>
        <w:r>
          <w:tab/>
        </w:r>
        <w:r>
          <w:fldChar w:fldCharType="begin"/>
        </w:r>
        <w:r>
          <w:instrText xml:space="preserve"> PAGEREF _Toc17250 \h </w:instrText>
        </w:r>
        <w:r>
          <w:fldChar w:fldCharType="separate"/>
        </w:r>
        <w:r>
          <w:t>58</w:t>
        </w:r>
        <w:r>
          <w:fldChar w:fldCharType="end"/>
        </w:r>
      </w:hyperlink>
    </w:p>
    <w:p>
      <w:pPr>
        <w:pStyle w:val="TOC2"/>
        <w:tabs>
          <w:tab w:val="right" w:leader="dot" w:pos="8306"/>
        </w:tabs>
      </w:pPr>
      <w:hyperlink w:anchor="_Toc23806" w:history="1">
        <w:r>
          <w:rPr>
            <w:rFonts w:ascii="仿宋" w:eastAsia="仿宋" w:hAnsi="仿宋" w:cs="仿宋" w:hint="eastAsia"/>
            <w:lang w:eastAsia="zh-CN"/>
          </w:rPr>
          <w:t>(二)、人力资源开发与培训</w:t>
        </w:r>
        <w:r>
          <w:tab/>
        </w:r>
        <w:r>
          <w:fldChar w:fldCharType="begin"/>
        </w:r>
        <w:r>
          <w:instrText xml:space="preserve"> PAGEREF _Toc23806 \h </w:instrText>
        </w:r>
        <w:r>
          <w:fldChar w:fldCharType="separate"/>
        </w:r>
        <w:r>
          <w:t>60</w:t>
        </w:r>
        <w:r>
          <w:fldChar w:fldCharType="end"/>
        </w:r>
      </w:hyperlink>
    </w:p>
    <w:p>
      <w:pPr>
        <w:pStyle w:val="TOC1"/>
        <w:tabs>
          <w:tab w:val="right" w:leader="dot" w:pos="8306"/>
        </w:tabs>
      </w:pPr>
      <w:hyperlink w:anchor="_Toc32162" w:history="1">
        <w:r>
          <w:rPr>
            <w:rFonts w:ascii="仿宋" w:eastAsia="仿宋" w:hAnsi="仿宋" w:cs="仿宋" w:hint="eastAsia"/>
            <w:lang w:eastAsia="zh-CN"/>
          </w:rPr>
          <w:t>十四、创新驱动与持续发展</w:t>
        </w:r>
        <w:r>
          <w:tab/>
        </w:r>
        <w:r>
          <w:fldChar w:fldCharType="begin"/>
        </w:r>
        <w:r>
          <w:instrText xml:space="preserve"> PAGEREF _Toc32162 \h </w:instrText>
        </w:r>
        <w:r>
          <w:fldChar w:fldCharType="separate"/>
        </w:r>
        <w:r>
          <w:t>62</w:t>
        </w:r>
        <w:r>
          <w:fldChar w:fldCharType="end"/>
        </w:r>
      </w:hyperlink>
    </w:p>
    <w:p>
      <w:pPr>
        <w:pStyle w:val="TOC2"/>
        <w:tabs>
          <w:tab w:val="right" w:leader="dot" w:pos="8306"/>
        </w:tabs>
      </w:pPr>
      <w:hyperlink w:anchor="_Toc4473" w:history="1">
        <w:r>
          <w:rPr>
            <w:rFonts w:ascii="仿宋" w:eastAsia="仿宋" w:hAnsi="仿宋" w:cs="仿宋" w:hint="eastAsia"/>
            <w:lang w:eastAsia="zh-CN"/>
          </w:rPr>
          <w:t>(一)、创新驱动战略实施</w:t>
        </w:r>
        <w:r>
          <w:tab/>
        </w:r>
        <w:r>
          <w:fldChar w:fldCharType="begin"/>
        </w:r>
        <w:r>
          <w:instrText xml:space="preserve"> PAGEREF _Toc4473 \h </w:instrText>
        </w:r>
        <w:r>
          <w:fldChar w:fldCharType="separate"/>
        </w:r>
        <w:r>
          <w:t>62</w:t>
        </w:r>
        <w:r>
          <w:fldChar w:fldCharType="end"/>
        </w:r>
      </w:hyperlink>
    </w:p>
    <w:p>
      <w:pPr>
        <w:pStyle w:val="TOC2"/>
        <w:tabs>
          <w:tab w:val="right" w:leader="dot" w:pos="8306"/>
        </w:tabs>
      </w:pPr>
      <w:hyperlink w:anchor="_Toc31261" w:history="1">
        <w:r>
          <w:rPr>
            <w:rFonts w:ascii="仿宋" w:eastAsia="仿宋" w:hAnsi="仿宋" w:cs="仿宋" w:hint="eastAsia"/>
            <w:lang w:eastAsia="zh-CN"/>
          </w:rPr>
          <w:t>(二)、持续发展路径探索</w:t>
        </w:r>
        <w:r>
          <w:tab/>
        </w:r>
        <w:r>
          <w:fldChar w:fldCharType="begin"/>
        </w:r>
        <w:r>
          <w:instrText xml:space="preserve"> PAGEREF _Toc31261 \h </w:instrText>
        </w:r>
        <w:r>
          <w:fldChar w:fldCharType="separate"/>
        </w:r>
        <w:r>
          <w:t>64</w:t>
        </w:r>
        <w:r>
          <w:fldChar w:fldCharType="end"/>
        </w:r>
      </w:hyperlink>
    </w:p>
    <w:p>
      <w:pPr>
        <w:pStyle w:val="TOC1"/>
        <w:tabs>
          <w:tab w:val="right" w:leader="dot" w:pos="8306"/>
        </w:tabs>
      </w:pPr>
      <w:hyperlink w:anchor="_Toc872" w:history="1">
        <w:r>
          <w:rPr>
            <w:rFonts w:ascii="仿宋" w:eastAsia="仿宋" w:hAnsi="仿宋" w:cs="仿宋" w:hint="eastAsia"/>
            <w:lang w:eastAsia="zh-CN"/>
          </w:rPr>
          <w:t>十五、企业合规与伦理</w:t>
        </w:r>
        <w:r>
          <w:tab/>
        </w:r>
        <w:r>
          <w:fldChar w:fldCharType="begin"/>
        </w:r>
        <w:r>
          <w:instrText xml:space="preserve"> PAGEREF _Toc872 \h </w:instrText>
        </w:r>
        <w:r>
          <w:fldChar w:fldCharType="separate"/>
        </w:r>
        <w:r>
          <w:t>68</w:t>
        </w:r>
        <w:r>
          <w:fldChar w:fldCharType="end"/>
        </w:r>
      </w:hyperlink>
    </w:p>
    <w:p>
      <w:pPr>
        <w:pStyle w:val="TOC2"/>
        <w:tabs>
          <w:tab w:val="right" w:leader="dot" w:pos="8306"/>
        </w:tabs>
      </w:pPr>
      <w:hyperlink w:anchor="_Toc20176" w:history="1">
        <w:r>
          <w:rPr>
            <w:rFonts w:ascii="仿宋" w:eastAsia="仿宋" w:hAnsi="仿宋" w:cs="仿宋" w:hint="eastAsia"/>
            <w:lang w:eastAsia="zh-CN"/>
          </w:rPr>
          <w:t>(一)、合规政策与程序</w:t>
        </w:r>
        <w:r>
          <w:tab/>
        </w:r>
        <w:r>
          <w:fldChar w:fldCharType="begin"/>
        </w:r>
        <w:r>
          <w:instrText xml:space="preserve"> PAGEREF _Toc20176 \h </w:instrText>
        </w:r>
        <w:r>
          <w:fldChar w:fldCharType="separate"/>
        </w:r>
        <w:r>
          <w:t>68</w:t>
        </w:r>
        <w:r>
          <w:fldChar w:fldCharType="end"/>
        </w:r>
      </w:hyperlink>
    </w:p>
    <w:p>
      <w:pPr>
        <w:pStyle w:val="TOC2"/>
        <w:tabs>
          <w:tab w:val="right" w:leader="dot" w:pos="8306"/>
        </w:tabs>
      </w:pPr>
      <w:hyperlink w:anchor="_Toc25580" w:history="1">
        <w:r>
          <w:rPr>
            <w:rFonts w:ascii="仿宋" w:eastAsia="仿宋" w:hAnsi="仿宋" w:cs="仿宋" w:hint="eastAsia"/>
            <w:lang w:eastAsia="zh-CN"/>
          </w:rPr>
          <w:t>(二)、伦理规范与培训</w:t>
        </w:r>
        <w:r>
          <w:tab/>
        </w:r>
        <w:r>
          <w:fldChar w:fldCharType="begin"/>
        </w:r>
        <w:r>
          <w:instrText xml:space="preserve"> PAGEREF _Toc25580 \h </w:instrText>
        </w:r>
        <w:r>
          <w:fldChar w:fldCharType="separate"/>
        </w:r>
        <w:r>
          <w:t>69</w:t>
        </w:r>
        <w:r>
          <w:fldChar w:fldCharType="end"/>
        </w:r>
      </w:hyperlink>
    </w:p>
    <w:p>
      <w:pPr>
        <w:pStyle w:val="TOC2"/>
        <w:tabs>
          <w:tab w:val="right" w:leader="dot" w:pos="8306"/>
        </w:tabs>
      </w:pPr>
      <w:hyperlink w:anchor="_Toc30477" w:history="1">
        <w:r>
          <w:rPr>
            <w:rFonts w:ascii="仿宋" w:eastAsia="仿宋" w:hAnsi="仿宋" w:cs="仿宋" w:hint="eastAsia"/>
            <w:lang w:eastAsia="zh-CN"/>
          </w:rPr>
          <w:t>(三)、合规风险评估</w:t>
        </w:r>
        <w:r>
          <w:tab/>
        </w:r>
        <w:r>
          <w:fldChar w:fldCharType="begin"/>
        </w:r>
        <w:r>
          <w:instrText xml:space="preserve"> PAGEREF _Toc30477 \h </w:instrText>
        </w:r>
        <w:r>
          <w:fldChar w:fldCharType="separate"/>
        </w:r>
        <w:r>
          <w:t>70</w:t>
        </w:r>
        <w:r>
          <w:fldChar w:fldCharType="end"/>
        </w:r>
      </w:hyperlink>
    </w:p>
    <w:p>
      <w:pPr>
        <w:pStyle w:val="TOC2"/>
        <w:tabs>
          <w:tab w:val="right" w:leader="dot" w:pos="8306"/>
        </w:tabs>
      </w:pPr>
      <w:hyperlink w:anchor="_Toc23801" w:history="1">
        <w:r>
          <w:rPr>
            <w:rFonts w:ascii="仿宋" w:eastAsia="仿宋" w:hAnsi="仿宋" w:cs="仿宋" w:hint="eastAsia"/>
            <w:lang w:eastAsia="zh-CN"/>
          </w:rPr>
          <w:t>(四)、合规监督与执行</w:t>
        </w:r>
        <w:r>
          <w:tab/>
        </w:r>
        <w:r>
          <w:fldChar w:fldCharType="begin"/>
        </w:r>
        <w:r>
          <w:instrText xml:space="preserve"> PAGEREF _Toc23801 \h </w:instrText>
        </w:r>
        <w:r>
          <w:fldChar w:fldCharType="separate"/>
        </w:r>
        <w:r>
          <w:t>71</w:t>
        </w:r>
        <w:r>
          <w:fldChar w:fldCharType="end"/>
        </w:r>
      </w:hyperlink>
    </w:p>
    <w:p>
      <w:pPr>
        <w:pStyle w:val="TOC1"/>
        <w:tabs>
          <w:tab w:val="right" w:leader="dot" w:pos="8306"/>
        </w:tabs>
      </w:pPr>
      <w:hyperlink w:anchor="_Toc18746" w:history="1">
        <w:r>
          <w:rPr>
            <w:rFonts w:ascii="仿宋" w:eastAsia="仿宋" w:hAnsi="仿宋" w:cs="仿宋" w:hint="eastAsia"/>
            <w:lang w:eastAsia="zh-CN"/>
          </w:rPr>
          <w:t>十六、知识产权管理与保护</w:t>
        </w:r>
        <w:r>
          <w:tab/>
        </w:r>
        <w:r>
          <w:fldChar w:fldCharType="begin"/>
        </w:r>
        <w:r>
          <w:instrText xml:space="preserve"> PAGEREF _Toc18746 \h </w:instrText>
        </w:r>
        <w:r>
          <w:fldChar w:fldCharType="separate"/>
        </w:r>
        <w:r>
          <w:t>72</w:t>
        </w:r>
        <w:r>
          <w:fldChar w:fldCharType="end"/>
        </w:r>
      </w:hyperlink>
    </w:p>
    <w:p>
      <w:pPr>
        <w:pStyle w:val="TOC2"/>
        <w:tabs>
          <w:tab w:val="right" w:leader="dot" w:pos="8306"/>
        </w:tabs>
      </w:pPr>
      <w:hyperlink w:anchor="_Toc30361" w:history="1">
        <w:r>
          <w:rPr>
            <w:rFonts w:ascii="仿宋" w:eastAsia="仿宋" w:hAnsi="仿宋" w:cs="仿宋" w:hint="eastAsia"/>
            <w:lang w:eastAsia="zh-CN"/>
          </w:rPr>
          <w:t>(一)、知识产权管理体系建设</w:t>
        </w:r>
        <w:r>
          <w:tab/>
        </w:r>
        <w:r>
          <w:fldChar w:fldCharType="begin"/>
        </w:r>
        <w:r>
          <w:instrText xml:space="preserve"> PAGEREF _Toc30361 \h </w:instrText>
        </w:r>
        <w:r>
          <w:fldChar w:fldCharType="separate"/>
        </w:r>
        <w:r>
          <w:t>72</w:t>
        </w:r>
        <w:r>
          <w:fldChar w:fldCharType="end"/>
        </w:r>
      </w:hyperlink>
    </w:p>
    <w:p>
      <w:pPr>
        <w:pStyle w:val="TOC2"/>
        <w:tabs>
          <w:tab w:val="right" w:leader="dot" w:pos="8306"/>
        </w:tabs>
      </w:pPr>
      <w:hyperlink w:anchor="_Toc29580" w:history="1">
        <w:r>
          <w:rPr>
            <w:rFonts w:ascii="仿宋" w:eastAsia="仿宋" w:hAnsi="仿宋" w:cs="仿宋" w:hint="eastAsia"/>
            <w:lang w:eastAsia="zh-CN"/>
          </w:rPr>
          <w:t>(二)、知识产权保护措施</w:t>
        </w:r>
        <w:r>
          <w:tab/>
        </w:r>
        <w:r>
          <w:fldChar w:fldCharType="begin"/>
        </w:r>
        <w:r>
          <w:instrText xml:space="preserve"> PAGEREF _Toc29580 \h </w:instrText>
        </w:r>
        <w:r>
          <w:fldChar w:fldCharType="separate"/>
        </w:r>
        <w:r>
          <w:t>73</w:t>
        </w:r>
        <w:r>
          <w:fldChar w:fldCharType="end"/>
        </w:r>
      </w:hyperlink>
    </w:p>
    <w:p>
      <w:pPr>
        <w:pStyle w:val="TOC1"/>
        <w:tabs>
          <w:tab w:val="right" w:leader="dot" w:pos="8306"/>
        </w:tabs>
      </w:pPr>
      <w:hyperlink w:anchor="_Toc6963" w:history="1">
        <w:r>
          <w:rPr>
            <w:rFonts w:ascii="仿宋" w:eastAsia="仿宋" w:hAnsi="仿宋" w:cs="仿宋" w:hint="eastAsia"/>
            <w:lang w:eastAsia="zh-CN"/>
          </w:rPr>
          <w:t>十七、质量管理与控制</w:t>
        </w:r>
        <w:r>
          <w:tab/>
        </w:r>
        <w:r>
          <w:fldChar w:fldCharType="begin"/>
        </w:r>
        <w:r>
          <w:instrText xml:space="preserve"> PAGEREF _Toc6963 \h </w:instrText>
        </w:r>
        <w:r>
          <w:fldChar w:fldCharType="separate"/>
        </w:r>
        <w:r>
          <w:t>74</w:t>
        </w:r>
        <w:r>
          <w:fldChar w:fldCharType="end"/>
        </w:r>
      </w:hyperlink>
    </w:p>
    <w:p>
      <w:pPr>
        <w:pStyle w:val="TOC2"/>
        <w:tabs>
          <w:tab w:val="right" w:leader="dot" w:pos="8306"/>
        </w:tabs>
      </w:pPr>
      <w:hyperlink w:anchor="_Toc32683" w:history="1">
        <w:r>
          <w:rPr>
            <w:rFonts w:ascii="仿宋" w:eastAsia="仿宋" w:hAnsi="仿宋" w:cs="仿宋" w:hint="eastAsia"/>
            <w:lang w:eastAsia="zh-CN"/>
          </w:rPr>
          <w:t>(一)、质量管理体系建设</w:t>
        </w:r>
        <w:r>
          <w:tab/>
        </w:r>
        <w:r>
          <w:fldChar w:fldCharType="begin"/>
        </w:r>
        <w:r>
          <w:instrText xml:space="preserve"> PAGEREF _Toc32683 \h </w:instrText>
        </w:r>
        <w:r>
          <w:fldChar w:fldCharType="separate"/>
        </w:r>
        <w:r>
          <w:t>74</w:t>
        </w:r>
        <w:r>
          <w:fldChar w:fldCharType="end"/>
        </w:r>
      </w:hyperlink>
    </w:p>
    <w:p>
      <w:pPr>
        <w:pStyle w:val="TOC2"/>
        <w:tabs>
          <w:tab w:val="right" w:leader="dot" w:pos="8306"/>
        </w:tabs>
      </w:pPr>
      <w:hyperlink w:anchor="_Toc23340" w:history="1">
        <w:r>
          <w:rPr>
            <w:rFonts w:ascii="仿宋" w:eastAsia="仿宋" w:hAnsi="仿宋" w:cs="仿宋" w:hint="eastAsia"/>
            <w:lang w:eastAsia="zh-CN"/>
          </w:rPr>
          <w:t>(二)、质量控制措施</w:t>
        </w:r>
        <w:r>
          <w:tab/>
        </w:r>
        <w:r>
          <w:fldChar w:fldCharType="begin"/>
        </w:r>
        <w:r>
          <w:instrText xml:space="preserve"> PAGEREF _Toc23340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986"/>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292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284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989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一、企业管理服务项目的市场准入条件分析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企业管理服务项目而言，市场准入条件首先取决于政策法规环境。政府对于[行业名称]领域的法规，如环保标准、税收政策、和技术使用规范，直接影响企业管理服务项目的运营和成本结构。例如，若政府针对使用可再生能源的企业提供税收优惠，这将对企业管理服务项目的财务规划产生重要影响。同时，考虑经济环境和消费者偏好的变化对企业管理服务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二、企业管理服务项目的行业规范与合规性要求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企业管理服务项目来说，遵守行业规范和合规性要求是确保项目顺利进行的基础。这包括遵循质量控制标准、安全规定、数据保护法规等。例如，若企业管理服务项目涉及数据处理，须严格遵守相关的数据保护法规。此外，行业内部的自律规范，如产品标准和服务流程，也对于提升企业管理服务项目在行业内的认可度和竞争力至关重要。项目管理团队必须不断更新策略，以应对行业规范和法规的变化，确保企业管理服务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三、企业管理服务项目的竞争格局和战略定位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企业管理服务项目的发展规划中，理解行业的竞争格局对于制定有效的市场策略极为关键。这包括分析主要竞争对手的市场地位、优势及其业务模式。企业管理服务项目面临的竞争对手可能包括大型成熟企业和创新型初创公司，各自采取不同的市场策略。因此，企业管理服务项目需精确地定位自己的市场策略，如专注于产品创新、客户服务或成本效率，以在竞争中占据优势。通过深入的市场和竞争分析，企业管理服务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0105"/>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98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企业管理服务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18199"/>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19666"/>
      <w:r>
        <w:rPr>
          <w:rFonts w:ascii="仿宋" w:eastAsia="仿宋" w:hAnsi="仿宋" w:cs="仿宋" w:hint="eastAsia"/>
          <w:sz w:val="28"/>
          <w:lang w:eastAsia="zh-CN"/>
        </w:rPr>
        <w:t>三、资源开发及综合利用分析</w:t>
      </w:r>
      <w:bookmarkEnd w:id="9"/>
    </w:p>
    <w:p>
      <w:pPr>
        <w:pStyle w:val="Heading2"/>
        <w:rPr>
          <w:rFonts w:ascii="仿宋" w:eastAsia="仿宋" w:hAnsi="仿宋" w:cs="仿宋" w:hint="eastAsia"/>
          <w:lang w:eastAsia="zh-CN"/>
        </w:rPr>
      </w:pPr>
      <w:bookmarkStart w:id="10" w:name="_Toc8774"/>
      <w:r>
        <w:rPr>
          <w:rFonts w:ascii="仿宋" w:eastAsia="仿宋" w:hAnsi="仿宋" w:cs="仿宋" w:hint="eastAsia"/>
          <w:lang w:eastAsia="zh-CN"/>
        </w:rPr>
        <w:t>(一)、资源开发方案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一、企业管理服务项目的技术资源开发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管理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二、企业管理服务项目的人力资源管理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企业管理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三、企业管理服务项目的资金资源筹措与优化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企业管理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1" w:name="_Toc6188"/>
      <w:r>
        <w:rPr>
          <w:rFonts w:ascii="仿宋" w:eastAsia="仿宋" w:hAnsi="仿宋" w:cs="仿宋" w:hint="eastAsia"/>
          <w:sz w:val="28"/>
          <w:lang w:eastAsia="zh-CN"/>
        </w:rPr>
        <w:t>(二)、资源利用方案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企业管理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https://d.book118.com/298004040036006037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企业管理服务项目构思建设方案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63C06"/>
    <w:rsid w:val="35563C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98004040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2024-02-09T23:20:00Z</dcterms:created>
  <dcterms:modified xsi:type="dcterms:W3CDTF">2024-02-09T23:20:58Z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9A23774F53CE4A2CAC86A30685C5F827_11</vt:lpwstr>
  </property>
  <property fmtid="{D5CDD505-2E9C-101B-9397-08002B2CF9AE}" pid="3" name="KSOProductBuildVer">
    <vt:lpwstr>2052-12.1.0.16250</vt:lpwstr>
  </property>
</Properties>
</file>