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硅灰石项目建设方案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71" w:history="1">
        <w:r>
          <w:rPr>
            <w:rFonts w:ascii="仿宋" w:eastAsia="仿宋" w:hAnsi="仿宋" w:cs="仿宋" w:hint="eastAsia"/>
            <w:lang w:eastAsia="zh-CN"/>
          </w:rPr>
          <w:t>序言</w:t>
        </w:r>
        <w:r>
          <w:tab/>
        </w:r>
        <w:r>
          <w:fldChar w:fldCharType="begin"/>
        </w:r>
        <w:r>
          <w:instrText xml:space="preserve"> PAGEREF _Toc27371 \h </w:instrText>
        </w:r>
        <w:r>
          <w:fldChar w:fldCharType="separate"/>
        </w:r>
        <w:r>
          <w:t>3</w:t>
        </w:r>
        <w:r>
          <w:fldChar w:fldCharType="end"/>
        </w:r>
      </w:hyperlink>
    </w:p>
    <w:p>
      <w:pPr>
        <w:pStyle w:val="TOC1"/>
        <w:tabs>
          <w:tab w:val="right" w:leader="dot" w:pos="8306"/>
        </w:tabs>
      </w:pPr>
      <w:hyperlink w:anchor="_Toc9112" w:history="1">
        <w:r>
          <w:rPr>
            <w:rFonts w:ascii="仿宋" w:eastAsia="仿宋" w:hAnsi="仿宋" w:cs="仿宋" w:hint="eastAsia"/>
            <w:lang w:eastAsia="zh-CN"/>
          </w:rPr>
          <w:t>一、项目监理与质量保证</w:t>
        </w:r>
        <w:r>
          <w:tab/>
        </w:r>
        <w:r>
          <w:fldChar w:fldCharType="begin"/>
        </w:r>
        <w:r>
          <w:instrText xml:space="preserve"> PAGEREF _Toc9112 \h </w:instrText>
        </w:r>
        <w:r>
          <w:fldChar w:fldCharType="separate"/>
        </w:r>
        <w:r>
          <w:t>3</w:t>
        </w:r>
        <w:r>
          <w:fldChar w:fldCharType="end"/>
        </w:r>
      </w:hyperlink>
    </w:p>
    <w:p>
      <w:pPr>
        <w:pStyle w:val="TOC2"/>
        <w:tabs>
          <w:tab w:val="right" w:leader="dot" w:pos="8306"/>
        </w:tabs>
      </w:pPr>
      <w:hyperlink w:anchor="_Toc27025" w:history="1">
        <w:r>
          <w:rPr>
            <w:rFonts w:ascii="仿宋" w:eastAsia="仿宋" w:hAnsi="仿宋" w:cs="仿宋" w:hint="eastAsia"/>
            <w:lang w:eastAsia="zh-CN"/>
          </w:rPr>
          <w:t>(一)、监理体系构建</w:t>
        </w:r>
        <w:r>
          <w:tab/>
        </w:r>
        <w:r>
          <w:fldChar w:fldCharType="begin"/>
        </w:r>
        <w:r>
          <w:instrText xml:space="preserve"> PAGEREF _Toc27025 \h </w:instrText>
        </w:r>
        <w:r>
          <w:fldChar w:fldCharType="separate"/>
        </w:r>
        <w:r>
          <w:t>3</w:t>
        </w:r>
        <w:r>
          <w:fldChar w:fldCharType="end"/>
        </w:r>
      </w:hyperlink>
    </w:p>
    <w:p>
      <w:pPr>
        <w:pStyle w:val="TOC2"/>
        <w:tabs>
          <w:tab w:val="right" w:leader="dot" w:pos="8306"/>
        </w:tabs>
      </w:pPr>
      <w:hyperlink w:anchor="_Toc10326" w:history="1">
        <w:r>
          <w:rPr>
            <w:rFonts w:ascii="仿宋" w:eastAsia="仿宋" w:hAnsi="仿宋" w:cs="仿宋" w:hint="eastAsia"/>
            <w:lang w:eastAsia="zh-CN"/>
          </w:rPr>
          <w:t>(二)、质量保证体系实施</w:t>
        </w:r>
        <w:r>
          <w:tab/>
        </w:r>
        <w:r>
          <w:fldChar w:fldCharType="begin"/>
        </w:r>
        <w:r>
          <w:instrText xml:space="preserve"> PAGEREF _Toc10326 \h </w:instrText>
        </w:r>
        <w:r>
          <w:fldChar w:fldCharType="separate"/>
        </w:r>
        <w:r>
          <w:t>4</w:t>
        </w:r>
        <w:r>
          <w:fldChar w:fldCharType="end"/>
        </w:r>
      </w:hyperlink>
    </w:p>
    <w:p>
      <w:pPr>
        <w:pStyle w:val="TOC2"/>
        <w:tabs>
          <w:tab w:val="right" w:leader="dot" w:pos="8306"/>
        </w:tabs>
      </w:pPr>
      <w:hyperlink w:anchor="_Toc22506" w:history="1">
        <w:r>
          <w:rPr>
            <w:rFonts w:ascii="仿宋" w:eastAsia="仿宋" w:hAnsi="仿宋" w:cs="仿宋" w:hint="eastAsia"/>
            <w:lang w:eastAsia="zh-CN"/>
          </w:rPr>
          <w:t>(三)、监理与质量控制流程</w:t>
        </w:r>
        <w:r>
          <w:tab/>
        </w:r>
        <w:r>
          <w:fldChar w:fldCharType="begin"/>
        </w:r>
        <w:r>
          <w:instrText xml:space="preserve"> PAGEREF _Toc22506 \h </w:instrText>
        </w:r>
        <w:r>
          <w:fldChar w:fldCharType="separate"/>
        </w:r>
        <w:r>
          <w:t>4</w:t>
        </w:r>
        <w:r>
          <w:fldChar w:fldCharType="end"/>
        </w:r>
      </w:hyperlink>
    </w:p>
    <w:p>
      <w:pPr>
        <w:pStyle w:val="TOC1"/>
        <w:tabs>
          <w:tab w:val="right" w:leader="dot" w:pos="8306"/>
        </w:tabs>
      </w:pPr>
      <w:hyperlink w:anchor="_Toc27570" w:history="1">
        <w:r>
          <w:rPr>
            <w:rFonts w:ascii="仿宋" w:eastAsia="仿宋" w:hAnsi="仿宋" w:cs="仿宋" w:hint="eastAsia"/>
            <w:lang w:eastAsia="zh-CN"/>
          </w:rPr>
          <w:t>二、资源开发及综合利用分析</w:t>
        </w:r>
        <w:r>
          <w:tab/>
        </w:r>
        <w:r>
          <w:fldChar w:fldCharType="begin"/>
        </w:r>
        <w:r>
          <w:instrText xml:space="preserve"> PAGEREF _Toc27570 \h </w:instrText>
        </w:r>
        <w:r>
          <w:fldChar w:fldCharType="separate"/>
        </w:r>
        <w:r>
          <w:t>5</w:t>
        </w:r>
        <w:r>
          <w:fldChar w:fldCharType="end"/>
        </w:r>
      </w:hyperlink>
    </w:p>
    <w:p>
      <w:pPr>
        <w:pStyle w:val="TOC2"/>
        <w:tabs>
          <w:tab w:val="right" w:leader="dot" w:pos="8306"/>
        </w:tabs>
      </w:pPr>
      <w:hyperlink w:anchor="_Toc22077" w:history="1">
        <w:r>
          <w:rPr>
            <w:rFonts w:ascii="仿宋" w:eastAsia="仿宋" w:hAnsi="仿宋" w:cs="仿宋" w:hint="eastAsia"/>
            <w:lang w:eastAsia="zh-CN"/>
          </w:rPr>
          <w:t>(一)、资源开发方案</w:t>
        </w:r>
        <w:r>
          <w:tab/>
        </w:r>
        <w:r>
          <w:fldChar w:fldCharType="begin"/>
        </w:r>
        <w:r>
          <w:instrText xml:space="preserve"> PAGEREF _Toc22077 \h </w:instrText>
        </w:r>
        <w:r>
          <w:fldChar w:fldCharType="separate"/>
        </w:r>
        <w:r>
          <w:t>5</w:t>
        </w:r>
        <w:r>
          <w:fldChar w:fldCharType="end"/>
        </w:r>
      </w:hyperlink>
    </w:p>
    <w:p>
      <w:pPr>
        <w:pStyle w:val="TOC2"/>
        <w:tabs>
          <w:tab w:val="right" w:leader="dot" w:pos="8306"/>
        </w:tabs>
      </w:pPr>
      <w:hyperlink w:anchor="_Toc15526" w:history="1">
        <w:r>
          <w:rPr>
            <w:rFonts w:ascii="仿宋" w:eastAsia="仿宋" w:hAnsi="仿宋" w:cs="仿宋" w:hint="eastAsia"/>
            <w:lang w:eastAsia="zh-CN"/>
          </w:rPr>
          <w:t>(二)、资源利用方案</w:t>
        </w:r>
        <w:r>
          <w:tab/>
        </w:r>
        <w:r>
          <w:fldChar w:fldCharType="begin"/>
        </w:r>
        <w:r>
          <w:instrText xml:space="preserve"> PAGEREF _Toc15526 \h </w:instrText>
        </w:r>
        <w:r>
          <w:fldChar w:fldCharType="separate"/>
        </w:r>
        <w:r>
          <w:t>6</w:t>
        </w:r>
        <w:r>
          <w:fldChar w:fldCharType="end"/>
        </w:r>
      </w:hyperlink>
    </w:p>
    <w:p>
      <w:pPr>
        <w:pStyle w:val="TOC2"/>
        <w:tabs>
          <w:tab w:val="right" w:leader="dot" w:pos="8306"/>
        </w:tabs>
      </w:pPr>
      <w:hyperlink w:anchor="_Toc4157" w:history="1">
        <w:r>
          <w:rPr>
            <w:rFonts w:ascii="仿宋" w:eastAsia="仿宋" w:hAnsi="仿宋" w:cs="仿宋" w:hint="eastAsia"/>
            <w:lang w:eastAsia="zh-CN"/>
          </w:rPr>
          <w:t>(三)、资源节约措施</w:t>
        </w:r>
        <w:r>
          <w:tab/>
        </w:r>
        <w:r>
          <w:fldChar w:fldCharType="begin"/>
        </w:r>
        <w:r>
          <w:instrText xml:space="preserve"> PAGEREF _Toc4157 \h </w:instrText>
        </w:r>
        <w:r>
          <w:fldChar w:fldCharType="separate"/>
        </w:r>
        <w:r>
          <w:t>7</w:t>
        </w:r>
        <w:r>
          <w:fldChar w:fldCharType="end"/>
        </w:r>
      </w:hyperlink>
    </w:p>
    <w:p>
      <w:pPr>
        <w:pStyle w:val="TOC1"/>
        <w:tabs>
          <w:tab w:val="right" w:leader="dot" w:pos="8306"/>
        </w:tabs>
      </w:pPr>
      <w:hyperlink w:anchor="_Toc22063" w:history="1">
        <w:r>
          <w:rPr>
            <w:rFonts w:ascii="仿宋" w:eastAsia="仿宋" w:hAnsi="仿宋" w:cs="仿宋" w:hint="eastAsia"/>
            <w:lang w:eastAsia="zh-CN"/>
          </w:rPr>
          <w:t>三、发展规划、产业政策和行业准入分析</w:t>
        </w:r>
        <w:r>
          <w:tab/>
        </w:r>
        <w:r>
          <w:fldChar w:fldCharType="begin"/>
        </w:r>
        <w:r>
          <w:instrText xml:space="preserve"> PAGEREF _Toc22063 \h </w:instrText>
        </w:r>
        <w:r>
          <w:fldChar w:fldCharType="separate"/>
        </w:r>
        <w:r>
          <w:t>8</w:t>
        </w:r>
        <w:r>
          <w:fldChar w:fldCharType="end"/>
        </w:r>
      </w:hyperlink>
    </w:p>
    <w:p>
      <w:pPr>
        <w:pStyle w:val="TOC2"/>
        <w:tabs>
          <w:tab w:val="right" w:leader="dot" w:pos="8306"/>
        </w:tabs>
      </w:pPr>
      <w:hyperlink w:anchor="_Toc682" w:history="1">
        <w:r>
          <w:rPr>
            <w:rFonts w:ascii="仿宋" w:eastAsia="仿宋" w:hAnsi="仿宋" w:cs="仿宋" w:hint="eastAsia"/>
            <w:lang w:eastAsia="zh-CN"/>
          </w:rPr>
          <w:t>(一)、发展规划分析</w:t>
        </w:r>
        <w:r>
          <w:tab/>
        </w:r>
        <w:r>
          <w:fldChar w:fldCharType="begin"/>
        </w:r>
        <w:r>
          <w:instrText xml:space="preserve"> PAGEREF _Toc682 \h </w:instrText>
        </w:r>
        <w:r>
          <w:fldChar w:fldCharType="separate"/>
        </w:r>
        <w:r>
          <w:t>8</w:t>
        </w:r>
        <w:r>
          <w:fldChar w:fldCharType="end"/>
        </w:r>
      </w:hyperlink>
    </w:p>
    <w:p>
      <w:pPr>
        <w:pStyle w:val="TOC2"/>
        <w:tabs>
          <w:tab w:val="right" w:leader="dot" w:pos="8306"/>
        </w:tabs>
      </w:pPr>
      <w:hyperlink w:anchor="_Toc249" w:history="1">
        <w:r>
          <w:rPr>
            <w:rFonts w:ascii="仿宋" w:eastAsia="仿宋" w:hAnsi="仿宋" w:cs="仿宋" w:hint="eastAsia"/>
            <w:lang w:eastAsia="zh-CN"/>
          </w:rPr>
          <w:t>(二)、产业政策分析</w:t>
        </w:r>
        <w:r>
          <w:tab/>
        </w:r>
        <w:r>
          <w:fldChar w:fldCharType="begin"/>
        </w:r>
        <w:r>
          <w:instrText xml:space="preserve"> PAGEREF _Toc249 \h </w:instrText>
        </w:r>
        <w:r>
          <w:fldChar w:fldCharType="separate"/>
        </w:r>
        <w:r>
          <w:t>10</w:t>
        </w:r>
        <w:r>
          <w:fldChar w:fldCharType="end"/>
        </w:r>
      </w:hyperlink>
    </w:p>
    <w:p>
      <w:pPr>
        <w:pStyle w:val="TOC2"/>
        <w:tabs>
          <w:tab w:val="right" w:leader="dot" w:pos="8306"/>
        </w:tabs>
      </w:pPr>
      <w:hyperlink w:anchor="_Toc16059" w:history="1">
        <w:r>
          <w:rPr>
            <w:rFonts w:ascii="仿宋" w:eastAsia="仿宋" w:hAnsi="仿宋" w:cs="仿宋" w:hint="eastAsia"/>
            <w:lang w:eastAsia="zh-CN"/>
          </w:rPr>
          <w:t>(三)、行业准入分析</w:t>
        </w:r>
        <w:r>
          <w:tab/>
        </w:r>
        <w:r>
          <w:fldChar w:fldCharType="begin"/>
        </w:r>
        <w:r>
          <w:instrText xml:space="preserve"> PAGEREF _Toc16059 \h </w:instrText>
        </w:r>
        <w:r>
          <w:fldChar w:fldCharType="separate"/>
        </w:r>
        <w:r>
          <w:t>12</w:t>
        </w:r>
        <w:r>
          <w:fldChar w:fldCharType="end"/>
        </w:r>
      </w:hyperlink>
    </w:p>
    <w:p>
      <w:pPr>
        <w:pStyle w:val="TOC1"/>
        <w:tabs>
          <w:tab w:val="right" w:leader="dot" w:pos="8306"/>
        </w:tabs>
      </w:pPr>
      <w:hyperlink w:anchor="_Toc20374" w:history="1">
        <w:r>
          <w:rPr>
            <w:rFonts w:ascii="仿宋" w:eastAsia="仿宋" w:hAnsi="仿宋" w:cs="仿宋" w:hint="eastAsia"/>
            <w:lang w:eastAsia="zh-CN"/>
          </w:rPr>
          <w:t>四、环境和生态影响分析</w:t>
        </w:r>
        <w:r>
          <w:tab/>
        </w:r>
        <w:r>
          <w:fldChar w:fldCharType="begin"/>
        </w:r>
        <w:r>
          <w:instrText xml:space="preserve"> PAGEREF _Toc20374 \h </w:instrText>
        </w:r>
        <w:r>
          <w:fldChar w:fldCharType="separate"/>
        </w:r>
        <w:r>
          <w:t>13</w:t>
        </w:r>
        <w:r>
          <w:fldChar w:fldCharType="end"/>
        </w:r>
      </w:hyperlink>
    </w:p>
    <w:p>
      <w:pPr>
        <w:pStyle w:val="TOC2"/>
        <w:tabs>
          <w:tab w:val="right" w:leader="dot" w:pos="8306"/>
        </w:tabs>
      </w:pPr>
      <w:hyperlink w:anchor="_Toc8720" w:history="1">
        <w:r>
          <w:rPr>
            <w:rFonts w:ascii="仿宋" w:eastAsia="仿宋" w:hAnsi="仿宋" w:cs="仿宋" w:hint="eastAsia"/>
            <w:lang w:eastAsia="zh-CN"/>
          </w:rPr>
          <w:t>(一)、环境和生态现状</w:t>
        </w:r>
        <w:r>
          <w:tab/>
        </w:r>
        <w:r>
          <w:fldChar w:fldCharType="begin"/>
        </w:r>
        <w:r>
          <w:instrText xml:space="preserve"> PAGEREF _Toc8720 \h </w:instrText>
        </w:r>
        <w:r>
          <w:fldChar w:fldCharType="separate"/>
        </w:r>
        <w:r>
          <w:t>13</w:t>
        </w:r>
        <w:r>
          <w:fldChar w:fldCharType="end"/>
        </w:r>
      </w:hyperlink>
    </w:p>
    <w:p>
      <w:pPr>
        <w:pStyle w:val="TOC2"/>
        <w:tabs>
          <w:tab w:val="right" w:leader="dot" w:pos="8306"/>
        </w:tabs>
      </w:pPr>
      <w:hyperlink w:anchor="_Toc12596" w:history="1">
        <w:r>
          <w:rPr>
            <w:rFonts w:ascii="仿宋" w:eastAsia="仿宋" w:hAnsi="仿宋" w:cs="仿宋" w:hint="eastAsia"/>
            <w:lang w:eastAsia="zh-CN"/>
          </w:rPr>
          <w:t>(二)、生态环境影响分析</w:t>
        </w:r>
        <w:r>
          <w:tab/>
        </w:r>
        <w:r>
          <w:fldChar w:fldCharType="begin"/>
        </w:r>
        <w:r>
          <w:instrText xml:space="preserve"> PAGEREF _Toc12596 \h </w:instrText>
        </w:r>
        <w:r>
          <w:fldChar w:fldCharType="separate"/>
        </w:r>
        <w:r>
          <w:t>14</w:t>
        </w:r>
        <w:r>
          <w:fldChar w:fldCharType="end"/>
        </w:r>
      </w:hyperlink>
    </w:p>
    <w:p>
      <w:pPr>
        <w:pStyle w:val="TOC2"/>
        <w:tabs>
          <w:tab w:val="right" w:leader="dot" w:pos="8306"/>
        </w:tabs>
      </w:pPr>
      <w:hyperlink w:anchor="_Toc28414" w:history="1">
        <w:r>
          <w:rPr>
            <w:rFonts w:ascii="仿宋" w:eastAsia="仿宋" w:hAnsi="仿宋" w:cs="仿宋" w:hint="eastAsia"/>
            <w:lang w:eastAsia="zh-CN"/>
          </w:rPr>
          <w:t>(三)、生态环境保护措施</w:t>
        </w:r>
        <w:r>
          <w:tab/>
        </w:r>
        <w:r>
          <w:fldChar w:fldCharType="begin"/>
        </w:r>
        <w:r>
          <w:instrText xml:space="preserve"> PAGEREF _Toc28414 \h </w:instrText>
        </w:r>
        <w:r>
          <w:fldChar w:fldCharType="separate"/>
        </w:r>
        <w:r>
          <w:t>16</w:t>
        </w:r>
        <w:r>
          <w:fldChar w:fldCharType="end"/>
        </w:r>
      </w:hyperlink>
    </w:p>
    <w:p>
      <w:pPr>
        <w:pStyle w:val="TOC2"/>
        <w:tabs>
          <w:tab w:val="right" w:leader="dot" w:pos="8306"/>
        </w:tabs>
      </w:pPr>
      <w:hyperlink w:anchor="_Toc14124" w:history="1">
        <w:r>
          <w:rPr>
            <w:rFonts w:ascii="仿宋" w:eastAsia="仿宋" w:hAnsi="仿宋" w:cs="仿宋" w:hint="eastAsia"/>
            <w:lang w:eastAsia="zh-CN"/>
          </w:rPr>
          <w:t>(四)、地质灾害影响分析</w:t>
        </w:r>
        <w:r>
          <w:tab/>
        </w:r>
        <w:r>
          <w:fldChar w:fldCharType="begin"/>
        </w:r>
        <w:r>
          <w:instrText xml:space="preserve"> PAGEREF _Toc14124 \h </w:instrText>
        </w:r>
        <w:r>
          <w:fldChar w:fldCharType="separate"/>
        </w:r>
        <w:r>
          <w:t>17</w:t>
        </w:r>
        <w:r>
          <w:fldChar w:fldCharType="end"/>
        </w:r>
      </w:hyperlink>
    </w:p>
    <w:p>
      <w:pPr>
        <w:pStyle w:val="TOC2"/>
        <w:tabs>
          <w:tab w:val="right" w:leader="dot" w:pos="8306"/>
        </w:tabs>
      </w:pPr>
      <w:hyperlink w:anchor="_Toc20595" w:history="1">
        <w:r>
          <w:rPr>
            <w:rFonts w:ascii="仿宋" w:eastAsia="仿宋" w:hAnsi="仿宋" w:cs="仿宋" w:hint="eastAsia"/>
            <w:lang w:eastAsia="zh-CN"/>
          </w:rPr>
          <w:t>(五)、特殊环境影响</w:t>
        </w:r>
        <w:r>
          <w:tab/>
        </w:r>
        <w:r>
          <w:fldChar w:fldCharType="begin"/>
        </w:r>
        <w:r>
          <w:instrText xml:space="preserve"> PAGEREF _Toc20595 \h </w:instrText>
        </w:r>
        <w:r>
          <w:fldChar w:fldCharType="separate"/>
        </w:r>
        <w:r>
          <w:t>19</w:t>
        </w:r>
        <w:r>
          <w:fldChar w:fldCharType="end"/>
        </w:r>
      </w:hyperlink>
    </w:p>
    <w:p>
      <w:pPr>
        <w:pStyle w:val="TOC1"/>
        <w:tabs>
          <w:tab w:val="right" w:leader="dot" w:pos="8306"/>
        </w:tabs>
      </w:pPr>
      <w:hyperlink w:anchor="_Toc3039" w:history="1">
        <w:r>
          <w:rPr>
            <w:rFonts w:ascii="仿宋" w:eastAsia="仿宋" w:hAnsi="仿宋" w:cs="仿宋" w:hint="eastAsia"/>
            <w:lang w:eastAsia="zh-CN"/>
          </w:rPr>
          <w:t>五、背景、必要性分析</w:t>
        </w:r>
        <w:r>
          <w:tab/>
        </w:r>
        <w:r>
          <w:fldChar w:fldCharType="begin"/>
        </w:r>
        <w:r>
          <w:instrText xml:space="preserve"> PAGEREF _Toc3039 \h </w:instrText>
        </w:r>
        <w:r>
          <w:fldChar w:fldCharType="separate"/>
        </w:r>
        <w:r>
          <w:t>20</w:t>
        </w:r>
        <w:r>
          <w:fldChar w:fldCharType="end"/>
        </w:r>
      </w:hyperlink>
    </w:p>
    <w:p>
      <w:pPr>
        <w:pStyle w:val="TOC2"/>
        <w:tabs>
          <w:tab w:val="right" w:leader="dot" w:pos="8306"/>
        </w:tabs>
      </w:pPr>
      <w:hyperlink w:anchor="_Toc28100" w:history="1">
        <w:r>
          <w:rPr>
            <w:rFonts w:ascii="仿宋" w:eastAsia="仿宋" w:hAnsi="仿宋" w:cs="仿宋" w:hint="eastAsia"/>
            <w:lang w:eastAsia="zh-CN"/>
          </w:rPr>
          <w:t>(一)、项目建设背景</w:t>
        </w:r>
        <w:r>
          <w:tab/>
        </w:r>
        <w:r>
          <w:fldChar w:fldCharType="begin"/>
        </w:r>
        <w:r>
          <w:instrText xml:space="preserve"> PAGEREF _Toc28100 \h </w:instrText>
        </w:r>
        <w:r>
          <w:fldChar w:fldCharType="separate"/>
        </w:r>
        <w:r>
          <w:t>20</w:t>
        </w:r>
        <w:r>
          <w:fldChar w:fldCharType="end"/>
        </w:r>
      </w:hyperlink>
    </w:p>
    <w:p>
      <w:pPr>
        <w:pStyle w:val="TOC2"/>
        <w:tabs>
          <w:tab w:val="right" w:leader="dot" w:pos="8306"/>
        </w:tabs>
      </w:pPr>
      <w:hyperlink w:anchor="_Toc19909" w:history="1">
        <w:r>
          <w:rPr>
            <w:rFonts w:ascii="仿宋" w:eastAsia="仿宋" w:hAnsi="仿宋" w:cs="仿宋" w:hint="eastAsia"/>
            <w:lang w:eastAsia="zh-CN"/>
          </w:rPr>
          <w:t>(二)、必要性分析</w:t>
        </w:r>
        <w:r>
          <w:tab/>
        </w:r>
        <w:r>
          <w:fldChar w:fldCharType="begin"/>
        </w:r>
        <w:r>
          <w:instrText xml:space="preserve"> PAGEREF _Toc19909 \h </w:instrText>
        </w:r>
        <w:r>
          <w:fldChar w:fldCharType="separate"/>
        </w:r>
        <w:r>
          <w:t>21</w:t>
        </w:r>
        <w:r>
          <w:fldChar w:fldCharType="end"/>
        </w:r>
      </w:hyperlink>
    </w:p>
    <w:p>
      <w:pPr>
        <w:pStyle w:val="TOC2"/>
        <w:tabs>
          <w:tab w:val="right" w:leader="dot" w:pos="8306"/>
        </w:tabs>
      </w:pPr>
      <w:hyperlink w:anchor="_Toc5669" w:history="1">
        <w:r>
          <w:rPr>
            <w:rFonts w:ascii="仿宋" w:eastAsia="仿宋" w:hAnsi="仿宋" w:cs="仿宋" w:hint="eastAsia"/>
            <w:lang w:eastAsia="zh-CN"/>
          </w:rPr>
          <w:t>(三)、项目建设有利条件</w:t>
        </w:r>
        <w:r>
          <w:tab/>
        </w:r>
        <w:r>
          <w:fldChar w:fldCharType="begin"/>
        </w:r>
        <w:r>
          <w:instrText xml:space="preserve"> PAGEREF _Toc5669 \h </w:instrText>
        </w:r>
        <w:r>
          <w:fldChar w:fldCharType="separate"/>
        </w:r>
        <w:r>
          <w:t>22</w:t>
        </w:r>
        <w:r>
          <w:fldChar w:fldCharType="end"/>
        </w:r>
      </w:hyperlink>
    </w:p>
    <w:p>
      <w:pPr>
        <w:pStyle w:val="TOC1"/>
        <w:tabs>
          <w:tab w:val="right" w:leader="dot" w:pos="8306"/>
        </w:tabs>
      </w:pPr>
      <w:hyperlink w:anchor="_Toc22417" w:history="1">
        <w:r>
          <w:rPr>
            <w:rFonts w:ascii="仿宋" w:eastAsia="仿宋" w:hAnsi="仿宋" w:cs="仿宋" w:hint="eastAsia"/>
            <w:lang w:eastAsia="zh-CN"/>
          </w:rPr>
          <w:t>六、经济影响分析</w:t>
        </w:r>
        <w:r>
          <w:tab/>
        </w:r>
        <w:r>
          <w:fldChar w:fldCharType="begin"/>
        </w:r>
        <w:r>
          <w:instrText xml:space="preserve"> PAGEREF _Toc22417 \h </w:instrText>
        </w:r>
        <w:r>
          <w:fldChar w:fldCharType="separate"/>
        </w:r>
        <w:r>
          <w:t>24</w:t>
        </w:r>
        <w:r>
          <w:fldChar w:fldCharType="end"/>
        </w:r>
      </w:hyperlink>
    </w:p>
    <w:p>
      <w:pPr>
        <w:pStyle w:val="TOC2"/>
        <w:tabs>
          <w:tab w:val="right" w:leader="dot" w:pos="8306"/>
        </w:tabs>
      </w:pPr>
      <w:hyperlink w:anchor="_Toc2197" w:history="1">
        <w:r>
          <w:rPr>
            <w:rFonts w:ascii="仿宋" w:eastAsia="仿宋" w:hAnsi="仿宋" w:cs="仿宋" w:hint="eastAsia"/>
            <w:lang w:eastAsia="zh-CN"/>
          </w:rPr>
          <w:t>(一)、经济费用效益或费用效果分析</w:t>
        </w:r>
        <w:r>
          <w:tab/>
        </w:r>
        <w:r>
          <w:fldChar w:fldCharType="begin"/>
        </w:r>
        <w:r>
          <w:instrText xml:space="preserve"> PAGEREF _Toc2197 \h </w:instrText>
        </w:r>
        <w:r>
          <w:fldChar w:fldCharType="separate"/>
        </w:r>
        <w:r>
          <w:t>24</w:t>
        </w:r>
        <w:r>
          <w:fldChar w:fldCharType="end"/>
        </w:r>
      </w:hyperlink>
    </w:p>
    <w:p>
      <w:pPr>
        <w:pStyle w:val="TOC2"/>
        <w:tabs>
          <w:tab w:val="right" w:leader="dot" w:pos="8306"/>
        </w:tabs>
      </w:pPr>
      <w:hyperlink w:anchor="_Toc1754" w:history="1">
        <w:r>
          <w:rPr>
            <w:rFonts w:ascii="仿宋" w:eastAsia="仿宋" w:hAnsi="仿宋" w:cs="仿宋" w:hint="eastAsia"/>
            <w:lang w:eastAsia="zh-CN"/>
          </w:rPr>
          <w:t>(二)、行业影响分析</w:t>
        </w:r>
        <w:r>
          <w:tab/>
        </w:r>
        <w:r>
          <w:fldChar w:fldCharType="begin"/>
        </w:r>
        <w:r>
          <w:instrText xml:space="preserve"> PAGEREF _Toc1754 \h </w:instrText>
        </w:r>
        <w:r>
          <w:fldChar w:fldCharType="separate"/>
        </w:r>
        <w:r>
          <w:t>26</w:t>
        </w:r>
        <w:r>
          <w:fldChar w:fldCharType="end"/>
        </w:r>
      </w:hyperlink>
    </w:p>
    <w:p>
      <w:pPr>
        <w:pStyle w:val="TOC2"/>
        <w:tabs>
          <w:tab w:val="right" w:leader="dot" w:pos="8306"/>
        </w:tabs>
      </w:pPr>
      <w:hyperlink w:anchor="_Toc17548" w:history="1">
        <w:r>
          <w:rPr>
            <w:rFonts w:ascii="仿宋" w:eastAsia="仿宋" w:hAnsi="仿宋" w:cs="仿宋" w:hint="eastAsia"/>
            <w:lang w:eastAsia="zh-CN"/>
          </w:rPr>
          <w:t>(三)、区域经济影响分析</w:t>
        </w:r>
        <w:r>
          <w:tab/>
        </w:r>
        <w:r>
          <w:fldChar w:fldCharType="begin"/>
        </w:r>
        <w:r>
          <w:instrText xml:space="preserve"> PAGEREF _Toc17548 \h </w:instrText>
        </w:r>
        <w:r>
          <w:fldChar w:fldCharType="separate"/>
        </w:r>
        <w:r>
          <w:t>28</w:t>
        </w:r>
        <w:r>
          <w:fldChar w:fldCharType="end"/>
        </w:r>
      </w:hyperlink>
    </w:p>
    <w:p>
      <w:pPr>
        <w:pStyle w:val="TOC2"/>
        <w:tabs>
          <w:tab w:val="right" w:leader="dot" w:pos="8306"/>
        </w:tabs>
      </w:pPr>
      <w:hyperlink w:anchor="_Toc23721" w:history="1">
        <w:r>
          <w:rPr>
            <w:rFonts w:ascii="仿宋" w:eastAsia="仿宋" w:hAnsi="仿宋" w:cs="仿宋" w:hint="eastAsia"/>
            <w:lang w:eastAsia="zh-CN"/>
          </w:rPr>
          <w:t>(四)、宏观经济影响分析</w:t>
        </w:r>
        <w:r>
          <w:tab/>
        </w:r>
        <w:r>
          <w:fldChar w:fldCharType="begin"/>
        </w:r>
        <w:r>
          <w:instrText xml:space="preserve"> PAGEREF _Toc23721 \h </w:instrText>
        </w:r>
        <w:r>
          <w:fldChar w:fldCharType="separate"/>
        </w:r>
        <w:r>
          <w:t>29</w:t>
        </w:r>
        <w:r>
          <w:fldChar w:fldCharType="end"/>
        </w:r>
      </w:hyperlink>
    </w:p>
    <w:p>
      <w:pPr>
        <w:pStyle w:val="TOC1"/>
        <w:tabs>
          <w:tab w:val="right" w:leader="dot" w:pos="8306"/>
        </w:tabs>
      </w:pPr>
      <w:hyperlink w:anchor="_Toc28839" w:history="1">
        <w:r>
          <w:rPr>
            <w:rFonts w:ascii="仿宋" w:eastAsia="仿宋" w:hAnsi="仿宋" w:cs="仿宋" w:hint="eastAsia"/>
            <w:lang w:eastAsia="zh-CN"/>
          </w:rPr>
          <w:t>七、环境保护与绿色发展</w:t>
        </w:r>
        <w:r>
          <w:tab/>
        </w:r>
        <w:r>
          <w:fldChar w:fldCharType="begin"/>
        </w:r>
        <w:r>
          <w:instrText xml:space="preserve"> PAGEREF _Toc28839 \h </w:instrText>
        </w:r>
        <w:r>
          <w:fldChar w:fldCharType="separate"/>
        </w:r>
        <w:r>
          <w:t>30</w:t>
        </w:r>
        <w:r>
          <w:fldChar w:fldCharType="end"/>
        </w:r>
      </w:hyperlink>
    </w:p>
    <w:p>
      <w:pPr>
        <w:pStyle w:val="TOC2"/>
        <w:tabs>
          <w:tab w:val="right" w:leader="dot" w:pos="8306"/>
        </w:tabs>
      </w:pPr>
      <w:hyperlink w:anchor="_Toc28636" w:history="1">
        <w:r>
          <w:rPr>
            <w:rFonts w:ascii="仿宋" w:eastAsia="仿宋" w:hAnsi="仿宋" w:cs="仿宋" w:hint="eastAsia"/>
            <w:lang w:eastAsia="zh-CN"/>
          </w:rPr>
          <w:t>(一)、环境保护措施</w:t>
        </w:r>
        <w:r>
          <w:tab/>
        </w:r>
        <w:r>
          <w:fldChar w:fldCharType="begin"/>
        </w:r>
        <w:r>
          <w:instrText xml:space="preserve"> PAGEREF _Toc28636 \h </w:instrText>
        </w:r>
        <w:r>
          <w:fldChar w:fldCharType="separate"/>
        </w:r>
        <w:r>
          <w:t>30</w:t>
        </w:r>
        <w:r>
          <w:fldChar w:fldCharType="end"/>
        </w:r>
      </w:hyperlink>
    </w:p>
    <w:p>
      <w:pPr>
        <w:pStyle w:val="TOC2"/>
        <w:tabs>
          <w:tab w:val="right" w:leader="dot" w:pos="8306"/>
        </w:tabs>
      </w:pPr>
      <w:hyperlink w:anchor="_Toc4133" w:history="1">
        <w:r>
          <w:rPr>
            <w:rFonts w:ascii="仿宋" w:eastAsia="仿宋" w:hAnsi="仿宋" w:cs="仿宋" w:hint="eastAsia"/>
            <w:lang w:eastAsia="zh-CN"/>
          </w:rPr>
          <w:t>(二)、绿色发展与可持续发展策略</w:t>
        </w:r>
        <w:r>
          <w:tab/>
        </w:r>
        <w:r>
          <w:fldChar w:fldCharType="begin"/>
        </w:r>
        <w:r>
          <w:instrText xml:space="preserve"> PAGEREF _Toc4133 \h </w:instrText>
        </w:r>
        <w:r>
          <w:fldChar w:fldCharType="separate"/>
        </w:r>
        <w:r>
          <w:t>32</w:t>
        </w:r>
        <w:r>
          <w:fldChar w:fldCharType="end"/>
        </w:r>
      </w:hyperlink>
    </w:p>
    <w:p>
      <w:pPr>
        <w:pStyle w:val="TOC1"/>
        <w:tabs>
          <w:tab w:val="right" w:leader="dot" w:pos="8306"/>
        </w:tabs>
      </w:pPr>
      <w:hyperlink w:anchor="_Toc10047" w:history="1">
        <w:r>
          <w:rPr>
            <w:rFonts w:ascii="仿宋" w:eastAsia="仿宋" w:hAnsi="仿宋" w:cs="仿宋" w:hint="eastAsia"/>
            <w:lang w:eastAsia="zh-CN"/>
          </w:rPr>
          <w:t>八、项目质量与标准</w:t>
        </w:r>
        <w:r>
          <w:tab/>
        </w:r>
        <w:r>
          <w:fldChar w:fldCharType="begin"/>
        </w:r>
        <w:r>
          <w:instrText xml:space="preserve"> PAGEREF _Toc10047 \h </w:instrText>
        </w:r>
        <w:r>
          <w:fldChar w:fldCharType="separate"/>
        </w:r>
        <w:r>
          <w:t>33</w:t>
        </w:r>
        <w:r>
          <w:fldChar w:fldCharType="end"/>
        </w:r>
      </w:hyperlink>
    </w:p>
    <w:p>
      <w:pPr>
        <w:pStyle w:val="TOC2"/>
        <w:tabs>
          <w:tab w:val="right" w:leader="dot" w:pos="8306"/>
        </w:tabs>
      </w:pPr>
      <w:hyperlink w:anchor="_Toc17662" w:history="1">
        <w:r>
          <w:rPr>
            <w:rFonts w:ascii="仿宋" w:eastAsia="仿宋" w:hAnsi="仿宋" w:cs="仿宋" w:hint="eastAsia"/>
            <w:lang w:eastAsia="zh-CN"/>
          </w:rPr>
          <w:t>(一)、质量保障体系</w:t>
        </w:r>
        <w:r>
          <w:tab/>
        </w:r>
        <w:r>
          <w:fldChar w:fldCharType="begin"/>
        </w:r>
        <w:r>
          <w:instrText xml:space="preserve"> PAGEREF _Toc17662 \h </w:instrText>
        </w:r>
        <w:r>
          <w:fldChar w:fldCharType="separate"/>
        </w:r>
        <w:r>
          <w:t>33</w:t>
        </w:r>
        <w:r>
          <w:fldChar w:fldCharType="end"/>
        </w:r>
      </w:hyperlink>
    </w:p>
    <w:p>
      <w:pPr>
        <w:pStyle w:val="TOC2"/>
        <w:tabs>
          <w:tab w:val="right" w:leader="dot" w:pos="8306"/>
        </w:tabs>
      </w:pPr>
      <w:hyperlink w:anchor="_Toc8648" w:history="1">
        <w:r>
          <w:rPr>
            <w:rFonts w:ascii="仿宋" w:eastAsia="仿宋" w:hAnsi="仿宋" w:cs="仿宋" w:hint="eastAsia"/>
            <w:lang w:eastAsia="zh-CN"/>
          </w:rPr>
          <w:t>(二)、标准化作业流程</w:t>
        </w:r>
        <w:r>
          <w:tab/>
        </w:r>
        <w:r>
          <w:fldChar w:fldCharType="begin"/>
        </w:r>
        <w:r>
          <w:instrText xml:space="preserve"> PAGEREF _Toc8648 \h </w:instrText>
        </w:r>
        <w:r>
          <w:fldChar w:fldCharType="separate"/>
        </w:r>
        <w:r>
          <w:t>35</w:t>
        </w:r>
        <w:r>
          <w:fldChar w:fldCharType="end"/>
        </w:r>
      </w:hyperlink>
    </w:p>
    <w:p>
      <w:pPr>
        <w:pStyle w:val="TOC2"/>
        <w:tabs>
          <w:tab w:val="right" w:leader="dot" w:pos="8306"/>
        </w:tabs>
      </w:pPr>
      <w:hyperlink w:anchor="_Toc3017" w:history="1">
        <w:r>
          <w:rPr>
            <w:rFonts w:ascii="仿宋" w:eastAsia="仿宋" w:hAnsi="仿宋" w:cs="仿宋" w:hint="eastAsia"/>
            <w:lang w:eastAsia="zh-CN"/>
          </w:rPr>
          <w:t>(三)、质量监控与评估</w:t>
        </w:r>
        <w:r>
          <w:tab/>
        </w:r>
        <w:r>
          <w:fldChar w:fldCharType="begin"/>
        </w:r>
        <w:r>
          <w:instrText xml:space="preserve"> PAGEREF _Toc3017 \h </w:instrText>
        </w:r>
        <w:r>
          <w:fldChar w:fldCharType="separate"/>
        </w:r>
        <w:r>
          <w:t>36</w:t>
        </w:r>
        <w:r>
          <w:fldChar w:fldCharType="end"/>
        </w:r>
      </w:hyperlink>
    </w:p>
    <w:p>
      <w:pPr>
        <w:pStyle w:val="TOC2"/>
        <w:tabs>
          <w:tab w:val="right" w:leader="dot" w:pos="8306"/>
        </w:tabs>
      </w:pPr>
      <w:hyperlink w:anchor="_Toc9563" w:history="1">
        <w:r>
          <w:rPr>
            <w:rFonts w:ascii="仿宋" w:eastAsia="仿宋" w:hAnsi="仿宋" w:cs="仿宋" w:hint="eastAsia"/>
            <w:lang w:eastAsia="zh-CN"/>
          </w:rPr>
          <w:t>(四)、质量改进计划</w:t>
        </w:r>
        <w:r>
          <w:tab/>
        </w:r>
        <w:r>
          <w:fldChar w:fldCharType="begin"/>
        </w:r>
        <w:r>
          <w:instrText xml:space="preserve"> PAGEREF _Toc9563 \h </w:instrText>
        </w:r>
        <w:r>
          <w:fldChar w:fldCharType="separate"/>
        </w:r>
        <w:r>
          <w:t>37</w:t>
        </w:r>
        <w:r>
          <w:fldChar w:fldCharType="end"/>
        </w:r>
      </w:hyperlink>
    </w:p>
    <w:p>
      <w:pPr>
        <w:pStyle w:val="TOC1"/>
        <w:tabs>
          <w:tab w:val="right" w:leader="dot" w:pos="8306"/>
        </w:tabs>
      </w:pPr>
      <w:hyperlink w:anchor="_Toc2007" w:history="1">
        <w:r>
          <w:rPr>
            <w:rFonts w:ascii="仿宋" w:eastAsia="仿宋" w:hAnsi="仿宋" w:cs="仿宋" w:hint="eastAsia"/>
            <w:lang w:eastAsia="zh-CN"/>
          </w:rPr>
          <w:t>九、项目变更管理</w:t>
        </w:r>
        <w:r>
          <w:tab/>
        </w:r>
        <w:r>
          <w:fldChar w:fldCharType="begin"/>
        </w:r>
        <w:r>
          <w:instrText xml:space="preserve"> PAGEREF _Toc2007 \h </w:instrText>
        </w:r>
        <w:r>
          <w:fldChar w:fldCharType="separate"/>
        </w:r>
        <w:r>
          <w:t>39</w:t>
        </w:r>
        <w:r>
          <w:fldChar w:fldCharType="end"/>
        </w:r>
      </w:hyperlink>
    </w:p>
    <w:p>
      <w:pPr>
        <w:pStyle w:val="TOC2"/>
        <w:tabs>
          <w:tab w:val="right" w:leader="dot" w:pos="8306"/>
        </w:tabs>
      </w:pPr>
      <w:hyperlink w:anchor="_Toc28924" w:history="1">
        <w:r>
          <w:rPr>
            <w:rFonts w:ascii="仿宋" w:eastAsia="仿宋" w:hAnsi="仿宋" w:cs="仿宋" w:hint="eastAsia"/>
            <w:lang w:eastAsia="zh-CN"/>
          </w:rPr>
          <w:t>(一)、变更控制流程</w:t>
        </w:r>
        <w:r>
          <w:tab/>
        </w:r>
        <w:r>
          <w:fldChar w:fldCharType="begin"/>
        </w:r>
        <w:r>
          <w:instrText xml:space="preserve"> PAGEREF _Toc28924 \h </w:instrText>
        </w:r>
        <w:r>
          <w:fldChar w:fldCharType="separate"/>
        </w:r>
        <w:r>
          <w:t>39</w:t>
        </w:r>
        <w:r>
          <w:fldChar w:fldCharType="end"/>
        </w:r>
      </w:hyperlink>
    </w:p>
    <w:p>
      <w:pPr>
        <w:pStyle w:val="TOC2"/>
        <w:tabs>
          <w:tab w:val="right" w:leader="dot" w:pos="8306"/>
        </w:tabs>
      </w:pPr>
      <w:hyperlink w:anchor="_Toc26927" w:history="1">
        <w:r>
          <w:rPr>
            <w:rFonts w:ascii="仿宋" w:eastAsia="仿宋" w:hAnsi="仿宋" w:cs="仿宋" w:hint="eastAsia"/>
            <w:lang w:eastAsia="zh-CN"/>
          </w:rPr>
          <w:t>(二)、影响评估与处理</w:t>
        </w:r>
        <w:r>
          <w:tab/>
        </w:r>
        <w:r>
          <w:fldChar w:fldCharType="begin"/>
        </w:r>
        <w:r>
          <w:instrText xml:space="preserve"> PAGEREF _Toc26927 \h </w:instrText>
        </w:r>
        <w:r>
          <w:fldChar w:fldCharType="separate"/>
        </w:r>
        <w:r>
          <w:t>39</w:t>
        </w:r>
        <w:r>
          <w:fldChar w:fldCharType="end"/>
        </w:r>
      </w:hyperlink>
    </w:p>
    <w:p>
      <w:pPr>
        <w:pStyle w:val="TOC2"/>
        <w:tabs>
          <w:tab w:val="right" w:leader="dot" w:pos="8306"/>
        </w:tabs>
      </w:pPr>
      <w:hyperlink w:anchor="_Toc30052" w:history="1">
        <w:r>
          <w:rPr>
            <w:rFonts w:ascii="仿宋" w:eastAsia="仿宋" w:hAnsi="仿宋" w:cs="仿宋" w:hint="eastAsia"/>
            <w:lang w:eastAsia="zh-CN"/>
          </w:rPr>
          <w:t>(三)、变更记录与追踪</w:t>
        </w:r>
        <w:r>
          <w:tab/>
        </w:r>
        <w:r>
          <w:fldChar w:fldCharType="begin"/>
        </w:r>
        <w:r>
          <w:instrText xml:space="preserve"> PAGEREF _Toc30052 \h </w:instrText>
        </w:r>
        <w:r>
          <w:fldChar w:fldCharType="separate"/>
        </w:r>
        <w:r>
          <w:t>41</w:t>
        </w:r>
        <w:r>
          <w:fldChar w:fldCharType="end"/>
        </w:r>
      </w:hyperlink>
    </w:p>
    <w:p>
      <w:pPr>
        <w:pStyle w:val="TOC2"/>
        <w:tabs>
          <w:tab w:val="right" w:leader="dot" w:pos="8306"/>
        </w:tabs>
      </w:pPr>
      <w:hyperlink w:anchor="_Toc839" w:history="1">
        <w:r>
          <w:rPr>
            <w:rFonts w:ascii="仿宋" w:eastAsia="仿宋" w:hAnsi="仿宋" w:cs="仿宋" w:hint="eastAsia"/>
            <w:lang w:eastAsia="zh-CN"/>
          </w:rPr>
          <w:t>(四)、变更管理策略</w:t>
        </w:r>
        <w:r>
          <w:tab/>
        </w:r>
        <w:r>
          <w:fldChar w:fldCharType="begin"/>
        </w:r>
        <w:r>
          <w:instrText xml:space="preserve"> PAGEREF _Toc839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97" w:history="1">
        <w:r>
          <w:rPr>
            <w:rFonts w:ascii="仿宋" w:eastAsia="仿宋" w:hAnsi="仿宋" w:cs="仿宋" w:hint="eastAsia"/>
            <w:lang w:eastAsia="zh-CN"/>
          </w:rPr>
          <w:t>十、项目实施与管理方案</w:t>
        </w:r>
        <w:r>
          <w:tab/>
        </w:r>
        <w:r>
          <w:fldChar w:fldCharType="begin"/>
        </w:r>
        <w:r>
          <w:instrText xml:space="preserve"> PAGEREF _Toc20297 \h </w:instrText>
        </w:r>
        <w:r>
          <w:fldChar w:fldCharType="separate"/>
        </w:r>
        <w:r>
          <w:t>44</w:t>
        </w:r>
        <w:r>
          <w:fldChar w:fldCharType="end"/>
        </w:r>
      </w:hyperlink>
    </w:p>
    <w:p>
      <w:pPr>
        <w:pStyle w:val="TOC2"/>
        <w:tabs>
          <w:tab w:val="right" w:leader="dot" w:pos="8306"/>
        </w:tabs>
      </w:pPr>
      <w:hyperlink w:anchor="_Toc8883" w:history="1">
        <w:r>
          <w:rPr>
            <w:rFonts w:ascii="仿宋" w:eastAsia="仿宋" w:hAnsi="仿宋" w:cs="仿宋" w:hint="eastAsia"/>
            <w:lang w:eastAsia="zh-CN"/>
          </w:rPr>
          <w:t>(一)、项目实施计划</w:t>
        </w:r>
        <w:r>
          <w:tab/>
        </w:r>
        <w:r>
          <w:fldChar w:fldCharType="begin"/>
        </w:r>
        <w:r>
          <w:instrText xml:space="preserve"> PAGEREF _Toc8883 \h </w:instrText>
        </w:r>
        <w:r>
          <w:fldChar w:fldCharType="separate"/>
        </w:r>
        <w:r>
          <w:t>44</w:t>
        </w:r>
        <w:r>
          <w:fldChar w:fldCharType="end"/>
        </w:r>
      </w:hyperlink>
    </w:p>
    <w:p>
      <w:pPr>
        <w:pStyle w:val="TOC2"/>
        <w:tabs>
          <w:tab w:val="right" w:leader="dot" w:pos="8306"/>
        </w:tabs>
      </w:pPr>
      <w:hyperlink w:anchor="_Toc30939" w:history="1">
        <w:r>
          <w:rPr>
            <w:rFonts w:ascii="仿宋" w:eastAsia="仿宋" w:hAnsi="仿宋" w:cs="仿宋" w:hint="eastAsia"/>
            <w:lang w:eastAsia="zh-CN"/>
          </w:rPr>
          <w:t>(二)、项目组织机构与职责</w:t>
        </w:r>
        <w:r>
          <w:tab/>
        </w:r>
        <w:r>
          <w:fldChar w:fldCharType="begin"/>
        </w:r>
        <w:r>
          <w:instrText xml:space="preserve"> PAGEREF _Toc30939 \h </w:instrText>
        </w:r>
        <w:r>
          <w:fldChar w:fldCharType="separate"/>
        </w:r>
        <w:r>
          <w:t>46</w:t>
        </w:r>
        <w:r>
          <w:fldChar w:fldCharType="end"/>
        </w:r>
      </w:hyperlink>
    </w:p>
    <w:p>
      <w:pPr>
        <w:pStyle w:val="TOC2"/>
        <w:tabs>
          <w:tab w:val="right" w:leader="dot" w:pos="8306"/>
        </w:tabs>
      </w:pPr>
      <w:hyperlink w:anchor="_Toc24864" w:history="1">
        <w:r>
          <w:rPr>
            <w:rFonts w:ascii="仿宋" w:eastAsia="仿宋" w:hAnsi="仿宋" w:cs="仿宋" w:hint="eastAsia"/>
            <w:lang w:eastAsia="zh-CN"/>
          </w:rPr>
          <w:t>(三)、项目管理与监控体系</w:t>
        </w:r>
        <w:r>
          <w:tab/>
        </w:r>
        <w:r>
          <w:fldChar w:fldCharType="begin"/>
        </w:r>
        <w:r>
          <w:instrText xml:space="preserve"> PAGEREF _Toc24864 \h </w:instrText>
        </w:r>
        <w:r>
          <w:fldChar w:fldCharType="separate"/>
        </w:r>
        <w:r>
          <w:t>48</w:t>
        </w:r>
        <w:r>
          <w:fldChar w:fldCharType="end"/>
        </w:r>
      </w:hyperlink>
    </w:p>
    <w:p>
      <w:pPr>
        <w:pStyle w:val="TOC1"/>
        <w:tabs>
          <w:tab w:val="right" w:leader="dot" w:pos="8306"/>
        </w:tabs>
      </w:pPr>
      <w:hyperlink w:anchor="_Toc5193" w:history="1">
        <w:r>
          <w:rPr>
            <w:rFonts w:ascii="仿宋" w:eastAsia="仿宋" w:hAnsi="仿宋" w:cs="仿宋" w:hint="eastAsia"/>
            <w:lang w:eastAsia="zh-CN"/>
          </w:rPr>
          <w:t>十一、资金管理与财务规划</w:t>
        </w:r>
        <w:r>
          <w:tab/>
        </w:r>
        <w:r>
          <w:fldChar w:fldCharType="begin"/>
        </w:r>
        <w:r>
          <w:instrText xml:space="preserve"> PAGEREF _Toc5193 \h </w:instrText>
        </w:r>
        <w:r>
          <w:fldChar w:fldCharType="separate"/>
        </w:r>
        <w:r>
          <w:t>50</w:t>
        </w:r>
        <w:r>
          <w:fldChar w:fldCharType="end"/>
        </w:r>
      </w:hyperlink>
    </w:p>
    <w:p>
      <w:pPr>
        <w:pStyle w:val="TOC2"/>
        <w:tabs>
          <w:tab w:val="right" w:leader="dot" w:pos="8306"/>
        </w:tabs>
      </w:pPr>
      <w:hyperlink w:anchor="_Toc29269" w:history="1">
        <w:r>
          <w:rPr>
            <w:rFonts w:ascii="仿宋" w:eastAsia="仿宋" w:hAnsi="仿宋" w:cs="仿宋" w:hint="eastAsia"/>
            <w:lang w:eastAsia="zh-CN"/>
          </w:rPr>
          <w:t>(一)、项目资金来源与筹措</w:t>
        </w:r>
        <w:r>
          <w:tab/>
        </w:r>
        <w:r>
          <w:fldChar w:fldCharType="begin"/>
        </w:r>
        <w:r>
          <w:instrText xml:space="preserve"> PAGEREF _Toc29269 \h </w:instrText>
        </w:r>
        <w:r>
          <w:fldChar w:fldCharType="separate"/>
        </w:r>
        <w:r>
          <w:t>50</w:t>
        </w:r>
        <w:r>
          <w:fldChar w:fldCharType="end"/>
        </w:r>
      </w:hyperlink>
    </w:p>
    <w:p>
      <w:pPr>
        <w:pStyle w:val="TOC2"/>
        <w:tabs>
          <w:tab w:val="right" w:leader="dot" w:pos="8306"/>
        </w:tabs>
      </w:pPr>
      <w:hyperlink w:anchor="_Toc32585" w:history="1">
        <w:r>
          <w:rPr>
            <w:rFonts w:ascii="仿宋" w:eastAsia="仿宋" w:hAnsi="仿宋" w:cs="仿宋" w:hint="eastAsia"/>
            <w:lang w:eastAsia="zh-CN"/>
          </w:rPr>
          <w:t>(二)、资金使用与监管</w:t>
        </w:r>
        <w:r>
          <w:tab/>
        </w:r>
        <w:r>
          <w:fldChar w:fldCharType="begin"/>
        </w:r>
        <w:r>
          <w:instrText xml:space="preserve"> PAGEREF _Toc32585 \h </w:instrText>
        </w:r>
        <w:r>
          <w:fldChar w:fldCharType="separate"/>
        </w:r>
        <w:r>
          <w:t>52</w:t>
        </w:r>
        <w:r>
          <w:fldChar w:fldCharType="end"/>
        </w:r>
      </w:hyperlink>
    </w:p>
    <w:p>
      <w:pPr>
        <w:pStyle w:val="TOC2"/>
        <w:tabs>
          <w:tab w:val="right" w:leader="dot" w:pos="8306"/>
        </w:tabs>
      </w:pPr>
      <w:hyperlink w:anchor="_Toc31252" w:history="1">
        <w:r>
          <w:rPr>
            <w:rFonts w:ascii="仿宋" w:eastAsia="仿宋" w:hAnsi="仿宋" w:cs="仿宋" w:hint="eastAsia"/>
            <w:lang w:eastAsia="zh-CN"/>
          </w:rPr>
          <w:t>(三)、财务规划与预测</w:t>
        </w:r>
        <w:r>
          <w:tab/>
        </w:r>
        <w:r>
          <w:fldChar w:fldCharType="begin"/>
        </w:r>
        <w:r>
          <w:instrText xml:space="preserve"> PAGEREF _Toc31252 \h </w:instrText>
        </w:r>
        <w:r>
          <w:fldChar w:fldCharType="separate"/>
        </w:r>
        <w:r>
          <w:t>53</w:t>
        </w:r>
        <w:r>
          <w:fldChar w:fldCharType="end"/>
        </w:r>
      </w:hyperlink>
    </w:p>
    <w:p>
      <w:pPr>
        <w:pStyle w:val="TOC1"/>
        <w:tabs>
          <w:tab w:val="right" w:leader="dot" w:pos="8306"/>
        </w:tabs>
      </w:pPr>
      <w:hyperlink w:anchor="_Toc8178" w:history="1">
        <w:r>
          <w:rPr>
            <w:rFonts w:ascii="仿宋" w:eastAsia="仿宋" w:hAnsi="仿宋" w:cs="仿宋" w:hint="eastAsia"/>
            <w:lang w:eastAsia="zh-CN"/>
          </w:rPr>
          <w:t>十二、环境保护与治理方案</w:t>
        </w:r>
        <w:r>
          <w:tab/>
        </w:r>
        <w:r>
          <w:fldChar w:fldCharType="begin"/>
        </w:r>
        <w:r>
          <w:instrText xml:space="preserve"> PAGEREF _Toc8178 \h </w:instrText>
        </w:r>
        <w:r>
          <w:fldChar w:fldCharType="separate"/>
        </w:r>
        <w:r>
          <w:t>54</w:t>
        </w:r>
        <w:r>
          <w:fldChar w:fldCharType="end"/>
        </w:r>
      </w:hyperlink>
    </w:p>
    <w:p>
      <w:pPr>
        <w:pStyle w:val="TOC2"/>
        <w:tabs>
          <w:tab w:val="right" w:leader="dot" w:pos="8306"/>
        </w:tabs>
      </w:pPr>
      <w:hyperlink w:anchor="_Toc14853" w:history="1">
        <w:r>
          <w:rPr>
            <w:rFonts w:ascii="仿宋" w:eastAsia="仿宋" w:hAnsi="仿宋" w:cs="仿宋" w:hint="eastAsia"/>
            <w:lang w:eastAsia="zh-CN"/>
          </w:rPr>
          <w:t>(一)、项目环境影响评估</w:t>
        </w:r>
        <w:r>
          <w:tab/>
        </w:r>
        <w:r>
          <w:fldChar w:fldCharType="begin"/>
        </w:r>
        <w:r>
          <w:instrText xml:space="preserve"> PAGEREF _Toc14853 \h </w:instrText>
        </w:r>
        <w:r>
          <w:fldChar w:fldCharType="separate"/>
        </w:r>
        <w:r>
          <w:t>54</w:t>
        </w:r>
        <w:r>
          <w:fldChar w:fldCharType="end"/>
        </w:r>
      </w:hyperlink>
    </w:p>
    <w:p>
      <w:pPr>
        <w:pStyle w:val="TOC2"/>
        <w:tabs>
          <w:tab w:val="right" w:leader="dot" w:pos="8306"/>
        </w:tabs>
      </w:pPr>
      <w:hyperlink w:anchor="_Toc7541" w:history="1">
        <w:r>
          <w:rPr>
            <w:rFonts w:ascii="仿宋" w:eastAsia="仿宋" w:hAnsi="仿宋" w:cs="仿宋" w:hint="eastAsia"/>
            <w:lang w:eastAsia="zh-CN"/>
          </w:rPr>
          <w:t>(二)、环境保护措施与治理方案</w:t>
        </w:r>
        <w:r>
          <w:tab/>
        </w:r>
        <w:r>
          <w:fldChar w:fldCharType="begin"/>
        </w:r>
        <w:r>
          <w:instrText xml:space="preserve"> PAGEREF _Toc7541 \h </w:instrText>
        </w:r>
        <w:r>
          <w:fldChar w:fldCharType="separate"/>
        </w:r>
        <w:r>
          <w:t>54</w:t>
        </w:r>
        <w:r>
          <w:fldChar w:fldCharType="end"/>
        </w:r>
      </w:hyperlink>
    </w:p>
    <w:p>
      <w:pPr>
        <w:pStyle w:val="TOC1"/>
        <w:tabs>
          <w:tab w:val="right" w:leader="dot" w:pos="8306"/>
        </w:tabs>
      </w:pPr>
      <w:hyperlink w:anchor="_Toc8221" w:history="1">
        <w:r>
          <w:rPr>
            <w:rFonts w:ascii="仿宋" w:eastAsia="仿宋" w:hAnsi="仿宋" w:cs="仿宋" w:hint="eastAsia"/>
            <w:lang w:eastAsia="zh-CN"/>
          </w:rPr>
          <w:t>十三、知识产权管理与保护</w:t>
        </w:r>
        <w:r>
          <w:tab/>
        </w:r>
        <w:r>
          <w:fldChar w:fldCharType="begin"/>
        </w:r>
        <w:r>
          <w:instrText xml:space="preserve"> PAGEREF _Toc8221 \h </w:instrText>
        </w:r>
        <w:r>
          <w:fldChar w:fldCharType="separate"/>
        </w:r>
        <w:r>
          <w:t>55</w:t>
        </w:r>
        <w:r>
          <w:fldChar w:fldCharType="end"/>
        </w:r>
      </w:hyperlink>
    </w:p>
    <w:p>
      <w:pPr>
        <w:pStyle w:val="TOC2"/>
        <w:tabs>
          <w:tab w:val="right" w:leader="dot" w:pos="8306"/>
        </w:tabs>
      </w:pPr>
      <w:hyperlink w:anchor="_Toc2924" w:history="1">
        <w:r>
          <w:rPr>
            <w:rFonts w:ascii="仿宋" w:eastAsia="仿宋" w:hAnsi="仿宋" w:cs="仿宋" w:hint="eastAsia"/>
            <w:lang w:eastAsia="zh-CN"/>
          </w:rPr>
          <w:t>(一)、知识产权管理体系建设</w:t>
        </w:r>
        <w:r>
          <w:tab/>
        </w:r>
        <w:r>
          <w:fldChar w:fldCharType="begin"/>
        </w:r>
        <w:r>
          <w:instrText xml:space="preserve"> PAGEREF _Toc2924 \h </w:instrText>
        </w:r>
        <w:r>
          <w:fldChar w:fldCharType="separate"/>
        </w:r>
        <w:r>
          <w:t>55</w:t>
        </w:r>
        <w:r>
          <w:fldChar w:fldCharType="end"/>
        </w:r>
      </w:hyperlink>
    </w:p>
    <w:p>
      <w:pPr>
        <w:pStyle w:val="TOC2"/>
        <w:tabs>
          <w:tab w:val="right" w:leader="dot" w:pos="8306"/>
        </w:tabs>
      </w:pPr>
      <w:hyperlink w:anchor="_Toc16670" w:history="1">
        <w:r>
          <w:rPr>
            <w:rFonts w:ascii="仿宋" w:eastAsia="仿宋" w:hAnsi="仿宋" w:cs="仿宋" w:hint="eastAsia"/>
            <w:lang w:eastAsia="zh-CN"/>
          </w:rPr>
          <w:t>(二)、知识产权保护措施</w:t>
        </w:r>
        <w:r>
          <w:tab/>
        </w:r>
        <w:r>
          <w:fldChar w:fldCharType="begin"/>
        </w:r>
        <w:r>
          <w:instrText xml:space="preserve"> PAGEREF _Toc16670 \h </w:instrText>
        </w:r>
        <w:r>
          <w:fldChar w:fldCharType="separate"/>
        </w:r>
        <w:r>
          <w:t>56</w:t>
        </w:r>
        <w:r>
          <w:fldChar w:fldCharType="end"/>
        </w:r>
      </w:hyperlink>
    </w:p>
    <w:p>
      <w:pPr>
        <w:pStyle w:val="TOC1"/>
        <w:tabs>
          <w:tab w:val="right" w:leader="dot" w:pos="8306"/>
        </w:tabs>
      </w:pPr>
      <w:hyperlink w:anchor="_Toc1243" w:history="1">
        <w:r>
          <w:rPr>
            <w:rFonts w:ascii="仿宋" w:eastAsia="仿宋" w:hAnsi="仿宋" w:cs="仿宋" w:hint="eastAsia"/>
            <w:lang w:eastAsia="zh-CN"/>
          </w:rPr>
          <w:t>十四、法律法规与政策遵循</w:t>
        </w:r>
        <w:r>
          <w:tab/>
        </w:r>
        <w:r>
          <w:fldChar w:fldCharType="begin"/>
        </w:r>
        <w:r>
          <w:instrText xml:space="preserve"> PAGEREF _Toc1243 \h </w:instrText>
        </w:r>
        <w:r>
          <w:fldChar w:fldCharType="separate"/>
        </w:r>
        <w:r>
          <w:t>57</w:t>
        </w:r>
        <w:r>
          <w:fldChar w:fldCharType="end"/>
        </w:r>
      </w:hyperlink>
    </w:p>
    <w:p>
      <w:pPr>
        <w:pStyle w:val="TOC2"/>
        <w:tabs>
          <w:tab w:val="right" w:leader="dot" w:pos="8306"/>
        </w:tabs>
      </w:pPr>
      <w:hyperlink w:anchor="_Toc26652" w:history="1">
        <w:r>
          <w:rPr>
            <w:rFonts w:ascii="仿宋" w:eastAsia="仿宋" w:hAnsi="仿宋" w:cs="仿宋" w:hint="eastAsia"/>
            <w:lang w:eastAsia="zh-CN"/>
          </w:rPr>
          <w:t>(一)、法律法规遵守</w:t>
        </w:r>
        <w:r>
          <w:tab/>
        </w:r>
        <w:r>
          <w:fldChar w:fldCharType="begin"/>
        </w:r>
        <w:r>
          <w:instrText xml:space="preserve"> PAGEREF _Toc26652 \h </w:instrText>
        </w:r>
        <w:r>
          <w:fldChar w:fldCharType="separate"/>
        </w:r>
        <w:r>
          <w:t>57</w:t>
        </w:r>
        <w:r>
          <w:fldChar w:fldCharType="end"/>
        </w:r>
      </w:hyperlink>
    </w:p>
    <w:p>
      <w:pPr>
        <w:pStyle w:val="TOC2"/>
        <w:tabs>
          <w:tab w:val="right" w:leader="dot" w:pos="8306"/>
        </w:tabs>
      </w:pPr>
      <w:hyperlink w:anchor="_Toc23584" w:history="1">
        <w:r>
          <w:rPr>
            <w:rFonts w:ascii="仿宋" w:eastAsia="仿宋" w:hAnsi="仿宋" w:cs="仿宋" w:hint="eastAsia"/>
            <w:lang w:eastAsia="zh-CN"/>
          </w:rPr>
          <w:t>(二)、政策导向与利用</w:t>
        </w:r>
        <w:r>
          <w:tab/>
        </w:r>
        <w:r>
          <w:fldChar w:fldCharType="begin"/>
        </w:r>
        <w:r>
          <w:instrText xml:space="preserve"> PAGEREF _Toc23584 \h </w:instrText>
        </w:r>
        <w:r>
          <w:fldChar w:fldCharType="separate"/>
        </w:r>
        <w:r>
          <w:t>58</w:t>
        </w:r>
        <w:r>
          <w:fldChar w:fldCharType="end"/>
        </w:r>
      </w:hyperlink>
    </w:p>
    <w:p>
      <w:pPr>
        <w:pStyle w:val="TOC1"/>
        <w:tabs>
          <w:tab w:val="right" w:leader="dot" w:pos="8306"/>
        </w:tabs>
      </w:pPr>
      <w:hyperlink w:anchor="_Toc27440" w:history="1">
        <w:r>
          <w:rPr>
            <w:rFonts w:ascii="仿宋" w:eastAsia="仿宋" w:hAnsi="仿宋" w:cs="仿宋" w:hint="eastAsia"/>
            <w:lang w:eastAsia="zh-CN"/>
          </w:rPr>
          <w:t>十五、质量管理与控制</w:t>
        </w:r>
        <w:r>
          <w:tab/>
        </w:r>
        <w:r>
          <w:fldChar w:fldCharType="begin"/>
        </w:r>
        <w:r>
          <w:instrText xml:space="preserve"> PAGEREF _Toc27440 \h </w:instrText>
        </w:r>
        <w:r>
          <w:fldChar w:fldCharType="separate"/>
        </w:r>
        <w:r>
          <w:t>59</w:t>
        </w:r>
        <w:r>
          <w:fldChar w:fldCharType="end"/>
        </w:r>
      </w:hyperlink>
    </w:p>
    <w:p>
      <w:pPr>
        <w:pStyle w:val="TOC2"/>
        <w:tabs>
          <w:tab w:val="right" w:leader="dot" w:pos="8306"/>
        </w:tabs>
      </w:pPr>
      <w:hyperlink w:anchor="_Toc28506" w:history="1">
        <w:r>
          <w:rPr>
            <w:rFonts w:ascii="仿宋" w:eastAsia="仿宋" w:hAnsi="仿宋" w:cs="仿宋" w:hint="eastAsia"/>
            <w:lang w:eastAsia="zh-CN"/>
          </w:rPr>
          <w:t>(一)、质量管理体系建设</w:t>
        </w:r>
        <w:r>
          <w:tab/>
        </w:r>
        <w:r>
          <w:fldChar w:fldCharType="begin"/>
        </w:r>
        <w:r>
          <w:instrText xml:space="preserve"> PAGEREF _Toc28506 \h </w:instrText>
        </w:r>
        <w:r>
          <w:fldChar w:fldCharType="separate"/>
        </w:r>
        <w:r>
          <w:t>59</w:t>
        </w:r>
        <w:r>
          <w:fldChar w:fldCharType="end"/>
        </w:r>
      </w:hyperlink>
    </w:p>
    <w:p>
      <w:pPr>
        <w:pStyle w:val="TOC2"/>
        <w:tabs>
          <w:tab w:val="right" w:leader="dot" w:pos="8306"/>
        </w:tabs>
      </w:pPr>
      <w:hyperlink w:anchor="_Toc14016" w:history="1">
        <w:r>
          <w:rPr>
            <w:rFonts w:ascii="仿宋" w:eastAsia="仿宋" w:hAnsi="仿宋" w:cs="仿宋" w:hint="eastAsia"/>
            <w:lang w:eastAsia="zh-CN"/>
          </w:rPr>
          <w:t>(二)、质量控制措施</w:t>
        </w:r>
        <w:r>
          <w:tab/>
        </w:r>
        <w:r>
          <w:fldChar w:fldCharType="begin"/>
        </w:r>
        <w:r>
          <w:instrText xml:space="preserve"> PAGEREF _Toc14016 \h </w:instrText>
        </w:r>
        <w:r>
          <w:fldChar w:fldCharType="separate"/>
        </w:r>
        <w:r>
          <w:t>61</w:t>
        </w:r>
        <w:r>
          <w:fldChar w:fldCharType="end"/>
        </w:r>
      </w:hyperlink>
    </w:p>
    <w:p>
      <w:pPr>
        <w:pStyle w:val="TOC1"/>
        <w:tabs>
          <w:tab w:val="right" w:leader="dot" w:pos="8306"/>
        </w:tabs>
      </w:pPr>
      <w:hyperlink w:anchor="_Toc27922" w:history="1">
        <w:r>
          <w:rPr>
            <w:rFonts w:ascii="仿宋" w:eastAsia="仿宋" w:hAnsi="仿宋" w:cs="仿宋" w:hint="eastAsia"/>
            <w:lang w:eastAsia="zh-CN"/>
          </w:rPr>
          <w:t>十六、成果转化与推广应用</w:t>
        </w:r>
        <w:r>
          <w:tab/>
        </w:r>
        <w:r>
          <w:fldChar w:fldCharType="begin"/>
        </w:r>
        <w:r>
          <w:instrText xml:space="preserve"> PAGEREF _Toc27922 \h </w:instrText>
        </w:r>
        <w:r>
          <w:fldChar w:fldCharType="separate"/>
        </w:r>
        <w:r>
          <w:t>62</w:t>
        </w:r>
        <w:r>
          <w:fldChar w:fldCharType="end"/>
        </w:r>
      </w:hyperlink>
    </w:p>
    <w:p>
      <w:pPr>
        <w:pStyle w:val="TOC2"/>
        <w:tabs>
          <w:tab w:val="right" w:leader="dot" w:pos="8306"/>
        </w:tabs>
      </w:pPr>
      <w:hyperlink w:anchor="_Toc19458" w:history="1">
        <w:r>
          <w:rPr>
            <w:rFonts w:ascii="仿宋" w:eastAsia="仿宋" w:hAnsi="仿宋" w:cs="仿宋" w:hint="eastAsia"/>
            <w:lang w:eastAsia="zh-CN"/>
          </w:rPr>
          <w:t>(一)、成果转化策略制定</w:t>
        </w:r>
        <w:r>
          <w:tab/>
        </w:r>
        <w:r>
          <w:fldChar w:fldCharType="begin"/>
        </w:r>
        <w:r>
          <w:instrText xml:space="preserve"> PAGEREF _Toc19458 \h </w:instrText>
        </w:r>
        <w:r>
          <w:fldChar w:fldCharType="separate"/>
        </w:r>
        <w:r>
          <w:t>62</w:t>
        </w:r>
        <w:r>
          <w:fldChar w:fldCharType="end"/>
        </w:r>
      </w:hyperlink>
    </w:p>
    <w:p>
      <w:pPr>
        <w:pStyle w:val="TOC2"/>
        <w:tabs>
          <w:tab w:val="right" w:leader="dot" w:pos="8306"/>
        </w:tabs>
      </w:pPr>
      <w:hyperlink w:anchor="_Toc29485" w:history="1">
        <w:r>
          <w:rPr>
            <w:rFonts w:ascii="仿宋" w:eastAsia="仿宋" w:hAnsi="仿宋" w:cs="仿宋" w:hint="eastAsia"/>
            <w:lang w:eastAsia="zh-CN"/>
          </w:rPr>
          <w:t>(二)、成果推广应用方案</w:t>
        </w:r>
        <w:r>
          <w:tab/>
        </w:r>
        <w:r>
          <w:fldChar w:fldCharType="begin"/>
        </w:r>
        <w:r>
          <w:instrText xml:space="preserve"> PAGEREF _Toc29485 \h </w:instrText>
        </w:r>
        <w:r>
          <w:fldChar w:fldCharType="separate"/>
        </w:r>
        <w:r>
          <w:t>63</w:t>
        </w:r>
        <w:r>
          <w:fldChar w:fldCharType="end"/>
        </w:r>
      </w:hyperlink>
    </w:p>
    <w:p>
      <w:pPr>
        <w:pStyle w:val="TOC1"/>
        <w:tabs>
          <w:tab w:val="right" w:leader="dot" w:pos="8306"/>
        </w:tabs>
      </w:pPr>
      <w:hyperlink w:anchor="_Toc5289" w:history="1">
        <w:r>
          <w:rPr>
            <w:rFonts w:ascii="仿宋" w:eastAsia="仿宋" w:hAnsi="仿宋" w:cs="仿宋" w:hint="eastAsia"/>
            <w:lang w:eastAsia="zh-CN"/>
          </w:rPr>
          <w:t>十七、创新驱动与持续发展</w:t>
        </w:r>
        <w:r>
          <w:tab/>
        </w:r>
        <w:r>
          <w:fldChar w:fldCharType="begin"/>
        </w:r>
        <w:r>
          <w:instrText xml:space="preserve"> PAGEREF _Toc5289 \h </w:instrText>
        </w:r>
        <w:r>
          <w:fldChar w:fldCharType="separate"/>
        </w:r>
        <w:r>
          <w:t>65</w:t>
        </w:r>
        <w:r>
          <w:fldChar w:fldCharType="end"/>
        </w:r>
      </w:hyperlink>
    </w:p>
    <w:p>
      <w:pPr>
        <w:pStyle w:val="TOC2"/>
        <w:tabs>
          <w:tab w:val="right" w:leader="dot" w:pos="8306"/>
        </w:tabs>
      </w:pPr>
      <w:hyperlink w:anchor="_Toc624" w:history="1">
        <w:r>
          <w:rPr>
            <w:rFonts w:ascii="仿宋" w:eastAsia="仿宋" w:hAnsi="仿宋" w:cs="仿宋" w:hint="eastAsia"/>
            <w:lang w:eastAsia="zh-CN"/>
          </w:rPr>
          <w:t>(一)、创新驱动战略实施</w:t>
        </w:r>
        <w:r>
          <w:tab/>
        </w:r>
        <w:r>
          <w:fldChar w:fldCharType="begin"/>
        </w:r>
        <w:r>
          <w:instrText xml:space="preserve"> PAGEREF _Toc624 \h </w:instrText>
        </w:r>
        <w:r>
          <w:fldChar w:fldCharType="separate"/>
        </w:r>
        <w:r>
          <w:t>65</w:t>
        </w:r>
        <w:r>
          <w:fldChar w:fldCharType="end"/>
        </w:r>
      </w:hyperlink>
    </w:p>
    <w:p>
      <w:pPr>
        <w:pStyle w:val="TOC2"/>
        <w:tabs>
          <w:tab w:val="right" w:leader="dot" w:pos="8306"/>
        </w:tabs>
      </w:pPr>
      <w:hyperlink w:anchor="_Toc15575" w:history="1">
        <w:r>
          <w:rPr>
            <w:rFonts w:ascii="仿宋" w:eastAsia="仿宋" w:hAnsi="仿宋" w:cs="仿宋" w:hint="eastAsia"/>
            <w:lang w:eastAsia="zh-CN"/>
          </w:rPr>
          <w:t>(二)、持续发展路径探索</w:t>
        </w:r>
        <w:r>
          <w:tab/>
        </w:r>
        <w:r>
          <w:fldChar w:fldCharType="begin"/>
        </w:r>
        <w:r>
          <w:instrText xml:space="preserve"> PAGEREF _Toc15575 \h </w:instrText>
        </w:r>
        <w:r>
          <w:fldChar w:fldCharType="separate"/>
        </w:r>
        <w:r>
          <w:t>66</w:t>
        </w:r>
        <w:r>
          <w:fldChar w:fldCharType="end"/>
        </w:r>
      </w:hyperlink>
    </w:p>
    <w:p>
      <w:pPr>
        <w:pStyle w:val="TOC1"/>
        <w:tabs>
          <w:tab w:val="right" w:leader="dot" w:pos="8306"/>
        </w:tabs>
      </w:pPr>
      <w:hyperlink w:anchor="_Toc21276" w:history="1">
        <w:r>
          <w:rPr>
            <w:rFonts w:ascii="仿宋" w:eastAsia="仿宋" w:hAnsi="仿宋" w:cs="仿宋" w:hint="eastAsia"/>
            <w:lang w:eastAsia="zh-CN"/>
          </w:rPr>
          <w:t>十八、企业合规与伦理</w:t>
        </w:r>
        <w:r>
          <w:tab/>
        </w:r>
        <w:r>
          <w:fldChar w:fldCharType="begin"/>
        </w:r>
        <w:r>
          <w:instrText xml:space="preserve"> PAGEREF _Toc21276 \h </w:instrText>
        </w:r>
        <w:r>
          <w:fldChar w:fldCharType="separate"/>
        </w:r>
        <w:r>
          <w:t>70</w:t>
        </w:r>
        <w:r>
          <w:fldChar w:fldCharType="end"/>
        </w:r>
      </w:hyperlink>
    </w:p>
    <w:p>
      <w:pPr>
        <w:pStyle w:val="TOC2"/>
        <w:tabs>
          <w:tab w:val="right" w:leader="dot" w:pos="8306"/>
        </w:tabs>
      </w:pPr>
      <w:hyperlink w:anchor="_Toc3533" w:history="1">
        <w:r>
          <w:rPr>
            <w:rFonts w:ascii="仿宋" w:eastAsia="仿宋" w:hAnsi="仿宋" w:cs="仿宋" w:hint="eastAsia"/>
            <w:lang w:eastAsia="zh-CN"/>
          </w:rPr>
          <w:t>(一)、合规政策与程序</w:t>
        </w:r>
        <w:r>
          <w:tab/>
        </w:r>
        <w:r>
          <w:fldChar w:fldCharType="begin"/>
        </w:r>
        <w:r>
          <w:instrText xml:space="preserve"> PAGEREF _Toc3533 \h </w:instrText>
        </w:r>
        <w:r>
          <w:fldChar w:fldCharType="separate"/>
        </w:r>
        <w:r>
          <w:t>70</w:t>
        </w:r>
        <w:r>
          <w:fldChar w:fldCharType="end"/>
        </w:r>
      </w:hyperlink>
    </w:p>
    <w:p>
      <w:pPr>
        <w:pStyle w:val="TOC2"/>
        <w:tabs>
          <w:tab w:val="right" w:leader="dot" w:pos="8306"/>
        </w:tabs>
      </w:pPr>
      <w:hyperlink w:anchor="_Toc15211" w:history="1">
        <w:r>
          <w:rPr>
            <w:rFonts w:ascii="仿宋" w:eastAsia="仿宋" w:hAnsi="仿宋" w:cs="仿宋" w:hint="eastAsia"/>
            <w:lang w:eastAsia="zh-CN"/>
          </w:rPr>
          <w:t>(二)、伦理规范与培训</w:t>
        </w:r>
        <w:r>
          <w:tab/>
        </w:r>
        <w:r>
          <w:fldChar w:fldCharType="begin"/>
        </w:r>
        <w:r>
          <w:instrText xml:space="preserve"> PAGEREF _Toc15211 \h </w:instrText>
        </w:r>
        <w:r>
          <w:fldChar w:fldCharType="separate"/>
        </w:r>
        <w:r>
          <w:t>72</w:t>
        </w:r>
        <w:r>
          <w:fldChar w:fldCharType="end"/>
        </w:r>
      </w:hyperlink>
    </w:p>
    <w:p>
      <w:pPr>
        <w:pStyle w:val="TOC2"/>
        <w:tabs>
          <w:tab w:val="right" w:leader="dot" w:pos="8306"/>
        </w:tabs>
      </w:pPr>
      <w:hyperlink w:anchor="_Toc22257" w:history="1">
        <w:r>
          <w:rPr>
            <w:rFonts w:ascii="仿宋" w:eastAsia="仿宋" w:hAnsi="仿宋" w:cs="仿宋" w:hint="eastAsia"/>
            <w:lang w:eastAsia="zh-CN"/>
          </w:rPr>
          <w:t>(三)、合规风险评估</w:t>
        </w:r>
        <w:r>
          <w:tab/>
        </w:r>
        <w:r>
          <w:fldChar w:fldCharType="begin"/>
        </w:r>
        <w:r>
          <w:instrText xml:space="preserve"> PAGEREF _Toc22257 \h </w:instrText>
        </w:r>
        <w:r>
          <w:fldChar w:fldCharType="separate"/>
        </w:r>
        <w:r>
          <w:t>72</w:t>
        </w:r>
        <w:r>
          <w:fldChar w:fldCharType="end"/>
        </w:r>
      </w:hyperlink>
    </w:p>
    <w:p>
      <w:pPr>
        <w:pStyle w:val="TOC2"/>
        <w:tabs>
          <w:tab w:val="right" w:leader="dot" w:pos="8306"/>
        </w:tabs>
      </w:pPr>
      <w:hyperlink w:anchor="_Toc7923" w:history="1">
        <w:r>
          <w:rPr>
            <w:rFonts w:ascii="仿宋" w:eastAsia="仿宋" w:hAnsi="仿宋" w:cs="仿宋" w:hint="eastAsia"/>
            <w:lang w:eastAsia="zh-CN"/>
          </w:rPr>
          <w:t>(四)、合规监督与执行</w:t>
        </w:r>
        <w:r>
          <w:tab/>
        </w:r>
        <w:r>
          <w:fldChar w:fldCharType="begin"/>
        </w:r>
        <w:r>
          <w:instrText xml:space="preserve"> PAGEREF _Toc7923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112"/>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025"/>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32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250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7570"/>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2077"/>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一、硅灰石项目的技术资源开发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硅灰石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二、硅灰石项目的人力资源管理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硅灰石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三、硅灰石项目的资金资源筹措与优化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硅灰石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5526"/>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硅灰石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硅灰石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硅灰石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9" w:name="_Toc4157"/>
      <w:r>
        <w:rPr>
          <w:rFonts w:ascii="仿宋" w:eastAsia="仿宋" w:hAnsi="仿宋" w:cs="仿宋" w:hint="eastAsia"/>
          <w:sz w:val="28"/>
          <w:lang w:eastAsia="zh-CN"/>
        </w:rPr>
        <w:t>(三)、资源节约措施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硅灰石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硅灰石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智能技术的应用：硅灰石项目将利用智能技术，如物联网（IoT）和大数据分析，来监控和优化资源使用。通过实时数据分析，项目可以更有效地管理能源消耗、减少原材料浪费，并提高生产过程的整体效率。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10" w:name="_Toc22063"/>
      <w:r>
        <w:rPr>
          <w:rFonts w:ascii="仿宋" w:eastAsia="仿宋" w:hAnsi="仿宋" w:cs="仿宋" w:hint="eastAsia"/>
          <w:sz w:val="28"/>
          <w:lang w:eastAsia="zh-CN"/>
        </w:rPr>
        <w:t>三、发展规划、产业政策和行业准入分析</w:t>
      </w:r>
      <w:bookmarkEnd w:id="10"/>
    </w:p>
    <w:p>
      <w:pPr>
        <w:pStyle w:val="Heading2"/>
        <w:rPr>
          <w:rFonts w:ascii="仿宋" w:eastAsia="仿宋" w:hAnsi="仿宋" w:cs="仿宋" w:hint="eastAsia"/>
          <w:lang w:eastAsia="zh-CN"/>
        </w:rPr>
      </w:pPr>
      <w:bookmarkStart w:id="11" w:name="_Toc682"/>
      <w:r>
        <w:rPr>
          <w:rFonts w:ascii="仿宋" w:eastAsia="仿宋" w:hAnsi="仿宋" w:cs="仿宋" w:hint="eastAsia"/>
          <w:lang w:eastAsia="zh-CN"/>
        </w:rPr>
        <w:t>(一)、发展规划分析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2" w:name="_Toc249"/>
      <w:r>
        <w:rPr>
          <w:rFonts w:ascii="仿宋" w:eastAsia="仿宋" w:hAnsi="仿宋" w:cs="仿宋" w:hint="eastAsia"/>
          <w:sz w:val="28"/>
          <w:lang w:eastAsia="zh-CN"/>
        </w:rPr>
        <w:t>(二)、产业政策分析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https://d.book118.com/298006043124006023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硅灰石项目建设方案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C32516"/>
    <w:rsid w:val="7CC325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98006043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2023-12-26T11:59:00Z</dcterms:created>
  <dcterms:modified xsi:type="dcterms:W3CDTF">2023-12-26T12:00:00Z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A5DE8EFEF2874051BBD5431E916C5894_11</vt:lpwstr>
  </property>
  <property fmtid="{D5CDD505-2E9C-101B-9397-08002B2CF9AE}" pid="3" name="KSOProductBuildVer">
    <vt:lpwstr>2052-12.1.0.16120</vt:lpwstr>
  </property>
</Properties>
</file>