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4" w:history="1">
        <w:r>
          <w:rPr>
            <w:rFonts w:ascii="仿宋" w:eastAsia="仿宋" w:hAnsi="仿宋" w:cs="仿宋" w:hint="eastAsia"/>
            <w:lang w:eastAsia="zh-CN"/>
          </w:rPr>
          <w:t>前言</w:t>
        </w:r>
        <w:r>
          <w:tab/>
        </w:r>
        <w:r>
          <w:fldChar w:fldCharType="begin"/>
        </w:r>
        <w:r>
          <w:instrText xml:space="preserve"> PAGEREF _Toc11894 \h </w:instrText>
        </w:r>
        <w:r>
          <w:fldChar w:fldCharType="separate"/>
        </w:r>
        <w:r>
          <w:t>3</w:t>
        </w:r>
        <w:r>
          <w:fldChar w:fldCharType="end"/>
        </w:r>
      </w:hyperlink>
    </w:p>
    <w:p>
      <w:pPr>
        <w:pStyle w:val="TOC1"/>
        <w:tabs>
          <w:tab w:val="right" w:leader="dot" w:pos="8306"/>
        </w:tabs>
      </w:pPr>
      <w:hyperlink w:anchor="_Toc1978" w:history="1">
        <w:r>
          <w:rPr>
            <w:rFonts w:ascii="仿宋" w:eastAsia="仿宋" w:hAnsi="仿宋" w:cs="仿宋" w:hint="eastAsia"/>
            <w:lang w:eastAsia="zh-CN"/>
          </w:rPr>
          <w:t>一、农业服务项目危机管理</w:t>
        </w:r>
        <w:r>
          <w:tab/>
        </w:r>
        <w:r>
          <w:fldChar w:fldCharType="begin"/>
        </w:r>
        <w:r>
          <w:instrText xml:space="preserve"> PAGEREF _Toc1978 \h </w:instrText>
        </w:r>
        <w:r>
          <w:fldChar w:fldCharType="separate"/>
        </w:r>
        <w:r>
          <w:t>3</w:t>
        </w:r>
        <w:r>
          <w:fldChar w:fldCharType="end"/>
        </w:r>
      </w:hyperlink>
    </w:p>
    <w:p>
      <w:pPr>
        <w:pStyle w:val="TOC2"/>
        <w:tabs>
          <w:tab w:val="right" w:leader="dot" w:pos="8306"/>
        </w:tabs>
      </w:pPr>
      <w:hyperlink w:anchor="_Toc15211" w:history="1">
        <w:r>
          <w:rPr>
            <w:rFonts w:ascii="仿宋" w:eastAsia="仿宋" w:hAnsi="仿宋" w:cs="仿宋" w:hint="eastAsia"/>
            <w:lang w:eastAsia="zh-CN"/>
          </w:rPr>
          <w:t>(一)、危机预警与识别</w:t>
        </w:r>
        <w:r>
          <w:tab/>
        </w:r>
        <w:r>
          <w:fldChar w:fldCharType="begin"/>
        </w:r>
        <w:r>
          <w:instrText xml:space="preserve"> PAGEREF _Toc15211 \h </w:instrText>
        </w:r>
        <w:r>
          <w:fldChar w:fldCharType="separate"/>
        </w:r>
        <w:r>
          <w:t>3</w:t>
        </w:r>
        <w:r>
          <w:fldChar w:fldCharType="end"/>
        </w:r>
      </w:hyperlink>
    </w:p>
    <w:p>
      <w:pPr>
        <w:pStyle w:val="TOC2"/>
        <w:tabs>
          <w:tab w:val="right" w:leader="dot" w:pos="8306"/>
        </w:tabs>
      </w:pPr>
      <w:hyperlink w:anchor="_Toc6284" w:history="1">
        <w:r>
          <w:rPr>
            <w:rFonts w:ascii="仿宋" w:eastAsia="仿宋" w:hAnsi="仿宋" w:cs="仿宋" w:hint="eastAsia"/>
            <w:lang w:eastAsia="zh-CN"/>
          </w:rPr>
          <w:t>(二)、危机应对与恢复</w:t>
        </w:r>
        <w:r>
          <w:tab/>
        </w:r>
        <w:r>
          <w:fldChar w:fldCharType="begin"/>
        </w:r>
        <w:r>
          <w:instrText xml:space="preserve"> PAGEREF _Toc6284 \h </w:instrText>
        </w:r>
        <w:r>
          <w:fldChar w:fldCharType="separate"/>
        </w:r>
        <w:r>
          <w:t>4</w:t>
        </w:r>
        <w:r>
          <w:fldChar w:fldCharType="end"/>
        </w:r>
      </w:hyperlink>
    </w:p>
    <w:p>
      <w:pPr>
        <w:pStyle w:val="TOC1"/>
        <w:tabs>
          <w:tab w:val="right" w:leader="dot" w:pos="8306"/>
        </w:tabs>
      </w:pPr>
      <w:hyperlink w:anchor="_Toc13431" w:history="1">
        <w:r>
          <w:rPr>
            <w:rFonts w:ascii="仿宋" w:eastAsia="仿宋" w:hAnsi="仿宋" w:cs="仿宋" w:hint="eastAsia"/>
            <w:lang w:eastAsia="zh-CN"/>
          </w:rPr>
          <w:t>二、农业服务项目建设背景及必要性分析</w:t>
        </w:r>
        <w:r>
          <w:tab/>
        </w:r>
        <w:r>
          <w:fldChar w:fldCharType="begin"/>
        </w:r>
        <w:r>
          <w:instrText xml:space="preserve"> PAGEREF _Toc13431 \h </w:instrText>
        </w:r>
        <w:r>
          <w:fldChar w:fldCharType="separate"/>
        </w:r>
        <w:r>
          <w:t>5</w:t>
        </w:r>
        <w:r>
          <w:fldChar w:fldCharType="end"/>
        </w:r>
      </w:hyperlink>
    </w:p>
    <w:p>
      <w:pPr>
        <w:pStyle w:val="TOC2"/>
        <w:tabs>
          <w:tab w:val="right" w:leader="dot" w:pos="8306"/>
        </w:tabs>
      </w:pPr>
      <w:hyperlink w:anchor="_Toc13056" w:history="1">
        <w:r>
          <w:rPr>
            <w:rFonts w:ascii="仿宋" w:eastAsia="仿宋" w:hAnsi="仿宋" w:cs="仿宋" w:hint="eastAsia"/>
            <w:lang w:eastAsia="zh-CN"/>
          </w:rPr>
          <w:t>(一)、农业服务项目背景分析</w:t>
        </w:r>
        <w:r>
          <w:tab/>
        </w:r>
        <w:r>
          <w:fldChar w:fldCharType="begin"/>
        </w:r>
        <w:r>
          <w:instrText xml:space="preserve"> PAGEREF _Toc13056 \h </w:instrText>
        </w:r>
        <w:r>
          <w:fldChar w:fldCharType="separate"/>
        </w:r>
        <w:r>
          <w:t>5</w:t>
        </w:r>
        <w:r>
          <w:fldChar w:fldCharType="end"/>
        </w:r>
      </w:hyperlink>
    </w:p>
    <w:p>
      <w:pPr>
        <w:pStyle w:val="TOC2"/>
        <w:tabs>
          <w:tab w:val="right" w:leader="dot" w:pos="8306"/>
        </w:tabs>
      </w:pPr>
      <w:hyperlink w:anchor="_Toc15356" w:history="1">
        <w:r>
          <w:rPr>
            <w:rFonts w:ascii="仿宋" w:eastAsia="仿宋" w:hAnsi="仿宋" w:cs="仿宋" w:hint="eastAsia"/>
            <w:lang w:eastAsia="zh-CN"/>
          </w:rPr>
          <w:t>(二)、农业服务项目建设必要性分析</w:t>
        </w:r>
        <w:r>
          <w:tab/>
        </w:r>
        <w:r>
          <w:fldChar w:fldCharType="begin"/>
        </w:r>
        <w:r>
          <w:instrText xml:space="preserve"> PAGEREF _Toc15356 \h </w:instrText>
        </w:r>
        <w:r>
          <w:fldChar w:fldCharType="separate"/>
        </w:r>
        <w:r>
          <w:t>7</w:t>
        </w:r>
        <w:r>
          <w:fldChar w:fldCharType="end"/>
        </w:r>
      </w:hyperlink>
    </w:p>
    <w:p>
      <w:pPr>
        <w:pStyle w:val="TOC1"/>
        <w:tabs>
          <w:tab w:val="right" w:leader="dot" w:pos="8306"/>
        </w:tabs>
      </w:pPr>
      <w:hyperlink w:anchor="_Toc24816" w:history="1">
        <w:r>
          <w:rPr>
            <w:rFonts w:ascii="仿宋" w:eastAsia="仿宋" w:hAnsi="仿宋" w:cs="仿宋" w:hint="eastAsia"/>
            <w:lang w:eastAsia="zh-CN"/>
          </w:rPr>
          <w:t>三、农业服务项目选址可行性分析</w:t>
        </w:r>
        <w:r>
          <w:tab/>
        </w:r>
        <w:r>
          <w:fldChar w:fldCharType="begin"/>
        </w:r>
        <w:r>
          <w:instrText xml:space="preserve"> PAGEREF _Toc24816 \h </w:instrText>
        </w:r>
        <w:r>
          <w:fldChar w:fldCharType="separate"/>
        </w:r>
        <w:r>
          <w:t>8</w:t>
        </w:r>
        <w:r>
          <w:fldChar w:fldCharType="end"/>
        </w:r>
      </w:hyperlink>
    </w:p>
    <w:p>
      <w:pPr>
        <w:pStyle w:val="TOC2"/>
        <w:tabs>
          <w:tab w:val="right" w:leader="dot" w:pos="8306"/>
        </w:tabs>
      </w:pPr>
      <w:hyperlink w:anchor="_Toc2379" w:history="1">
        <w:r>
          <w:rPr>
            <w:rFonts w:ascii="仿宋" w:eastAsia="仿宋" w:hAnsi="仿宋" w:cs="仿宋" w:hint="eastAsia"/>
            <w:lang w:eastAsia="zh-CN"/>
          </w:rPr>
          <w:t>(一)、农业服务项目选址</w:t>
        </w:r>
        <w:r>
          <w:tab/>
        </w:r>
        <w:r>
          <w:fldChar w:fldCharType="begin"/>
        </w:r>
        <w:r>
          <w:instrText xml:space="preserve"> PAGEREF _Toc2379 \h </w:instrText>
        </w:r>
        <w:r>
          <w:fldChar w:fldCharType="separate"/>
        </w:r>
        <w:r>
          <w:t>8</w:t>
        </w:r>
        <w:r>
          <w:fldChar w:fldCharType="end"/>
        </w:r>
      </w:hyperlink>
    </w:p>
    <w:p>
      <w:pPr>
        <w:pStyle w:val="TOC2"/>
        <w:tabs>
          <w:tab w:val="right" w:leader="dot" w:pos="8306"/>
        </w:tabs>
      </w:pPr>
      <w:hyperlink w:anchor="_Toc1482" w:history="1">
        <w:r>
          <w:rPr>
            <w:rFonts w:ascii="仿宋" w:eastAsia="仿宋" w:hAnsi="仿宋" w:cs="仿宋" w:hint="eastAsia"/>
            <w:lang w:eastAsia="zh-CN"/>
          </w:rPr>
          <w:t>(二)、用地控制指标</w:t>
        </w:r>
        <w:r>
          <w:tab/>
        </w:r>
        <w:r>
          <w:fldChar w:fldCharType="begin"/>
        </w:r>
        <w:r>
          <w:instrText xml:space="preserve"> PAGEREF _Toc1482 \h </w:instrText>
        </w:r>
        <w:r>
          <w:fldChar w:fldCharType="separate"/>
        </w:r>
        <w:r>
          <w:t>8</w:t>
        </w:r>
        <w:r>
          <w:fldChar w:fldCharType="end"/>
        </w:r>
      </w:hyperlink>
    </w:p>
    <w:p>
      <w:pPr>
        <w:pStyle w:val="TOC2"/>
        <w:tabs>
          <w:tab w:val="right" w:leader="dot" w:pos="8306"/>
        </w:tabs>
      </w:pPr>
      <w:hyperlink w:anchor="_Toc15881" w:history="1">
        <w:r>
          <w:rPr>
            <w:rFonts w:ascii="仿宋" w:eastAsia="仿宋" w:hAnsi="仿宋" w:cs="仿宋" w:hint="eastAsia"/>
            <w:lang w:eastAsia="zh-CN"/>
          </w:rPr>
          <w:t>(三)、节约用地措施</w:t>
        </w:r>
        <w:r>
          <w:tab/>
        </w:r>
        <w:r>
          <w:fldChar w:fldCharType="begin"/>
        </w:r>
        <w:r>
          <w:instrText xml:space="preserve"> PAGEREF _Toc15881 \h </w:instrText>
        </w:r>
        <w:r>
          <w:fldChar w:fldCharType="separate"/>
        </w:r>
        <w:r>
          <w:t>10</w:t>
        </w:r>
        <w:r>
          <w:fldChar w:fldCharType="end"/>
        </w:r>
      </w:hyperlink>
    </w:p>
    <w:p>
      <w:pPr>
        <w:pStyle w:val="TOC2"/>
        <w:tabs>
          <w:tab w:val="right" w:leader="dot" w:pos="8306"/>
        </w:tabs>
      </w:pPr>
      <w:hyperlink w:anchor="_Toc8389" w:history="1">
        <w:r>
          <w:rPr>
            <w:rFonts w:ascii="仿宋" w:eastAsia="仿宋" w:hAnsi="仿宋" w:cs="仿宋" w:hint="eastAsia"/>
            <w:lang w:eastAsia="zh-CN"/>
          </w:rPr>
          <w:t>(四)、总图布置方案</w:t>
        </w:r>
        <w:r>
          <w:tab/>
        </w:r>
        <w:r>
          <w:fldChar w:fldCharType="begin"/>
        </w:r>
        <w:r>
          <w:instrText xml:space="preserve"> PAGEREF _Toc8389 \h </w:instrText>
        </w:r>
        <w:r>
          <w:fldChar w:fldCharType="separate"/>
        </w:r>
        <w:r>
          <w:t>11</w:t>
        </w:r>
        <w:r>
          <w:fldChar w:fldCharType="end"/>
        </w:r>
      </w:hyperlink>
    </w:p>
    <w:p>
      <w:pPr>
        <w:pStyle w:val="TOC2"/>
        <w:tabs>
          <w:tab w:val="right" w:leader="dot" w:pos="8306"/>
        </w:tabs>
      </w:pPr>
      <w:hyperlink w:anchor="_Toc22554" w:history="1">
        <w:r>
          <w:rPr>
            <w:rFonts w:ascii="仿宋" w:eastAsia="仿宋" w:hAnsi="仿宋" w:cs="仿宋" w:hint="eastAsia"/>
            <w:lang w:eastAsia="zh-CN"/>
          </w:rPr>
          <w:t>(五)、选址综合评价</w:t>
        </w:r>
        <w:r>
          <w:tab/>
        </w:r>
        <w:r>
          <w:fldChar w:fldCharType="begin"/>
        </w:r>
        <w:r>
          <w:instrText xml:space="preserve"> PAGEREF _Toc22554 \h </w:instrText>
        </w:r>
        <w:r>
          <w:fldChar w:fldCharType="separate"/>
        </w:r>
        <w:r>
          <w:t>12</w:t>
        </w:r>
        <w:r>
          <w:fldChar w:fldCharType="end"/>
        </w:r>
      </w:hyperlink>
    </w:p>
    <w:p>
      <w:pPr>
        <w:pStyle w:val="TOC1"/>
        <w:tabs>
          <w:tab w:val="right" w:leader="dot" w:pos="8306"/>
        </w:tabs>
      </w:pPr>
      <w:hyperlink w:anchor="_Toc19888" w:history="1">
        <w:r>
          <w:rPr>
            <w:rFonts w:ascii="仿宋" w:eastAsia="仿宋" w:hAnsi="仿宋" w:cs="仿宋" w:hint="eastAsia"/>
            <w:lang w:eastAsia="zh-CN"/>
          </w:rPr>
          <w:t>四、产品规划分析</w:t>
        </w:r>
        <w:r>
          <w:tab/>
        </w:r>
        <w:r>
          <w:fldChar w:fldCharType="begin"/>
        </w:r>
        <w:r>
          <w:instrText xml:space="preserve"> PAGEREF _Toc19888 \h </w:instrText>
        </w:r>
        <w:r>
          <w:fldChar w:fldCharType="separate"/>
        </w:r>
        <w:r>
          <w:t>14</w:t>
        </w:r>
        <w:r>
          <w:fldChar w:fldCharType="end"/>
        </w:r>
      </w:hyperlink>
    </w:p>
    <w:p>
      <w:pPr>
        <w:pStyle w:val="TOC2"/>
        <w:tabs>
          <w:tab w:val="right" w:leader="dot" w:pos="8306"/>
        </w:tabs>
      </w:pPr>
      <w:hyperlink w:anchor="_Toc11166" w:history="1">
        <w:r>
          <w:rPr>
            <w:rFonts w:ascii="仿宋" w:eastAsia="仿宋" w:hAnsi="仿宋" w:cs="仿宋" w:hint="eastAsia"/>
            <w:lang w:eastAsia="zh-CN"/>
          </w:rPr>
          <w:t>(一)、产品规划</w:t>
        </w:r>
        <w:r>
          <w:tab/>
        </w:r>
        <w:r>
          <w:fldChar w:fldCharType="begin"/>
        </w:r>
        <w:r>
          <w:instrText xml:space="preserve"> PAGEREF _Toc11166 \h </w:instrText>
        </w:r>
        <w:r>
          <w:fldChar w:fldCharType="separate"/>
        </w:r>
        <w:r>
          <w:t>14</w:t>
        </w:r>
        <w:r>
          <w:fldChar w:fldCharType="end"/>
        </w:r>
      </w:hyperlink>
    </w:p>
    <w:p>
      <w:pPr>
        <w:pStyle w:val="TOC2"/>
        <w:tabs>
          <w:tab w:val="right" w:leader="dot" w:pos="8306"/>
        </w:tabs>
      </w:pPr>
      <w:hyperlink w:anchor="_Toc24950" w:history="1">
        <w:r>
          <w:rPr>
            <w:rFonts w:ascii="仿宋" w:eastAsia="仿宋" w:hAnsi="仿宋" w:cs="仿宋" w:hint="eastAsia"/>
            <w:lang w:eastAsia="zh-CN"/>
          </w:rPr>
          <w:t>(二)、建设规模</w:t>
        </w:r>
        <w:r>
          <w:tab/>
        </w:r>
        <w:r>
          <w:fldChar w:fldCharType="begin"/>
        </w:r>
        <w:r>
          <w:instrText xml:space="preserve"> PAGEREF _Toc24950 \h </w:instrText>
        </w:r>
        <w:r>
          <w:fldChar w:fldCharType="separate"/>
        </w:r>
        <w:r>
          <w:t>14</w:t>
        </w:r>
        <w:r>
          <w:fldChar w:fldCharType="end"/>
        </w:r>
      </w:hyperlink>
    </w:p>
    <w:p>
      <w:pPr>
        <w:pStyle w:val="TOC1"/>
        <w:tabs>
          <w:tab w:val="right" w:leader="dot" w:pos="8306"/>
        </w:tabs>
      </w:pPr>
      <w:hyperlink w:anchor="_Toc28151" w:history="1">
        <w:r>
          <w:rPr>
            <w:rFonts w:ascii="仿宋" w:eastAsia="仿宋" w:hAnsi="仿宋" w:cs="仿宋" w:hint="eastAsia"/>
            <w:lang w:eastAsia="zh-CN"/>
          </w:rPr>
          <w:t>五、工艺说明</w:t>
        </w:r>
        <w:r>
          <w:tab/>
        </w:r>
        <w:r>
          <w:fldChar w:fldCharType="begin"/>
        </w:r>
        <w:r>
          <w:instrText xml:space="preserve"> PAGEREF _Toc28151 \h </w:instrText>
        </w:r>
        <w:r>
          <w:fldChar w:fldCharType="separate"/>
        </w:r>
        <w:r>
          <w:t>16</w:t>
        </w:r>
        <w:r>
          <w:fldChar w:fldCharType="end"/>
        </w:r>
      </w:hyperlink>
    </w:p>
    <w:p>
      <w:pPr>
        <w:pStyle w:val="TOC2"/>
        <w:tabs>
          <w:tab w:val="right" w:leader="dot" w:pos="8306"/>
        </w:tabs>
      </w:pPr>
      <w:hyperlink w:anchor="_Toc10123" w:history="1">
        <w:r>
          <w:rPr>
            <w:rFonts w:ascii="仿宋" w:eastAsia="仿宋" w:hAnsi="仿宋" w:cs="仿宋" w:hint="eastAsia"/>
            <w:lang w:eastAsia="zh-CN"/>
          </w:rPr>
          <w:t>(一)、技术管理特点</w:t>
        </w:r>
        <w:r>
          <w:tab/>
        </w:r>
        <w:r>
          <w:fldChar w:fldCharType="begin"/>
        </w:r>
        <w:r>
          <w:instrText xml:space="preserve"> PAGEREF _Toc10123 \h </w:instrText>
        </w:r>
        <w:r>
          <w:fldChar w:fldCharType="separate"/>
        </w:r>
        <w:r>
          <w:t>16</w:t>
        </w:r>
        <w:r>
          <w:fldChar w:fldCharType="end"/>
        </w:r>
      </w:hyperlink>
    </w:p>
    <w:p>
      <w:pPr>
        <w:pStyle w:val="TOC2"/>
        <w:tabs>
          <w:tab w:val="right" w:leader="dot" w:pos="8306"/>
        </w:tabs>
      </w:pPr>
      <w:hyperlink w:anchor="_Toc25083" w:history="1">
        <w:r>
          <w:rPr>
            <w:rFonts w:ascii="仿宋" w:eastAsia="仿宋" w:hAnsi="仿宋" w:cs="仿宋" w:hint="eastAsia"/>
            <w:lang w:eastAsia="zh-CN"/>
          </w:rPr>
          <w:t>(二)、农业服务项目工艺技术设计方案</w:t>
        </w:r>
        <w:r>
          <w:tab/>
        </w:r>
        <w:r>
          <w:fldChar w:fldCharType="begin"/>
        </w:r>
        <w:r>
          <w:instrText xml:space="preserve"> PAGEREF _Toc25083 \h </w:instrText>
        </w:r>
        <w:r>
          <w:fldChar w:fldCharType="separate"/>
        </w:r>
        <w:r>
          <w:t>17</w:t>
        </w:r>
        <w:r>
          <w:fldChar w:fldCharType="end"/>
        </w:r>
      </w:hyperlink>
    </w:p>
    <w:p>
      <w:pPr>
        <w:pStyle w:val="TOC2"/>
        <w:tabs>
          <w:tab w:val="right" w:leader="dot" w:pos="8306"/>
        </w:tabs>
      </w:pPr>
      <w:hyperlink w:anchor="_Toc12243" w:history="1">
        <w:r>
          <w:rPr>
            <w:rFonts w:ascii="仿宋" w:eastAsia="仿宋" w:hAnsi="仿宋" w:cs="仿宋" w:hint="eastAsia"/>
            <w:lang w:eastAsia="zh-CN"/>
          </w:rPr>
          <w:t>(三)、设备选型方案</w:t>
        </w:r>
        <w:r>
          <w:tab/>
        </w:r>
        <w:r>
          <w:fldChar w:fldCharType="begin"/>
        </w:r>
        <w:r>
          <w:instrText xml:space="preserve"> PAGEREF _Toc12243 \h </w:instrText>
        </w:r>
        <w:r>
          <w:fldChar w:fldCharType="separate"/>
        </w:r>
        <w:r>
          <w:t>18</w:t>
        </w:r>
        <w:r>
          <w:fldChar w:fldCharType="end"/>
        </w:r>
      </w:hyperlink>
    </w:p>
    <w:p>
      <w:pPr>
        <w:pStyle w:val="TOC1"/>
        <w:tabs>
          <w:tab w:val="right" w:leader="dot" w:pos="8306"/>
        </w:tabs>
      </w:pPr>
      <w:hyperlink w:anchor="_Toc30399" w:history="1">
        <w:r>
          <w:rPr>
            <w:rFonts w:ascii="仿宋" w:eastAsia="仿宋" w:hAnsi="仿宋" w:cs="仿宋" w:hint="eastAsia"/>
            <w:lang w:eastAsia="zh-CN"/>
          </w:rPr>
          <w:t>六、农业服务项目土建工程</w:t>
        </w:r>
        <w:r>
          <w:tab/>
        </w:r>
        <w:r>
          <w:fldChar w:fldCharType="begin"/>
        </w:r>
        <w:r>
          <w:instrText xml:space="preserve"> PAGEREF _Toc30399 \h </w:instrText>
        </w:r>
        <w:r>
          <w:fldChar w:fldCharType="separate"/>
        </w:r>
        <w:r>
          <w:t>19</w:t>
        </w:r>
        <w:r>
          <w:fldChar w:fldCharType="end"/>
        </w:r>
      </w:hyperlink>
    </w:p>
    <w:p>
      <w:pPr>
        <w:pStyle w:val="TOC2"/>
        <w:tabs>
          <w:tab w:val="right" w:leader="dot" w:pos="8306"/>
        </w:tabs>
      </w:pPr>
      <w:hyperlink w:anchor="_Toc22734" w:history="1">
        <w:r>
          <w:rPr>
            <w:rFonts w:ascii="仿宋" w:eastAsia="仿宋" w:hAnsi="仿宋" w:cs="仿宋" w:hint="eastAsia"/>
            <w:lang w:eastAsia="zh-CN"/>
          </w:rPr>
          <w:t>(一)、建筑工程设计原则</w:t>
        </w:r>
        <w:r>
          <w:tab/>
        </w:r>
        <w:r>
          <w:fldChar w:fldCharType="begin"/>
        </w:r>
        <w:r>
          <w:instrText xml:space="preserve"> PAGEREF _Toc22734 \h </w:instrText>
        </w:r>
        <w:r>
          <w:fldChar w:fldCharType="separate"/>
        </w:r>
        <w:r>
          <w:t>19</w:t>
        </w:r>
        <w:r>
          <w:fldChar w:fldCharType="end"/>
        </w:r>
      </w:hyperlink>
    </w:p>
    <w:p>
      <w:pPr>
        <w:pStyle w:val="TOC2"/>
        <w:tabs>
          <w:tab w:val="right" w:leader="dot" w:pos="8306"/>
        </w:tabs>
      </w:pPr>
      <w:hyperlink w:anchor="_Toc30104" w:history="1">
        <w:r>
          <w:rPr>
            <w:rFonts w:ascii="仿宋" w:eastAsia="仿宋" w:hAnsi="仿宋" w:cs="仿宋" w:hint="eastAsia"/>
            <w:lang w:eastAsia="zh-CN"/>
          </w:rPr>
          <w:t>(二)、土建工程设计年限及安全等级</w:t>
        </w:r>
        <w:r>
          <w:tab/>
        </w:r>
        <w:r>
          <w:fldChar w:fldCharType="begin"/>
        </w:r>
        <w:r>
          <w:instrText xml:space="preserve"> PAGEREF _Toc30104 \h </w:instrText>
        </w:r>
        <w:r>
          <w:fldChar w:fldCharType="separate"/>
        </w:r>
        <w:r>
          <w:t>21</w:t>
        </w:r>
        <w:r>
          <w:fldChar w:fldCharType="end"/>
        </w:r>
      </w:hyperlink>
    </w:p>
    <w:p>
      <w:pPr>
        <w:pStyle w:val="TOC2"/>
        <w:tabs>
          <w:tab w:val="right" w:leader="dot" w:pos="8306"/>
        </w:tabs>
      </w:pPr>
      <w:hyperlink w:anchor="_Toc24584" w:history="1">
        <w:r>
          <w:rPr>
            <w:rFonts w:ascii="仿宋" w:eastAsia="仿宋" w:hAnsi="仿宋" w:cs="仿宋" w:hint="eastAsia"/>
            <w:lang w:eastAsia="zh-CN"/>
          </w:rPr>
          <w:t>(三)、建筑工程设计总体要求</w:t>
        </w:r>
        <w:r>
          <w:tab/>
        </w:r>
        <w:r>
          <w:fldChar w:fldCharType="begin"/>
        </w:r>
        <w:r>
          <w:instrText xml:space="preserve"> PAGEREF _Toc24584 \h </w:instrText>
        </w:r>
        <w:r>
          <w:fldChar w:fldCharType="separate"/>
        </w:r>
        <w:r>
          <w:t>22</w:t>
        </w:r>
        <w:r>
          <w:fldChar w:fldCharType="end"/>
        </w:r>
      </w:hyperlink>
    </w:p>
    <w:p>
      <w:pPr>
        <w:pStyle w:val="TOC2"/>
        <w:tabs>
          <w:tab w:val="right" w:leader="dot" w:pos="8306"/>
        </w:tabs>
      </w:pPr>
      <w:hyperlink w:anchor="_Toc324" w:history="1">
        <w:r>
          <w:rPr>
            <w:rFonts w:ascii="仿宋" w:eastAsia="仿宋" w:hAnsi="仿宋" w:cs="仿宋" w:hint="eastAsia"/>
            <w:lang w:eastAsia="zh-CN"/>
          </w:rPr>
          <w:t>(四)、土建工程建设指标</w:t>
        </w:r>
        <w:r>
          <w:tab/>
        </w:r>
        <w:r>
          <w:fldChar w:fldCharType="begin"/>
        </w:r>
        <w:r>
          <w:instrText xml:space="preserve"> PAGEREF _Toc324 \h </w:instrText>
        </w:r>
        <w:r>
          <w:fldChar w:fldCharType="separate"/>
        </w:r>
        <w:r>
          <w:t>22</w:t>
        </w:r>
        <w:r>
          <w:fldChar w:fldCharType="end"/>
        </w:r>
      </w:hyperlink>
    </w:p>
    <w:p>
      <w:pPr>
        <w:pStyle w:val="TOC1"/>
        <w:tabs>
          <w:tab w:val="right" w:leader="dot" w:pos="8306"/>
        </w:tabs>
      </w:pPr>
      <w:hyperlink w:anchor="_Toc21274" w:history="1">
        <w:r>
          <w:rPr>
            <w:rFonts w:ascii="仿宋" w:eastAsia="仿宋" w:hAnsi="仿宋" w:cs="仿宋" w:hint="eastAsia"/>
            <w:lang w:eastAsia="zh-CN"/>
          </w:rPr>
          <w:t>七、农业服务项目财务管理</w:t>
        </w:r>
        <w:r>
          <w:tab/>
        </w:r>
        <w:r>
          <w:fldChar w:fldCharType="begin"/>
        </w:r>
        <w:r>
          <w:instrText xml:space="preserve"> PAGEREF _Toc21274 \h </w:instrText>
        </w:r>
        <w:r>
          <w:fldChar w:fldCharType="separate"/>
        </w:r>
        <w:r>
          <w:t>23</w:t>
        </w:r>
        <w:r>
          <w:fldChar w:fldCharType="end"/>
        </w:r>
      </w:hyperlink>
    </w:p>
    <w:p>
      <w:pPr>
        <w:pStyle w:val="TOC2"/>
        <w:tabs>
          <w:tab w:val="right" w:leader="dot" w:pos="8306"/>
        </w:tabs>
      </w:pPr>
      <w:hyperlink w:anchor="_Toc30566" w:history="1">
        <w:r>
          <w:rPr>
            <w:rFonts w:ascii="仿宋" w:eastAsia="仿宋" w:hAnsi="仿宋" w:cs="仿宋" w:hint="eastAsia"/>
            <w:lang w:eastAsia="zh-CN"/>
          </w:rPr>
          <w:t>(一)、资金需求大</w:t>
        </w:r>
        <w:r>
          <w:tab/>
        </w:r>
        <w:r>
          <w:fldChar w:fldCharType="begin"/>
        </w:r>
        <w:r>
          <w:instrText xml:space="preserve"> PAGEREF _Toc30566 \h </w:instrText>
        </w:r>
        <w:r>
          <w:fldChar w:fldCharType="separate"/>
        </w:r>
        <w:r>
          <w:t>23</w:t>
        </w:r>
        <w:r>
          <w:fldChar w:fldCharType="end"/>
        </w:r>
      </w:hyperlink>
    </w:p>
    <w:p>
      <w:pPr>
        <w:pStyle w:val="TOC2"/>
        <w:tabs>
          <w:tab w:val="right" w:leader="dot" w:pos="8306"/>
        </w:tabs>
      </w:pPr>
      <w:hyperlink w:anchor="_Toc19915" w:history="1">
        <w:r>
          <w:rPr>
            <w:rFonts w:ascii="仿宋" w:eastAsia="仿宋" w:hAnsi="仿宋" w:cs="仿宋" w:hint="eastAsia"/>
            <w:lang w:eastAsia="zh-CN"/>
          </w:rPr>
          <w:t>(二)、研发周期长</w:t>
        </w:r>
        <w:r>
          <w:tab/>
        </w:r>
        <w:r>
          <w:fldChar w:fldCharType="begin"/>
        </w:r>
        <w:r>
          <w:instrText xml:space="preserve"> PAGEREF _Toc19915 \h </w:instrText>
        </w:r>
        <w:r>
          <w:fldChar w:fldCharType="separate"/>
        </w:r>
        <w:r>
          <w:t>24</w:t>
        </w:r>
        <w:r>
          <w:fldChar w:fldCharType="end"/>
        </w:r>
      </w:hyperlink>
    </w:p>
    <w:p>
      <w:pPr>
        <w:pStyle w:val="TOC2"/>
        <w:tabs>
          <w:tab w:val="right" w:leader="dot" w:pos="8306"/>
        </w:tabs>
      </w:pPr>
      <w:hyperlink w:anchor="_Toc3755" w:history="1">
        <w:r>
          <w:rPr>
            <w:rFonts w:ascii="仿宋" w:eastAsia="仿宋" w:hAnsi="仿宋" w:cs="仿宋" w:hint="eastAsia"/>
            <w:lang w:eastAsia="zh-CN"/>
          </w:rPr>
          <w:t>(三)、市场风险大</w:t>
        </w:r>
        <w:r>
          <w:tab/>
        </w:r>
        <w:r>
          <w:fldChar w:fldCharType="begin"/>
        </w:r>
        <w:r>
          <w:instrText xml:space="preserve"> PAGEREF _Toc3755 \h </w:instrText>
        </w:r>
        <w:r>
          <w:fldChar w:fldCharType="separate"/>
        </w:r>
        <w:r>
          <w:t>25</w:t>
        </w:r>
        <w:r>
          <w:fldChar w:fldCharType="end"/>
        </w:r>
      </w:hyperlink>
    </w:p>
    <w:p>
      <w:pPr>
        <w:pStyle w:val="TOC2"/>
        <w:tabs>
          <w:tab w:val="right" w:leader="dot" w:pos="8306"/>
        </w:tabs>
      </w:pPr>
      <w:hyperlink w:anchor="_Toc5644" w:history="1">
        <w:r>
          <w:rPr>
            <w:rFonts w:ascii="仿宋" w:eastAsia="仿宋" w:hAnsi="仿宋" w:cs="仿宋" w:hint="eastAsia"/>
            <w:lang w:eastAsia="zh-CN"/>
          </w:rPr>
          <w:t>(四)、利润率高</w:t>
        </w:r>
        <w:r>
          <w:tab/>
        </w:r>
        <w:r>
          <w:fldChar w:fldCharType="begin"/>
        </w:r>
        <w:r>
          <w:instrText xml:space="preserve"> PAGEREF _Toc5644 \h </w:instrText>
        </w:r>
        <w:r>
          <w:fldChar w:fldCharType="separate"/>
        </w:r>
        <w:r>
          <w:t>28</w:t>
        </w:r>
        <w:r>
          <w:fldChar w:fldCharType="end"/>
        </w:r>
      </w:hyperlink>
    </w:p>
    <w:p>
      <w:pPr>
        <w:pStyle w:val="TOC1"/>
        <w:tabs>
          <w:tab w:val="right" w:leader="dot" w:pos="8306"/>
        </w:tabs>
      </w:pPr>
      <w:hyperlink w:anchor="_Toc8024" w:history="1">
        <w:r>
          <w:rPr>
            <w:rFonts w:ascii="仿宋" w:eastAsia="仿宋" w:hAnsi="仿宋" w:cs="仿宋" w:hint="eastAsia"/>
            <w:lang w:eastAsia="zh-CN"/>
          </w:rPr>
          <w:t>八、生产安全保护</w:t>
        </w:r>
        <w:r>
          <w:tab/>
        </w:r>
        <w:r>
          <w:fldChar w:fldCharType="begin"/>
        </w:r>
        <w:r>
          <w:instrText xml:space="preserve"> PAGEREF _Toc8024 \h </w:instrText>
        </w:r>
        <w:r>
          <w:fldChar w:fldCharType="separate"/>
        </w:r>
        <w:r>
          <w:t>30</w:t>
        </w:r>
        <w:r>
          <w:fldChar w:fldCharType="end"/>
        </w:r>
      </w:hyperlink>
    </w:p>
    <w:p>
      <w:pPr>
        <w:pStyle w:val="TOC2"/>
        <w:tabs>
          <w:tab w:val="right" w:leader="dot" w:pos="8306"/>
        </w:tabs>
      </w:pPr>
      <w:hyperlink w:anchor="_Toc27866" w:history="1">
        <w:r>
          <w:rPr>
            <w:rFonts w:ascii="仿宋" w:eastAsia="仿宋" w:hAnsi="仿宋" w:cs="仿宋" w:hint="eastAsia"/>
            <w:lang w:eastAsia="zh-CN"/>
          </w:rPr>
          <w:t>(一)、消防安全</w:t>
        </w:r>
        <w:r>
          <w:tab/>
        </w:r>
        <w:r>
          <w:fldChar w:fldCharType="begin"/>
        </w:r>
        <w:r>
          <w:instrText xml:space="preserve"> PAGEREF _Toc27866 \h </w:instrText>
        </w:r>
        <w:r>
          <w:fldChar w:fldCharType="separate"/>
        </w:r>
        <w:r>
          <w:t>30</w:t>
        </w:r>
        <w:r>
          <w:fldChar w:fldCharType="end"/>
        </w:r>
      </w:hyperlink>
    </w:p>
    <w:p>
      <w:pPr>
        <w:pStyle w:val="TOC2"/>
        <w:tabs>
          <w:tab w:val="right" w:leader="dot" w:pos="8306"/>
        </w:tabs>
      </w:pPr>
      <w:hyperlink w:anchor="_Toc12563" w:history="1">
        <w:r>
          <w:rPr>
            <w:rFonts w:ascii="仿宋" w:eastAsia="仿宋" w:hAnsi="仿宋" w:cs="仿宋" w:hint="eastAsia"/>
            <w:lang w:eastAsia="zh-CN"/>
          </w:rPr>
          <w:t>(二)、防火防爆总图布置措施</w:t>
        </w:r>
        <w:r>
          <w:tab/>
        </w:r>
        <w:r>
          <w:fldChar w:fldCharType="begin"/>
        </w:r>
        <w:r>
          <w:instrText xml:space="preserve"> PAGEREF _Toc12563 \h </w:instrText>
        </w:r>
        <w:r>
          <w:fldChar w:fldCharType="separate"/>
        </w:r>
        <w:r>
          <w:t>31</w:t>
        </w:r>
        <w:r>
          <w:fldChar w:fldCharType="end"/>
        </w:r>
      </w:hyperlink>
    </w:p>
    <w:p>
      <w:pPr>
        <w:pStyle w:val="TOC2"/>
        <w:tabs>
          <w:tab w:val="right" w:leader="dot" w:pos="8306"/>
        </w:tabs>
      </w:pPr>
      <w:hyperlink w:anchor="_Toc25434" w:history="1">
        <w:r>
          <w:rPr>
            <w:rFonts w:ascii="仿宋" w:eastAsia="仿宋" w:hAnsi="仿宋" w:cs="仿宋" w:hint="eastAsia"/>
            <w:lang w:eastAsia="zh-CN"/>
          </w:rPr>
          <w:t>(三)、自然灾害防范措施</w:t>
        </w:r>
        <w:r>
          <w:tab/>
        </w:r>
        <w:r>
          <w:fldChar w:fldCharType="begin"/>
        </w:r>
        <w:r>
          <w:instrText xml:space="preserve"> PAGEREF _Toc25434 \h </w:instrText>
        </w:r>
        <w:r>
          <w:fldChar w:fldCharType="separate"/>
        </w:r>
        <w:r>
          <w:t>32</w:t>
        </w:r>
        <w:r>
          <w:fldChar w:fldCharType="end"/>
        </w:r>
      </w:hyperlink>
    </w:p>
    <w:p>
      <w:pPr>
        <w:pStyle w:val="TOC2"/>
        <w:tabs>
          <w:tab w:val="right" w:leader="dot" w:pos="8306"/>
        </w:tabs>
      </w:pPr>
      <w:hyperlink w:anchor="_Toc34" w:history="1">
        <w:r>
          <w:rPr>
            <w:rFonts w:ascii="仿宋" w:eastAsia="仿宋" w:hAnsi="仿宋" w:cs="仿宋" w:hint="eastAsia"/>
            <w:lang w:eastAsia="zh-CN"/>
          </w:rPr>
          <w:t>(四)、安全色及安全标志使用要求</w:t>
        </w:r>
        <w:r>
          <w:tab/>
        </w:r>
        <w:r>
          <w:fldChar w:fldCharType="begin"/>
        </w:r>
        <w:r>
          <w:instrText xml:space="preserve"> PAGEREF _Toc34 \h </w:instrText>
        </w:r>
        <w:r>
          <w:fldChar w:fldCharType="separate"/>
        </w:r>
        <w:r>
          <w:t>33</w:t>
        </w:r>
        <w:r>
          <w:fldChar w:fldCharType="end"/>
        </w:r>
      </w:hyperlink>
    </w:p>
    <w:p>
      <w:pPr>
        <w:pStyle w:val="TOC2"/>
        <w:tabs>
          <w:tab w:val="right" w:leader="dot" w:pos="8306"/>
        </w:tabs>
      </w:pPr>
      <w:hyperlink w:anchor="_Toc15781" w:history="1">
        <w:r>
          <w:rPr>
            <w:rFonts w:ascii="仿宋" w:eastAsia="仿宋" w:hAnsi="仿宋" w:cs="仿宋" w:hint="eastAsia"/>
            <w:lang w:eastAsia="zh-CN"/>
          </w:rPr>
          <w:t>(五)、防尘防毒措施</w:t>
        </w:r>
        <w:r>
          <w:tab/>
        </w:r>
        <w:r>
          <w:fldChar w:fldCharType="begin"/>
        </w:r>
        <w:r>
          <w:instrText xml:space="preserve"> PAGEREF _Toc15781 \h </w:instrText>
        </w:r>
        <w:r>
          <w:fldChar w:fldCharType="separate"/>
        </w:r>
        <w:r>
          <w:t>34</w:t>
        </w:r>
        <w:r>
          <w:fldChar w:fldCharType="end"/>
        </w:r>
      </w:hyperlink>
    </w:p>
    <w:p>
      <w:pPr>
        <w:pStyle w:val="TOC2"/>
        <w:tabs>
          <w:tab w:val="right" w:leader="dot" w:pos="8306"/>
        </w:tabs>
      </w:pPr>
      <w:hyperlink w:anchor="_Toc32120" w:history="1">
        <w:r>
          <w:rPr>
            <w:rFonts w:ascii="仿宋" w:eastAsia="仿宋" w:hAnsi="仿宋" w:cs="仿宋" w:hint="eastAsia"/>
            <w:lang w:eastAsia="zh-CN"/>
          </w:rPr>
          <w:t>(六)、防静电、触电防护及防雷措施</w:t>
        </w:r>
        <w:r>
          <w:tab/>
        </w:r>
        <w:r>
          <w:fldChar w:fldCharType="begin"/>
        </w:r>
        <w:r>
          <w:instrText xml:space="preserve"> PAGEREF _Toc32120 \h </w:instrText>
        </w:r>
        <w:r>
          <w:fldChar w:fldCharType="separate"/>
        </w:r>
        <w:r>
          <w:t>35</w:t>
        </w:r>
        <w:r>
          <w:fldChar w:fldCharType="end"/>
        </w:r>
      </w:hyperlink>
    </w:p>
    <w:p>
      <w:pPr>
        <w:pStyle w:val="TOC2"/>
        <w:tabs>
          <w:tab w:val="right" w:leader="dot" w:pos="8306"/>
        </w:tabs>
      </w:pPr>
      <w:hyperlink w:anchor="_Toc31006" w:history="1">
        <w:r>
          <w:rPr>
            <w:rFonts w:ascii="仿宋" w:eastAsia="仿宋" w:hAnsi="仿宋" w:cs="仿宋" w:hint="eastAsia"/>
            <w:lang w:eastAsia="zh-CN"/>
          </w:rPr>
          <w:t>(七)、机械设备安全保障措施</w:t>
        </w:r>
        <w:r>
          <w:tab/>
        </w:r>
        <w:r>
          <w:fldChar w:fldCharType="begin"/>
        </w:r>
        <w:r>
          <w:instrText xml:space="preserve"> PAGEREF _Toc31006 \h </w:instrText>
        </w:r>
        <w:r>
          <w:fldChar w:fldCharType="separate"/>
        </w:r>
        <w:r>
          <w:t>36</w:t>
        </w:r>
        <w:r>
          <w:fldChar w:fldCharType="end"/>
        </w:r>
      </w:hyperlink>
    </w:p>
    <w:p>
      <w:pPr>
        <w:pStyle w:val="TOC1"/>
        <w:tabs>
          <w:tab w:val="right" w:leader="dot" w:pos="8306"/>
        </w:tabs>
      </w:pPr>
      <w:hyperlink w:anchor="_Toc10305" w:history="1">
        <w:r>
          <w:rPr>
            <w:rFonts w:ascii="仿宋" w:eastAsia="仿宋" w:hAnsi="仿宋" w:cs="仿宋" w:hint="eastAsia"/>
            <w:lang w:eastAsia="zh-CN"/>
          </w:rPr>
          <w:t>九、农业服务项目投资规划</w:t>
        </w:r>
        <w:r>
          <w:tab/>
        </w:r>
        <w:r>
          <w:fldChar w:fldCharType="begin"/>
        </w:r>
        <w:r>
          <w:instrText xml:space="preserve"> PAGEREF _Toc10305 \h </w:instrText>
        </w:r>
        <w:r>
          <w:fldChar w:fldCharType="separate"/>
        </w:r>
        <w:r>
          <w:t>37</w:t>
        </w:r>
        <w:r>
          <w:fldChar w:fldCharType="end"/>
        </w:r>
      </w:hyperlink>
    </w:p>
    <w:p>
      <w:pPr>
        <w:pStyle w:val="TOC2"/>
        <w:tabs>
          <w:tab w:val="right" w:leader="dot" w:pos="8306"/>
        </w:tabs>
      </w:pPr>
      <w:hyperlink w:anchor="_Toc31303" w:history="1">
        <w:r>
          <w:rPr>
            <w:rFonts w:ascii="仿宋" w:eastAsia="仿宋" w:hAnsi="仿宋" w:cs="仿宋" w:hint="eastAsia"/>
            <w:lang w:eastAsia="zh-CN"/>
          </w:rPr>
          <w:t>(一)、农业服务项目总投资估算</w:t>
        </w:r>
        <w:r>
          <w:tab/>
        </w:r>
        <w:r>
          <w:fldChar w:fldCharType="begin"/>
        </w:r>
        <w:r>
          <w:instrText xml:space="preserve"> PAGEREF _Toc31303 \h </w:instrText>
        </w:r>
        <w:r>
          <w:fldChar w:fldCharType="separate"/>
        </w:r>
        <w:r>
          <w:t>37</w:t>
        </w:r>
        <w:r>
          <w:fldChar w:fldCharType="end"/>
        </w:r>
      </w:hyperlink>
    </w:p>
    <w:p>
      <w:pPr>
        <w:pStyle w:val="TOC2"/>
        <w:tabs>
          <w:tab w:val="right" w:leader="dot" w:pos="8306"/>
        </w:tabs>
      </w:pPr>
      <w:hyperlink w:anchor="_Toc21718" w:history="1">
        <w:r>
          <w:rPr>
            <w:rFonts w:ascii="仿宋" w:eastAsia="仿宋" w:hAnsi="仿宋" w:cs="仿宋" w:hint="eastAsia"/>
            <w:lang w:eastAsia="zh-CN"/>
          </w:rPr>
          <w:t>(二)、资金筹措</w:t>
        </w:r>
        <w:r>
          <w:tab/>
        </w:r>
        <w:r>
          <w:fldChar w:fldCharType="begin"/>
        </w:r>
        <w:r>
          <w:instrText xml:space="preserve"> PAGEREF _Toc21718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33" w:history="1">
        <w:r>
          <w:rPr>
            <w:rFonts w:ascii="仿宋" w:eastAsia="仿宋" w:hAnsi="仿宋" w:cs="仿宋" w:hint="eastAsia"/>
            <w:lang w:eastAsia="zh-CN"/>
          </w:rPr>
          <w:t>十、农业服务项目创新与研发</w:t>
        </w:r>
        <w:r>
          <w:tab/>
        </w:r>
        <w:r>
          <w:fldChar w:fldCharType="begin"/>
        </w:r>
        <w:r>
          <w:instrText xml:space="preserve"> PAGEREF _Toc18033 \h </w:instrText>
        </w:r>
        <w:r>
          <w:fldChar w:fldCharType="separate"/>
        </w:r>
        <w:r>
          <w:t>39</w:t>
        </w:r>
        <w:r>
          <w:fldChar w:fldCharType="end"/>
        </w:r>
      </w:hyperlink>
    </w:p>
    <w:p>
      <w:pPr>
        <w:pStyle w:val="TOC2"/>
        <w:tabs>
          <w:tab w:val="right" w:leader="dot" w:pos="8306"/>
        </w:tabs>
      </w:pPr>
      <w:hyperlink w:anchor="_Toc21563" w:history="1">
        <w:r>
          <w:rPr>
            <w:rFonts w:ascii="仿宋" w:eastAsia="仿宋" w:hAnsi="仿宋" w:cs="仿宋" w:hint="eastAsia"/>
            <w:lang w:eastAsia="zh-CN"/>
          </w:rPr>
          <w:t>(一)、创新策略与方向</w:t>
        </w:r>
        <w:r>
          <w:tab/>
        </w:r>
        <w:r>
          <w:fldChar w:fldCharType="begin"/>
        </w:r>
        <w:r>
          <w:instrText xml:space="preserve"> PAGEREF _Toc21563 \h </w:instrText>
        </w:r>
        <w:r>
          <w:fldChar w:fldCharType="separate"/>
        </w:r>
        <w:r>
          <w:t>39</w:t>
        </w:r>
        <w:r>
          <w:fldChar w:fldCharType="end"/>
        </w:r>
      </w:hyperlink>
    </w:p>
    <w:p>
      <w:pPr>
        <w:pStyle w:val="TOC2"/>
        <w:tabs>
          <w:tab w:val="right" w:leader="dot" w:pos="8306"/>
        </w:tabs>
      </w:pPr>
      <w:hyperlink w:anchor="_Toc4027" w:history="1">
        <w:r>
          <w:rPr>
            <w:rFonts w:ascii="仿宋" w:eastAsia="仿宋" w:hAnsi="仿宋" w:cs="仿宋" w:hint="eastAsia"/>
            <w:lang w:eastAsia="zh-CN"/>
          </w:rPr>
          <w:t>(二)、研发规划与投入</w:t>
        </w:r>
        <w:r>
          <w:tab/>
        </w:r>
        <w:r>
          <w:fldChar w:fldCharType="begin"/>
        </w:r>
        <w:r>
          <w:instrText xml:space="preserve"> PAGEREF _Toc4027 \h </w:instrText>
        </w:r>
        <w:r>
          <w:fldChar w:fldCharType="separate"/>
        </w:r>
        <w:r>
          <w:t>41</w:t>
        </w:r>
        <w:r>
          <w:fldChar w:fldCharType="end"/>
        </w:r>
      </w:hyperlink>
    </w:p>
    <w:p>
      <w:pPr>
        <w:pStyle w:val="TOC1"/>
        <w:tabs>
          <w:tab w:val="right" w:leader="dot" w:pos="8306"/>
        </w:tabs>
      </w:pPr>
      <w:hyperlink w:anchor="_Toc18577" w:history="1">
        <w:r>
          <w:rPr>
            <w:rFonts w:ascii="仿宋" w:eastAsia="仿宋" w:hAnsi="仿宋" w:cs="仿宋" w:hint="eastAsia"/>
            <w:lang w:eastAsia="zh-CN"/>
          </w:rPr>
          <w:t>十一、农业服务项目经营效益</w:t>
        </w:r>
        <w:r>
          <w:tab/>
        </w:r>
        <w:r>
          <w:fldChar w:fldCharType="begin"/>
        </w:r>
        <w:r>
          <w:instrText xml:space="preserve"> PAGEREF _Toc18577 \h </w:instrText>
        </w:r>
        <w:r>
          <w:fldChar w:fldCharType="separate"/>
        </w:r>
        <w:r>
          <w:t>42</w:t>
        </w:r>
        <w:r>
          <w:fldChar w:fldCharType="end"/>
        </w:r>
      </w:hyperlink>
    </w:p>
    <w:p>
      <w:pPr>
        <w:pStyle w:val="TOC2"/>
        <w:tabs>
          <w:tab w:val="right" w:leader="dot" w:pos="8306"/>
        </w:tabs>
      </w:pPr>
      <w:hyperlink w:anchor="_Toc20028" w:history="1">
        <w:r>
          <w:rPr>
            <w:rFonts w:ascii="仿宋" w:eastAsia="仿宋" w:hAnsi="仿宋" w:cs="仿宋" w:hint="eastAsia"/>
            <w:lang w:eastAsia="zh-CN"/>
          </w:rPr>
          <w:t>(一)、经济评价财务测算</w:t>
        </w:r>
        <w:r>
          <w:tab/>
        </w:r>
        <w:r>
          <w:fldChar w:fldCharType="begin"/>
        </w:r>
        <w:r>
          <w:instrText xml:space="preserve"> PAGEREF _Toc20028 \h </w:instrText>
        </w:r>
        <w:r>
          <w:fldChar w:fldCharType="separate"/>
        </w:r>
        <w:r>
          <w:t>42</w:t>
        </w:r>
        <w:r>
          <w:fldChar w:fldCharType="end"/>
        </w:r>
      </w:hyperlink>
    </w:p>
    <w:p>
      <w:pPr>
        <w:pStyle w:val="TOC2"/>
        <w:tabs>
          <w:tab w:val="right" w:leader="dot" w:pos="8306"/>
        </w:tabs>
      </w:pPr>
      <w:hyperlink w:anchor="_Toc5672" w:history="1">
        <w:r>
          <w:rPr>
            <w:rFonts w:ascii="仿宋" w:eastAsia="仿宋" w:hAnsi="仿宋" w:cs="仿宋" w:hint="eastAsia"/>
            <w:lang w:eastAsia="zh-CN"/>
          </w:rPr>
          <w:t>(二)、农业服务项目盈利能力分析</w:t>
        </w:r>
        <w:r>
          <w:tab/>
        </w:r>
        <w:r>
          <w:fldChar w:fldCharType="begin"/>
        </w:r>
        <w:r>
          <w:instrText xml:space="preserve"> PAGEREF _Toc5672 \h </w:instrText>
        </w:r>
        <w:r>
          <w:fldChar w:fldCharType="separate"/>
        </w:r>
        <w:r>
          <w:t>44</w:t>
        </w:r>
        <w:r>
          <w:fldChar w:fldCharType="end"/>
        </w:r>
      </w:hyperlink>
    </w:p>
    <w:p>
      <w:pPr>
        <w:pStyle w:val="TOC1"/>
        <w:tabs>
          <w:tab w:val="right" w:leader="dot" w:pos="8306"/>
        </w:tabs>
      </w:pPr>
      <w:hyperlink w:anchor="_Toc14157" w:history="1">
        <w:r>
          <w:rPr>
            <w:rFonts w:ascii="仿宋" w:eastAsia="仿宋" w:hAnsi="仿宋" w:cs="仿宋" w:hint="eastAsia"/>
            <w:lang w:eastAsia="zh-CN"/>
          </w:rPr>
          <w:t>十二、农业服务项目环境影响分析</w:t>
        </w:r>
        <w:r>
          <w:tab/>
        </w:r>
        <w:r>
          <w:fldChar w:fldCharType="begin"/>
        </w:r>
        <w:r>
          <w:instrText xml:space="preserve"> PAGEREF _Toc14157 \h </w:instrText>
        </w:r>
        <w:r>
          <w:fldChar w:fldCharType="separate"/>
        </w:r>
        <w:r>
          <w:t>44</w:t>
        </w:r>
        <w:r>
          <w:fldChar w:fldCharType="end"/>
        </w:r>
      </w:hyperlink>
    </w:p>
    <w:p>
      <w:pPr>
        <w:pStyle w:val="TOC2"/>
        <w:tabs>
          <w:tab w:val="right" w:leader="dot" w:pos="8306"/>
        </w:tabs>
      </w:pPr>
      <w:hyperlink w:anchor="_Toc7700" w:history="1">
        <w:r>
          <w:rPr>
            <w:rFonts w:ascii="仿宋" w:eastAsia="仿宋" w:hAnsi="仿宋" w:cs="仿宋" w:hint="eastAsia"/>
            <w:lang w:eastAsia="zh-CN"/>
          </w:rPr>
          <w:t>(一)、建设区域环境质量现状</w:t>
        </w:r>
        <w:r>
          <w:tab/>
        </w:r>
        <w:r>
          <w:fldChar w:fldCharType="begin"/>
        </w:r>
        <w:r>
          <w:instrText xml:space="preserve"> PAGEREF _Toc7700 \h </w:instrText>
        </w:r>
        <w:r>
          <w:fldChar w:fldCharType="separate"/>
        </w:r>
        <w:r>
          <w:t>44</w:t>
        </w:r>
        <w:r>
          <w:fldChar w:fldCharType="end"/>
        </w:r>
      </w:hyperlink>
    </w:p>
    <w:p>
      <w:pPr>
        <w:pStyle w:val="TOC2"/>
        <w:tabs>
          <w:tab w:val="right" w:leader="dot" w:pos="8306"/>
        </w:tabs>
      </w:pPr>
      <w:hyperlink w:anchor="_Toc11339" w:history="1">
        <w:r>
          <w:rPr>
            <w:rFonts w:ascii="仿宋" w:eastAsia="仿宋" w:hAnsi="仿宋" w:cs="仿宋" w:hint="eastAsia"/>
            <w:lang w:eastAsia="zh-CN"/>
          </w:rPr>
          <w:t>(二)、建设期环境保护</w:t>
        </w:r>
        <w:r>
          <w:tab/>
        </w:r>
        <w:r>
          <w:fldChar w:fldCharType="begin"/>
        </w:r>
        <w:r>
          <w:instrText xml:space="preserve"> PAGEREF _Toc11339 \h </w:instrText>
        </w:r>
        <w:r>
          <w:fldChar w:fldCharType="separate"/>
        </w:r>
        <w:r>
          <w:t>46</w:t>
        </w:r>
        <w:r>
          <w:fldChar w:fldCharType="end"/>
        </w:r>
      </w:hyperlink>
    </w:p>
    <w:p>
      <w:pPr>
        <w:pStyle w:val="TOC2"/>
        <w:tabs>
          <w:tab w:val="right" w:leader="dot" w:pos="8306"/>
        </w:tabs>
      </w:pPr>
      <w:hyperlink w:anchor="_Toc5745" w:history="1">
        <w:r>
          <w:rPr>
            <w:rFonts w:ascii="仿宋" w:eastAsia="仿宋" w:hAnsi="仿宋" w:cs="仿宋" w:hint="eastAsia"/>
            <w:lang w:eastAsia="zh-CN"/>
          </w:rPr>
          <w:t>(三)、运营期环境保护</w:t>
        </w:r>
        <w:r>
          <w:tab/>
        </w:r>
        <w:r>
          <w:fldChar w:fldCharType="begin"/>
        </w:r>
        <w:r>
          <w:instrText xml:space="preserve"> PAGEREF _Toc5745 \h </w:instrText>
        </w:r>
        <w:r>
          <w:fldChar w:fldCharType="separate"/>
        </w:r>
        <w:r>
          <w:t>47</w:t>
        </w:r>
        <w:r>
          <w:fldChar w:fldCharType="end"/>
        </w:r>
      </w:hyperlink>
    </w:p>
    <w:p>
      <w:pPr>
        <w:pStyle w:val="TOC2"/>
        <w:tabs>
          <w:tab w:val="right" w:leader="dot" w:pos="8306"/>
        </w:tabs>
      </w:pPr>
      <w:hyperlink w:anchor="_Toc17486" w:history="1">
        <w:r>
          <w:rPr>
            <w:rFonts w:ascii="仿宋" w:eastAsia="仿宋" w:hAnsi="仿宋" w:cs="仿宋" w:hint="eastAsia"/>
            <w:lang w:eastAsia="zh-CN"/>
          </w:rPr>
          <w:t>(四)、农业服务项目建设对区域经济的影响</w:t>
        </w:r>
        <w:r>
          <w:tab/>
        </w:r>
        <w:r>
          <w:fldChar w:fldCharType="begin"/>
        </w:r>
        <w:r>
          <w:instrText xml:space="preserve"> PAGEREF _Toc17486 \h </w:instrText>
        </w:r>
        <w:r>
          <w:fldChar w:fldCharType="separate"/>
        </w:r>
        <w:r>
          <w:t>49</w:t>
        </w:r>
        <w:r>
          <w:fldChar w:fldCharType="end"/>
        </w:r>
      </w:hyperlink>
    </w:p>
    <w:p>
      <w:pPr>
        <w:pStyle w:val="TOC2"/>
        <w:tabs>
          <w:tab w:val="right" w:leader="dot" w:pos="8306"/>
        </w:tabs>
      </w:pPr>
      <w:hyperlink w:anchor="_Toc13752" w:history="1">
        <w:r>
          <w:rPr>
            <w:rFonts w:ascii="仿宋" w:eastAsia="仿宋" w:hAnsi="仿宋" w:cs="仿宋" w:hint="eastAsia"/>
            <w:lang w:eastAsia="zh-CN"/>
          </w:rPr>
          <w:t>(五)、废弃物处理</w:t>
        </w:r>
        <w:r>
          <w:tab/>
        </w:r>
        <w:r>
          <w:fldChar w:fldCharType="begin"/>
        </w:r>
        <w:r>
          <w:instrText xml:space="preserve"> PAGEREF _Toc13752 \h </w:instrText>
        </w:r>
        <w:r>
          <w:fldChar w:fldCharType="separate"/>
        </w:r>
        <w:r>
          <w:t>50</w:t>
        </w:r>
        <w:r>
          <w:fldChar w:fldCharType="end"/>
        </w:r>
      </w:hyperlink>
    </w:p>
    <w:p>
      <w:pPr>
        <w:pStyle w:val="TOC2"/>
        <w:tabs>
          <w:tab w:val="right" w:leader="dot" w:pos="8306"/>
        </w:tabs>
      </w:pPr>
      <w:hyperlink w:anchor="_Toc28835" w:history="1">
        <w:r>
          <w:rPr>
            <w:rFonts w:ascii="仿宋" w:eastAsia="仿宋" w:hAnsi="仿宋" w:cs="仿宋" w:hint="eastAsia"/>
            <w:lang w:eastAsia="zh-CN"/>
          </w:rPr>
          <w:t>(六)、特殊环境影响分析</w:t>
        </w:r>
        <w:r>
          <w:tab/>
        </w:r>
        <w:r>
          <w:fldChar w:fldCharType="begin"/>
        </w:r>
        <w:r>
          <w:instrText xml:space="preserve"> PAGEREF _Toc28835 \h </w:instrText>
        </w:r>
        <w:r>
          <w:fldChar w:fldCharType="separate"/>
        </w:r>
        <w:r>
          <w:t>52</w:t>
        </w:r>
        <w:r>
          <w:fldChar w:fldCharType="end"/>
        </w:r>
      </w:hyperlink>
    </w:p>
    <w:p>
      <w:pPr>
        <w:pStyle w:val="TOC2"/>
        <w:tabs>
          <w:tab w:val="right" w:leader="dot" w:pos="8306"/>
        </w:tabs>
      </w:pPr>
      <w:hyperlink w:anchor="_Toc20952" w:history="1">
        <w:r>
          <w:rPr>
            <w:rFonts w:ascii="仿宋" w:eastAsia="仿宋" w:hAnsi="仿宋" w:cs="仿宋" w:hint="eastAsia"/>
            <w:lang w:eastAsia="zh-CN"/>
          </w:rPr>
          <w:t>(七)、清洁生产</w:t>
        </w:r>
        <w:r>
          <w:tab/>
        </w:r>
        <w:r>
          <w:fldChar w:fldCharType="begin"/>
        </w:r>
        <w:r>
          <w:instrText xml:space="preserve"> PAGEREF _Toc20952 \h </w:instrText>
        </w:r>
        <w:r>
          <w:fldChar w:fldCharType="separate"/>
        </w:r>
        <w:r>
          <w:t>53</w:t>
        </w:r>
        <w:r>
          <w:fldChar w:fldCharType="end"/>
        </w:r>
      </w:hyperlink>
    </w:p>
    <w:p>
      <w:pPr>
        <w:pStyle w:val="TOC2"/>
        <w:tabs>
          <w:tab w:val="right" w:leader="dot" w:pos="8306"/>
        </w:tabs>
      </w:pPr>
      <w:hyperlink w:anchor="_Toc31244" w:history="1">
        <w:r>
          <w:rPr>
            <w:rFonts w:ascii="仿宋" w:eastAsia="仿宋" w:hAnsi="仿宋" w:cs="仿宋" w:hint="eastAsia"/>
            <w:lang w:eastAsia="zh-CN"/>
          </w:rPr>
          <w:t>(八)、环境保护综合评价</w:t>
        </w:r>
        <w:r>
          <w:tab/>
        </w:r>
        <w:r>
          <w:fldChar w:fldCharType="begin"/>
        </w:r>
        <w:r>
          <w:instrText xml:space="preserve"> PAGEREF _Toc31244 \h </w:instrText>
        </w:r>
        <w:r>
          <w:fldChar w:fldCharType="separate"/>
        </w:r>
        <w:r>
          <w:t>54</w:t>
        </w:r>
        <w:r>
          <w:fldChar w:fldCharType="end"/>
        </w:r>
      </w:hyperlink>
    </w:p>
    <w:p>
      <w:pPr>
        <w:pStyle w:val="TOC1"/>
        <w:tabs>
          <w:tab w:val="right" w:leader="dot" w:pos="8306"/>
        </w:tabs>
      </w:pPr>
      <w:hyperlink w:anchor="_Toc22760" w:history="1">
        <w:r>
          <w:rPr>
            <w:rFonts w:ascii="仿宋" w:eastAsia="仿宋" w:hAnsi="仿宋" w:cs="仿宋" w:hint="eastAsia"/>
            <w:lang w:eastAsia="zh-CN"/>
          </w:rPr>
          <w:t>十三、供应链管理</w:t>
        </w:r>
        <w:r>
          <w:tab/>
        </w:r>
        <w:r>
          <w:fldChar w:fldCharType="begin"/>
        </w:r>
        <w:r>
          <w:instrText xml:space="preserve"> PAGEREF _Toc22760 \h </w:instrText>
        </w:r>
        <w:r>
          <w:fldChar w:fldCharType="separate"/>
        </w:r>
        <w:r>
          <w:t>55</w:t>
        </w:r>
        <w:r>
          <w:fldChar w:fldCharType="end"/>
        </w:r>
      </w:hyperlink>
    </w:p>
    <w:p>
      <w:pPr>
        <w:pStyle w:val="TOC2"/>
        <w:tabs>
          <w:tab w:val="right" w:leader="dot" w:pos="8306"/>
        </w:tabs>
      </w:pPr>
      <w:hyperlink w:anchor="_Toc17686" w:history="1">
        <w:r>
          <w:rPr>
            <w:rFonts w:ascii="仿宋" w:eastAsia="仿宋" w:hAnsi="仿宋" w:cs="仿宋" w:hint="eastAsia"/>
            <w:lang w:eastAsia="zh-CN"/>
          </w:rPr>
          <w:t>(一)、供应链战略规划</w:t>
        </w:r>
        <w:r>
          <w:tab/>
        </w:r>
        <w:r>
          <w:fldChar w:fldCharType="begin"/>
        </w:r>
        <w:r>
          <w:instrText xml:space="preserve"> PAGEREF _Toc17686 \h </w:instrText>
        </w:r>
        <w:r>
          <w:fldChar w:fldCharType="separate"/>
        </w:r>
        <w:r>
          <w:t>55</w:t>
        </w:r>
        <w:r>
          <w:fldChar w:fldCharType="end"/>
        </w:r>
      </w:hyperlink>
    </w:p>
    <w:p>
      <w:pPr>
        <w:pStyle w:val="TOC2"/>
        <w:tabs>
          <w:tab w:val="right" w:leader="dot" w:pos="8306"/>
        </w:tabs>
      </w:pPr>
      <w:hyperlink w:anchor="_Toc30904" w:history="1">
        <w:r>
          <w:rPr>
            <w:rFonts w:ascii="仿宋" w:eastAsia="仿宋" w:hAnsi="仿宋" w:cs="仿宋" w:hint="eastAsia"/>
            <w:lang w:eastAsia="zh-CN"/>
          </w:rPr>
          <w:t>(二)、供应商选择与合作</w:t>
        </w:r>
        <w:r>
          <w:tab/>
        </w:r>
        <w:r>
          <w:fldChar w:fldCharType="begin"/>
        </w:r>
        <w:r>
          <w:instrText xml:space="preserve"> PAGEREF _Toc30904 \h </w:instrText>
        </w:r>
        <w:r>
          <w:fldChar w:fldCharType="separate"/>
        </w:r>
        <w:r>
          <w:t>57</w:t>
        </w:r>
        <w:r>
          <w:fldChar w:fldCharType="end"/>
        </w:r>
      </w:hyperlink>
    </w:p>
    <w:p>
      <w:pPr>
        <w:pStyle w:val="TOC2"/>
        <w:tabs>
          <w:tab w:val="right" w:leader="dot" w:pos="8306"/>
        </w:tabs>
      </w:pPr>
      <w:hyperlink w:anchor="_Toc32258" w:history="1">
        <w:r>
          <w:rPr>
            <w:rFonts w:ascii="仿宋" w:eastAsia="仿宋" w:hAnsi="仿宋" w:cs="仿宋" w:hint="eastAsia"/>
            <w:lang w:eastAsia="zh-CN"/>
          </w:rPr>
          <w:t>(三)、物流与库存管理</w:t>
        </w:r>
        <w:r>
          <w:tab/>
        </w:r>
        <w:r>
          <w:fldChar w:fldCharType="begin"/>
        </w:r>
        <w:r>
          <w:instrText xml:space="preserve"> PAGEREF _Toc32258 \h </w:instrText>
        </w:r>
        <w:r>
          <w:fldChar w:fldCharType="separate"/>
        </w:r>
        <w:r>
          <w:t>58</w:t>
        </w:r>
        <w:r>
          <w:fldChar w:fldCharType="end"/>
        </w:r>
      </w:hyperlink>
    </w:p>
    <w:p>
      <w:pPr>
        <w:pStyle w:val="TOC1"/>
        <w:tabs>
          <w:tab w:val="right" w:leader="dot" w:pos="8306"/>
        </w:tabs>
      </w:pPr>
      <w:hyperlink w:anchor="_Toc13188" w:history="1">
        <w:r>
          <w:rPr>
            <w:rFonts w:ascii="仿宋" w:eastAsia="仿宋" w:hAnsi="仿宋" w:cs="仿宋" w:hint="eastAsia"/>
            <w:lang w:eastAsia="zh-CN"/>
          </w:rPr>
          <w:t>十四、农业服务项目变更管理</w:t>
        </w:r>
        <w:r>
          <w:tab/>
        </w:r>
        <w:r>
          <w:fldChar w:fldCharType="begin"/>
        </w:r>
        <w:r>
          <w:instrText xml:space="preserve"> PAGEREF _Toc13188 \h </w:instrText>
        </w:r>
        <w:r>
          <w:fldChar w:fldCharType="separate"/>
        </w:r>
        <w:r>
          <w:t>59</w:t>
        </w:r>
        <w:r>
          <w:fldChar w:fldCharType="end"/>
        </w:r>
      </w:hyperlink>
    </w:p>
    <w:p>
      <w:pPr>
        <w:pStyle w:val="TOC2"/>
        <w:tabs>
          <w:tab w:val="right" w:leader="dot" w:pos="8306"/>
        </w:tabs>
      </w:pPr>
      <w:hyperlink w:anchor="_Toc4372" w:history="1">
        <w:r>
          <w:rPr>
            <w:rFonts w:ascii="仿宋" w:eastAsia="仿宋" w:hAnsi="仿宋" w:cs="仿宋" w:hint="eastAsia"/>
            <w:lang w:eastAsia="zh-CN"/>
          </w:rPr>
          <w:t>(一)、变更申请与评估</w:t>
        </w:r>
        <w:r>
          <w:tab/>
        </w:r>
        <w:r>
          <w:fldChar w:fldCharType="begin"/>
        </w:r>
        <w:r>
          <w:instrText xml:space="preserve"> PAGEREF _Toc4372 \h </w:instrText>
        </w:r>
        <w:r>
          <w:fldChar w:fldCharType="separate"/>
        </w:r>
        <w:r>
          <w:t>59</w:t>
        </w:r>
        <w:r>
          <w:fldChar w:fldCharType="end"/>
        </w:r>
      </w:hyperlink>
    </w:p>
    <w:p>
      <w:pPr>
        <w:pStyle w:val="TOC2"/>
        <w:tabs>
          <w:tab w:val="right" w:leader="dot" w:pos="8306"/>
        </w:tabs>
      </w:pPr>
      <w:hyperlink w:anchor="_Toc21390" w:history="1">
        <w:r>
          <w:rPr>
            <w:rFonts w:ascii="仿宋" w:eastAsia="仿宋" w:hAnsi="仿宋" w:cs="仿宋" w:hint="eastAsia"/>
            <w:lang w:eastAsia="zh-CN"/>
          </w:rPr>
          <w:t>(二)、变更实施与控制</w:t>
        </w:r>
        <w:r>
          <w:tab/>
        </w:r>
        <w:r>
          <w:fldChar w:fldCharType="begin"/>
        </w:r>
        <w:r>
          <w:instrText xml:space="preserve"> PAGEREF _Toc21390 \h </w:instrText>
        </w:r>
        <w:r>
          <w:fldChar w:fldCharType="separate"/>
        </w:r>
        <w:r>
          <w:t>60</w:t>
        </w:r>
        <w:r>
          <w:fldChar w:fldCharType="end"/>
        </w:r>
      </w:hyperlink>
    </w:p>
    <w:p>
      <w:pPr>
        <w:pStyle w:val="TOC1"/>
        <w:tabs>
          <w:tab w:val="right" w:leader="dot" w:pos="8306"/>
        </w:tabs>
      </w:pPr>
      <w:hyperlink w:anchor="_Toc14923" w:history="1">
        <w:r>
          <w:rPr>
            <w:rFonts w:ascii="仿宋" w:eastAsia="仿宋" w:hAnsi="仿宋" w:cs="仿宋" w:hint="eastAsia"/>
            <w:lang w:eastAsia="zh-CN"/>
          </w:rPr>
          <w:t>十五、农业服务项目实施时间节点</w:t>
        </w:r>
        <w:r>
          <w:tab/>
        </w:r>
        <w:r>
          <w:fldChar w:fldCharType="begin"/>
        </w:r>
        <w:r>
          <w:instrText xml:space="preserve"> PAGEREF _Toc14923 \h </w:instrText>
        </w:r>
        <w:r>
          <w:fldChar w:fldCharType="separate"/>
        </w:r>
        <w:r>
          <w:t>60</w:t>
        </w:r>
        <w:r>
          <w:fldChar w:fldCharType="end"/>
        </w:r>
      </w:hyperlink>
    </w:p>
    <w:p>
      <w:pPr>
        <w:pStyle w:val="TOC2"/>
        <w:tabs>
          <w:tab w:val="right" w:leader="dot" w:pos="8306"/>
        </w:tabs>
      </w:pPr>
      <w:hyperlink w:anchor="_Toc31874" w:history="1">
        <w:r>
          <w:rPr>
            <w:rFonts w:ascii="仿宋" w:eastAsia="仿宋" w:hAnsi="仿宋" w:cs="仿宋" w:hint="eastAsia"/>
            <w:lang w:eastAsia="zh-CN"/>
          </w:rPr>
          <w:t>(一)、农业服务项目启动阶段时间节点</w:t>
        </w:r>
        <w:r>
          <w:tab/>
        </w:r>
        <w:r>
          <w:fldChar w:fldCharType="begin"/>
        </w:r>
        <w:r>
          <w:instrText xml:space="preserve"> PAGEREF _Toc31874 \h </w:instrText>
        </w:r>
        <w:r>
          <w:fldChar w:fldCharType="separate"/>
        </w:r>
        <w:r>
          <w:t>60</w:t>
        </w:r>
        <w:r>
          <w:fldChar w:fldCharType="end"/>
        </w:r>
      </w:hyperlink>
    </w:p>
    <w:p>
      <w:pPr>
        <w:pStyle w:val="TOC2"/>
        <w:tabs>
          <w:tab w:val="right" w:leader="dot" w:pos="8306"/>
        </w:tabs>
      </w:pPr>
      <w:hyperlink w:anchor="_Toc4036" w:history="1">
        <w:r>
          <w:rPr>
            <w:rFonts w:ascii="仿宋" w:eastAsia="仿宋" w:hAnsi="仿宋" w:cs="仿宋" w:hint="eastAsia"/>
            <w:lang w:eastAsia="zh-CN"/>
          </w:rPr>
          <w:t>(二)、农业服务项目执行阶段时间节点</w:t>
        </w:r>
        <w:r>
          <w:tab/>
        </w:r>
        <w:r>
          <w:fldChar w:fldCharType="begin"/>
        </w:r>
        <w:r>
          <w:instrText xml:space="preserve"> PAGEREF _Toc4036 \h </w:instrText>
        </w:r>
        <w:r>
          <w:fldChar w:fldCharType="separate"/>
        </w:r>
        <w:r>
          <w:t>61</w:t>
        </w:r>
        <w:r>
          <w:fldChar w:fldCharType="end"/>
        </w:r>
      </w:hyperlink>
    </w:p>
    <w:p>
      <w:pPr>
        <w:pStyle w:val="TOC2"/>
        <w:tabs>
          <w:tab w:val="right" w:leader="dot" w:pos="8306"/>
        </w:tabs>
      </w:pPr>
      <w:hyperlink w:anchor="_Toc20665" w:history="1">
        <w:r>
          <w:rPr>
            <w:rFonts w:ascii="仿宋" w:eastAsia="仿宋" w:hAnsi="仿宋" w:cs="仿宋" w:hint="eastAsia"/>
            <w:lang w:eastAsia="zh-CN"/>
          </w:rPr>
          <w:t>(三)、农业服务项目完成阶段时间节点</w:t>
        </w:r>
        <w:r>
          <w:tab/>
        </w:r>
        <w:r>
          <w:fldChar w:fldCharType="begin"/>
        </w:r>
        <w:r>
          <w:instrText xml:space="preserve"> PAGEREF _Toc20665 \h </w:instrText>
        </w:r>
        <w:r>
          <w:fldChar w:fldCharType="separate"/>
        </w:r>
        <w:r>
          <w:t>62</w:t>
        </w:r>
        <w:r>
          <w:fldChar w:fldCharType="end"/>
        </w:r>
      </w:hyperlink>
    </w:p>
    <w:p>
      <w:pPr>
        <w:pStyle w:val="TOC1"/>
        <w:tabs>
          <w:tab w:val="right" w:leader="dot" w:pos="8306"/>
        </w:tabs>
      </w:pPr>
      <w:hyperlink w:anchor="_Toc17501" w:history="1">
        <w:r>
          <w:rPr>
            <w:rFonts w:ascii="仿宋" w:eastAsia="仿宋" w:hAnsi="仿宋" w:cs="仿宋" w:hint="eastAsia"/>
            <w:lang w:eastAsia="zh-CN"/>
          </w:rPr>
          <w:t>十六、农业服务项目实施保障措施</w:t>
        </w:r>
        <w:r>
          <w:tab/>
        </w:r>
        <w:r>
          <w:fldChar w:fldCharType="begin"/>
        </w:r>
        <w:r>
          <w:instrText xml:space="preserve"> PAGEREF _Toc17501 \h </w:instrText>
        </w:r>
        <w:r>
          <w:fldChar w:fldCharType="separate"/>
        </w:r>
        <w:r>
          <w:t>63</w:t>
        </w:r>
        <w:r>
          <w:fldChar w:fldCharType="end"/>
        </w:r>
      </w:hyperlink>
    </w:p>
    <w:p>
      <w:pPr>
        <w:pStyle w:val="TOC2"/>
        <w:tabs>
          <w:tab w:val="right" w:leader="dot" w:pos="8306"/>
        </w:tabs>
      </w:pPr>
      <w:hyperlink w:anchor="_Toc4571" w:history="1">
        <w:r>
          <w:rPr>
            <w:rFonts w:ascii="仿宋" w:eastAsia="仿宋" w:hAnsi="仿宋" w:cs="仿宋" w:hint="eastAsia"/>
            <w:lang w:eastAsia="zh-CN"/>
          </w:rPr>
          <w:t>(一)、农业服务项目实施保障机制</w:t>
        </w:r>
        <w:r>
          <w:tab/>
        </w:r>
        <w:r>
          <w:fldChar w:fldCharType="begin"/>
        </w:r>
        <w:r>
          <w:instrText xml:space="preserve"> PAGEREF _Toc4571 \h </w:instrText>
        </w:r>
        <w:r>
          <w:fldChar w:fldCharType="separate"/>
        </w:r>
        <w:r>
          <w:t>63</w:t>
        </w:r>
        <w:r>
          <w:fldChar w:fldCharType="end"/>
        </w:r>
      </w:hyperlink>
    </w:p>
    <w:p>
      <w:pPr>
        <w:pStyle w:val="TOC2"/>
        <w:tabs>
          <w:tab w:val="right" w:leader="dot" w:pos="8306"/>
        </w:tabs>
      </w:pPr>
      <w:hyperlink w:anchor="_Toc3155" w:history="1">
        <w:r>
          <w:rPr>
            <w:rFonts w:ascii="仿宋" w:eastAsia="仿宋" w:hAnsi="仿宋" w:cs="仿宋" w:hint="eastAsia"/>
            <w:lang w:eastAsia="zh-CN"/>
          </w:rPr>
          <w:t>(二)、农业服务项目法律合规要求</w:t>
        </w:r>
        <w:r>
          <w:tab/>
        </w:r>
        <w:r>
          <w:fldChar w:fldCharType="begin"/>
        </w:r>
        <w:r>
          <w:instrText xml:space="preserve"> PAGEREF _Toc3155 \h </w:instrText>
        </w:r>
        <w:r>
          <w:fldChar w:fldCharType="separate"/>
        </w:r>
        <w:r>
          <w:t>67</w:t>
        </w:r>
        <w:r>
          <w:fldChar w:fldCharType="end"/>
        </w:r>
      </w:hyperlink>
    </w:p>
    <w:p>
      <w:pPr>
        <w:pStyle w:val="TOC2"/>
        <w:tabs>
          <w:tab w:val="right" w:leader="dot" w:pos="8306"/>
        </w:tabs>
      </w:pPr>
      <w:hyperlink w:anchor="_Toc8062" w:history="1">
        <w:r>
          <w:rPr>
            <w:rFonts w:ascii="仿宋" w:eastAsia="仿宋" w:hAnsi="仿宋" w:cs="仿宋" w:hint="eastAsia"/>
            <w:lang w:eastAsia="zh-CN"/>
          </w:rPr>
          <w:t>(三)、农业服务项目合同管理与法律事务</w:t>
        </w:r>
        <w:r>
          <w:tab/>
        </w:r>
        <w:r>
          <w:fldChar w:fldCharType="begin"/>
        </w:r>
        <w:r>
          <w:instrText xml:space="preserve"> PAGEREF _Toc8062 \h </w:instrText>
        </w:r>
        <w:r>
          <w:fldChar w:fldCharType="separate"/>
        </w:r>
        <w:r>
          <w:t>71</w:t>
        </w:r>
        <w:r>
          <w:fldChar w:fldCharType="end"/>
        </w:r>
      </w:hyperlink>
    </w:p>
    <w:p>
      <w:pPr>
        <w:pStyle w:val="TOC2"/>
        <w:tabs>
          <w:tab w:val="right" w:leader="dot" w:pos="8306"/>
        </w:tabs>
      </w:pPr>
      <w:hyperlink w:anchor="_Toc7155" w:history="1">
        <w:r>
          <w:rPr>
            <w:rFonts w:ascii="仿宋" w:eastAsia="仿宋" w:hAnsi="仿宋" w:cs="仿宋" w:hint="eastAsia"/>
            <w:lang w:eastAsia="zh-CN"/>
          </w:rPr>
          <w:t>(四)、农业服务项目知识产权保护策略</w:t>
        </w:r>
        <w:r>
          <w:tab/>
        </w:r>
        <w:r>
          <w:fldChar w:fldCharType="begin"/>
        </w:r>
        <w:r>
          <w:instrText xml:space="preserve"> PAGEREF _Toc7155 \h </w:instrText>
        </w:r>
        <w:r>
          <w:fldChar w:fldCharType="separate"/>
        </w:r>
        <w:r>
          <w:t>77</w:t>
        </w:r>
        <w:r>
          <w:fldChar w:fldCharType="end"/>
        </w:r>
      </w:hyperlink>
    </w:p>
    <w:p>
      <w:pPr>
        <w:pStyle w:val="TOC1"/>
        <w:tabs>
          <w:tab w:val="right" w:leader="dot" w:pos="8306"/>
        </w:tabs>
      </w:pPr>
      <w:hyperlink w:anchor="_Toc2981" w:history="1">
        <w:r>
          <w:rPr>
            <w:rFonts w:ascii="仿宋" w:eastAsia="仿宋" w:hAnsi="仿宋" w:cs="仿宋" w:hint="eastAsia"/>
            <w:lang w:eastAsia="zh-CN"/>
          </w:rPr>
          <w:t>十七、风险识别与分类</w:t>
        </w:r>
        <w:r>
          <w:tab/>
        </w:r>
        <w:r>
          <w:fldChar w:fldCharType="begin"/>
        </w:r>
        <w:r>
          <w:instrText xml:space="preserve"> PAGEREF _Toc2981 \h </w:instrText>
        </w:r>
        <w:r>
          <w:fldChar w:fldCharType="separate"/>
        </w:r>
        <w:r>
          <w:t>80</w:t>
        </w:r>
        <w:r>
          <w:fldChar w:fldCharType="end"/>
        </w:r>
      </w:hyperlink>
    </w:p>
    <w:p>
      <w:pPr>
        <w:pStyle w:val="TOC2"/>
        <w:tabs>
          <w:tab w:val="right" w:leader="dot" w:pos="8306"/>
        </w:tabs>
      </w:pPr>
      <w:hyperlink w:anchor="_Toc14477" w:history="1">
        <w:r>
          <w:rPr>
            <w:rFonts w:ascii="仿宋" w:eastAsia="仿宋" w:hAnsi="仿宋" w:cs="仿宋" w:hint="eastAsia"/>
            <w:lang w:eastAsia="zh-CN"/>
          </w:rPr>
          <w:t>(一)、风险识别</w:t>
        </w:r>
        <w:r>
          <w:tab/>
        </w:r>
        <w:r>
          <w:fldChar w:fldCharType="begin"/>
        </w:r>
        <w:r>
          <w:instrText xml:space="preserve"> PAGEREF _Toc14477 \h </w:instrText>
        </w:r>
        <w:r>
          <w:fldChar w:fldCharType="separate"/>
        </w:r>
        <w:r>
          <w:t>80</w:t>
        </w:r>
        <w:r>
          <w:fldChar w:fldCharType="end"/>
        </w:r>
      </w:hyperlink>
    </w:p>
    <w:p>
      <w:pPr>
        <w:pStyle w:val="TOC2"/>
        <w:tabs>
          <w:tab w:val="right" w:leader="dot" w:pos="8306"/>
        </w:tabs>
      </w:pPr>
      <w:hyperlink w:anchor="_Toc31823" w:history="1">
        <w:r>
          <w:rPr>
            <w:rFonts w:ascii="仿宋" w:eastAsia="仿宋" w:hAnsi="仿宋" w:cs="仿宋" w:hint="eastAsia"/>
            <w:lang w:eastAsia="zh-CN"/>
          </w:rPr>
          <w:t>(二)、风险分类</w:t>
        </w:r>
        <w:r>
          <w:tab/>
        </w:r>
        <w:r>
          <w:fldChar w:fldCharType="begin"/>
        </w:r>
        <w:r>
          <w:instrText xml:space="preserve"> PAGEREF _Toc31823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8"/>
      <w:r>
        <w:rPr>
          <w:rFonts w:ascii="仿宋" w:eastAsia="仿宋" w:hAnsi="仿宋" w:cs="仿宋" w:hint="eastAsia"/>
          <w:sz w:val="28"/>
          <w:lang w:eastAsia="zh-CN"/>
        </w:rPr>
        <w:t>一、农业服务项目危机管理</w:t>
      </w:r>
      <w:bookmarkEnd w:id="2"/>
    </w:p>
    <w:p>
      <w:pPr>
        <w:pStyle w:val="Heading2"/>
        <w:rPr>
          <w:rFonts w:ascii="仿宋" w:eastAsia="仿宋" w:hAnsi="仿宋" w:cs="仿宋" w:hint="eastAsia"/>
          <w:lang w:eastAsia="zh-CN"/>
        </w:rPr>
      </w:pPr>
      <w:bookmarkStart w:id="3" w:name="_Toc152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业服务项目危机管理中，危机预警与识别是确保农业服务项目稳健运行的核心步骤。通过建立全面的监测机制，农业服务项目团队旨在及时发现和理解潜在的风险和危机因素，以便采取及时的预防和应对措施，确保农业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首先，通过深入的风险评估，农业服务项目团队全面分析了整个农业服务项目和各个阶段可能存在的威胁。这包括准确评估每个潜在风险的发生概率和可能影响的程度，为后续危机预警提供了有力支持。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业服务项目团队着重于明确定义农业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业服务项目进展的持续监控，团队能够及时发现潜在问题并作出迅速反应。农业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在这一阶段，团队的专业素养和反应速度将发挥至关重要的作用，以确保潜在危机能够在初期得到有效的处理，最大程度地减轻负面影响。通过危机预警与识别，农业服务项目得以更有序、可控地推进。</w:t>
      </w:r>
    </w:p>
    <w:p>
      <w:pPr>
        <w:pStyle w:val="Heading2"/>
        <w:ind w:firstLine="560" w:firstLineChars="200"/>
        <w:rPr>
          <w:rFonts w:ascii="仿宋" w:eastAsia="仿宋" w:hAnsi="仿宋" w:cs="仿宋" w:hint="eastAsia"/>
          <w:sz w:val="28"/>
          <w:lang w:eastAsia="zh-CN"/>
        </w:rPr>
      </w:pPr>
      <w:bookmarkStart w:id="4" w:name="_Toc62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在危机发生时，农业服务项目团队立即行动，成立了应急小组。该小组的任务是迅速制定并实施紧急应对措施，以最小化潜在损失。以下是采取的主要措施：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暂停农业服务项目进度：为遏制危机蔓延，农业服务项目暂时停止进行，以便全面评估当前状况。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资源重新分配：重新评估农业服务项目资源的分配，确保最大限度地减小损失。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实时沟通：与关键利益相关者建立实时沟通机制，向他们传递农业服务项目危机的实际状况，保障农业服务项目核心利益。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在紧急应对的同时，农业服务项目团队强调了团队协作和有效沟通的重要性。以下是团队协作的关键举措：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信息共享机制：建立了信息共享平台，确保团队成员能够及时获取农业服务项目危机的实时信息。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领导者沟通：农业服务项目领导者通过定期会议和即时沟通工具，指导团队应对危机，保持团队稳定运行。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随着危机得到初步控制，农业服务项目团队转向制定恢复计划，以确保农业服务项目能够从中迅速恢复。主要恢复计划包括：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修复受损的进度计划：重新评估农业服务项目进度，制定修复计划，确保农业服务项目尽快回归正常进程。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重新调整资源分配：优化资源分配，确保农业服务项目在有限资源下高效运转。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风险管理机制加强：对农业服务项目风险进行全面评估，制定更强化的风险管理策略，以预防未来可能的危机。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431"/>
      <w:r>
        <w:rPr>
          <w:rFonts w:ascii="仿宋" w:eastAsia="仿宋" w:hAnsi="仿宋" w:cs="仿宋" w:hint="eastAsia"/>
          <w:sz w:val="28"/>
          <w:lang w:eastAsia="zh-CN"/>
        </w:rPr>
        <w:t>二、农业服务项目建设背景及必要性分析</w:t>
      </w:r>
      <w:bookmarkEnd w:id="5"/>
    </w:p>
    <w:p>
      <w:pPr>
        <w:pStyle w:val="Heading2"/>
        <w:rPr>
          <w:rFonts w:ascii="仿宋" w:eastAsia="仿宋" w:hAnsi="仿宋" w:cs="仿宋" w:hint="eastAsia"/>
          <w:lang w:eastAsia="zh-CN"/>
        </w:rPr>
      </w:pPr>
      <w:bookmarkStart w:id="6" w:name="_Toc13056"/>
      <w:r>
        <w:rPr>
          <w:rFonts w:ascii="仿宋" w:eastAsia="仿宋" w:hAnsi="仿宋" w:cs="仿宋" w:hint="eastAsia"/>
          <w:lang w:eastAsia="zh-CN"/>
        </w:rPr>
        <w:t>(一)、农业服务项目背景分析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业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业服务项目在这个潮流中的定位。同时，我们将关注行业内涌现的新兴机遇，以便农业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业服务项目提供了强大的发展动力。我们将聚焦于行业内最新的技术发展趋势，包括但不限于人工智能、大数据分析、物联网等领域。通过深度的技术研究，我们将确保农业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业服务项目发展的源泉。我们将投入更多的精力对市场需求进行深入剖析，超越表面的需求，深入挖掘潜在的市场痛点和机遇。通过对市场需求的细致了解，农业服务项目将更有针对性地设计解决方案，满足市场的多样化需求，从而更好地促进农业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业服务项目战略至关重要。我们将对竞争态势进行更为深入的分析，包括但不限于市场份额、产品特点、客户满意度等多个维度。通过深度的竞争分析，农业服务项目将能够更准确地把握市场脉搏，制定具有竞争力的农业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业服务项目的发展具有直接的影响。我们将进行更为全面的法规和政策分析，了解行业发展中的潜在法律风险和合规挑战。通过充分了解和遵守相关法规，农业服务项目将确保在法律框架内合法合规运营，为农业服务项目的稳健发展提供有力支持。</w:t>
      </w:r>
    </w:p>
    <w:p>
      <w:pPr>
        <w:pStyle w:val="Heading2"/>
        <w:ind w:firstLine="560" w:firstLineChars="200"/>
        <w:rPr>
          <w:rFonts w:ascii="仿宋" w:eastAsia="仿宋" w:hAnsi="仿宋" w:cs="仿宋" w:hint="eastAsia"/>
          <w:sz w:val="28"/>
          <w:lang w:eastAsia="zh-CN"/>
        </w:rPr>
      </w:pPr>
      <w:bookmarkStart w:id="7" w:name="_Toc15356"/>
      <w:r>
        <w:rPr>
          <w:rFonts w:ascii="仿宋" w:eastAsia="仿宋" w:hAnsi="仿宋" w:cs="仿宋" w:hint="eastAsia"/>
          <w:sz w:val="28"/>
          <w:lang w:eastAsia="zh-CN"/>
        </w:rPr>
        <w:t>(二)、农业服务项目建设必要性分析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建设的迫切性源于对行业发展趋势的深刻洞察。我们正处于一个行业变革的时代，科技创新、数字化转型成为企业发展的关键动力。农业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建设不仅仅是为了跟上潮流，更是为了通过技术创新推动企业的持续发展。通过引入先进的技术和解决方案，农业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业服务项目的建设成为必然选择，通过提高产品质量、拓展服务领域，从而在竞争中获得更多的机会。农业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业服务项目建设的必要性体现在对客户需求更精准的满足。通过农业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建设的背后是对企业持续创新的追求。只有通过不断创新，企业才能在竞争中立于不败之地。农业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816"/>
      <w:r>
        <w:rPr>
          <w:rFonts w:ascii="仿宋" w:eastAsia="仿宋" w:hAnsi="仿宋" w:cs="仿宋" w:hint="eastAsia"/>
          <w:sz w:val="28"/>
          <w:lang w:eastAsia="zh-CN"/>
        </w:rPr>
        <w:t>三、农业服务项目选址可行性分析</w:t>
      </w:r>
      <w:bookmarkEnd w:id="8"/>
    </w:p>
    <w:p>
      <w:pPr>
        <w:pStyle w:val="Heading2"/>
        <w:rPr>
          <w:rFonts w:ascii="仿宋" w:eastAsia="仿宋" w:hAnsi="仿宋" w:cs="仿宋" w:hint="eastAsia"/>
          <w:lang w:eastAsia="zh-CN"/>
        </w:rPr>
      </w:pPr>
      <w:bookmarkStart w:id="9" w:name="_Toc2379"/>
      <w:r>
        <w:rPr>
          <w:rFonts w:ascii="仿宋" w:eastAsia="仿宋" w:hAnsi="仿宋" w:cs="仿宋" w:hint="eastAsia"/>
          <w:lang w:eastAsia="zh-CN"/>
        </w:rPr>
        <w:t>(一)、农业服务项目选址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该农业服务项目选址位于XX省XX市XX区XXX街道</w:t>
      </w:r>
    </w:p>
    <w:p>
      <w:pPr>
        <w:pStyle w:val="Heading2"/>
        <w:ind w:firstLine="560" w:firstLineChars="200"/>
        <w:rPr>
          <w:rFonts w:ascii="仿宋" w:eastAsia="仿宋" w:hAnsi="仿宋" w:cs="仿宋" w:hint="eastAsia"/>
          <w:sz w:val="28"/>
          <w:lang w:eastAsia="zh-CN"/>
        </w:rPr>
      </w:pPr>
      <w:bookmarkStart w:id="10" w:name="_Toc148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农业服务项目的征地面积将根据农业服务项目的实际规模和需求进行精确规划。具体面积XXX平方米，旨在确保农业服务项目不仅能够满足当前的发展需求，还能够预留空间以适应未来的扩展。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净用地面积是在征地面积基础上去除不可利用面积后的实际可开发用地。具体面积XXX平方米，考虑到环保、交通、安全等多方面因素，以确保农业服务项目在整体利用效率上达到最优。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农业服务项目计划建设的建筑总规模具体面积XXX平方米。这一规模的确定综合考虑了农业服务项目的性质、规模，以及城市规划的相关要求，确保建筑布局与周边环境协调一致。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绿地率是农业服务项目用地中被规划为绿地的比例。具体面积XXX平方米，旨在通过合理规划绿地，改善农业服务项目周边环境，提升居民生活质量，并符合城市整体绿化规划。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容积率是用地上可以建设的建筑总体积与用地面积之比。具体面积XXX，通过合理的容积率规划，确保农业服务项目建筑规模与周边环境和谐共生。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确保农业服务项目选址与当地城市规划相一致，具体面积XXX平方米。通过与城市规划部门深入沟通，确保农业服务项目不仅符合城市的整体发展方向，还能够融入城市的发展布局，为城市的长远发展贡献力量。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农业服务项目选址符合当地产业政策，具体面积XXX平方米。这包括农业服务项目对当地经济的促进作用，以及对相关产业的带动效应，确保农业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用地总体要求必须符合环保和可持续发展的原则，具体面积XXX平方米。通过采用绿色建筑设计、节能减排等措施，确保农业服务项目在建设和运营过程中对环境的影响最小化，达到可持续发展的要求。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确保农业服务项目选址具备必要的公共设施配套，具体面积XXX平方米。这包括交通便利性、教育、医疗等基础设施，以提高居民生活品质，使得农业服务项目选址更具吸引力。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考虑用地总体要求对当地社会稳定性的影响，具体面积XXX平方米。通过深入了解当地社区反馈，确保农业服务项目的选址和建设过程对当地社会和谐稳定产生积极作用。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业服务项目选址不仅符合法规和规划，还在实际操作中具有可行性。这一全面规划将为农业服务项目的成功实施提供坚实的基础，确保农业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588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业服务项目的设备规划和空间设计中，我们将采取灵活设备布局的措施。设备布局将根据实际需求进行灵活设计，避免不必要的浪费。通过合理规划设备摆放位置，我们将提高设备的利用率，减少设备间距，以确保农业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业服务项目内部引入共享设施的概念，例如共享会议室、办公区等。通过这种方式，我们可以减少对资源的重复建设，提高资源共享效率，从而减小农业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38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农业服务项目的总图布置中，我们将不同功能区域进行明确的规划，以最大程度满足农业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55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农业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农业服务项目对环境的影响是综合评价的重要因素之一。我们将详细考虑选址周边的自然环境、生态保护区、水源地等情况，确保农业服务项目的建设和运营对环境影响最小化，并符合当地的环保法规标准。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对选址的评价还需充分考虑当地政府的产业政策和法规。我们将详细了解农业服务项目所在地的相关政策，确保农业服务项目的规划和运营与当地法规相符，降低不必要的法律风险。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考虑到社会稳定性对企业运营的重要性，我们将评估选址地区的社会安全情况、劳工关系、社区反馈等方面，以确保农业服务项目的建设和运营不会受到社会稳定性的负面影响。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最后，我们将综合考虑用地成本，包括土地购置费用、土地开发成本等。通过对用地成本的详细评估，我们能够做出更为精确的经济效益分析，为农业服务项目的投资决策提供有力支持。</w:t>
      </w:r>
    </w:p>
    <w:p>
      <w:pPr>
        <w:pStyle w:val="Heading1"/>
        <w:ind w:firstLine="560" w:firstLineChars="200"/>
        <w:rPr>
          <w:rFonts w:ascii="仿宋" w:eastAsia="仿宋" w:hAnsi="仿宋" w:cs="仿宋" w:hint="eastAsia"/>
          <w:sz w:val="28"/>
          <w:lang w:eastAsia="zh-CN"/>
        </w:rPr>
      </w:pPr>
      <w:bookmarkStart w:id="14" w:name="_Toc1988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16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农业服务项目的主要产品是XXXX，预计年产值为XXX万元。这一产品在市场中占据着重要的地位，其广泛的应用范围使得该农业服务项目的市场前景非常广阔。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业服务项目的xxx产品作为重要的原材料之一，将在多个领域发挥关键作用。其在建筑、交通、能源等方面的广泛应用将为整个产业链提供强大的支持，形成产业协同效应。农业服务项目的年产值XXX万XXX万XXX万万元不仅反映了其在市场上的巨大潜力，更预示着它对国民经济的积极贡献。这种关联度高、涉及面广的产业关系，使得该农业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95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总征地面积为XXXX平方米，相当于约XX.XX亩，其中净用地面积为XXXX平方米，红线范围内相当于约XX.XX亩。这一用地规模充分考虑了农业服务项目的建设需求，保障了农业服务项目在合适的空间内得以充分发展。农业服务项目规划的总建筑面积为XXXX平方米，其中主体工程建设占XXXX平方米，计容建筑面积达XXXX平方米。预计建筑工程的投资将达到XXXX万元，为农业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计划购置的设备共计XXXX台（套），设备购置费用为XXXX万元。这一设备购置计划充分考虑到农业服务项目的生产需求和技术要求，确保了农业服务项目在生产运营中具备先进的技术装备和高效的生产能力。设备的合理配置将为农业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农业服务项目计划总投资为XXXX万元，预计年实现营业收入为XXXX万元。这一产能规模的设定旨在确保农业服务项目能够在投资与回报之间取得平衡，实现长期可持续的发展。农业服务项目的总投资充分考虑到各个方面的需求，包括用地建设、设备购置等多个环节，以确保农业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15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12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的技术管理特点体现在其创新导向。通过引入最先进的技术趋势和解决方案，农业服务项目致力于提升科技含量、提高质量和效率水平。这意味着我们将采用最新的工具和方法，确保农业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业服务项目技术管理的显著特征。通过整合不同领域的技术资源，我们实现了跨学科的协同工作。这有助于优化技术架构，提高整体效能。此外，整合性策略还促进了不同技术团队之间的紧密沟通和高效合作，确保农业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业服务项目所采用的技术。通过不断优化技术方案，农业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业服务项目团队将在农业服务项目初期识别可能的技术风险，并采取相应的预防和应对措施。通过建立健全的风险评估机制，农业服务项目能够在实施过程中及时发现并解决潜在的技术问题，保障农业服务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https://d.book118.com/298007014113006045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8081B"/>
    <w:rsid w:val="1A8808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0701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2024-03-02T22:06:00Z</dcterms:created>
  <dcterms:modified xsi:type="dcterms:W3CDTF">2024-03-02T22:06:57Z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E47709C82CB545689E7A9940B35B4646_11</vt:lpwstr>
  </property>
  <property fmtid="{D5CDD505-2E9C-101B-9397-08002B2CF9AE}" pid="3" name="KSOProductBuildVer">
    <vt:lpwstr>2052-12.1.0.16388</vt:lpwstr>
  </property>
</Properties>
</file>