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药效学研究服务项目计划设计方案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60" w:history="1">
        <w:r>
          <w:rPr>
            <w:rFonts w:ascii="仿宋" w:eastAsia="仿宋" w:hAnsi="仿宋" w:cs="仿宋" w:hint="eastAsia"/>
            <w:lang w:eastAsia="zh-CN"/>
          </w:rPr>
          <w:t>前言</w:t>
        </w:r>
        <w:r>
          <w:tab/>
        </w:r>
        <w:r>
          <w:fldChar w:fldCharType="begin"/>
        </w:r>
        <w:r>
          <w:instrText xml:space="preserve"> PAGEREF _Toc17860 \h </w:instrText>
        </w:r>
        <w:r>
          <w:fldChar w:fldCharType="separate"/>
        </w:r>
        <w:r>
          <w:t>3</w:t>
        </w:r>
        <w:r>
          <w:fldChar w:fldCharType="end"/>
        </w:r>
      </w:hyperlink>
    </w:p>
    <w:p>
      <w:pPr>
        <w:pStyle w:val="TOC1"/>
        <w:tabs>
          <w:tab w:val="right" w:leader="dot" w:pos="8306"/>
        </w:tabs>
      </w:pPr>
      <w:hyperlink w:anchor="_Toc21262" w:history="1">
        <w:r>
          <w:rPr>
            <w:rFonts w:ascii="仿宋" w:eastAsia="仿宋" w:hAnsi="仿宋" w:cs="仿宋" w:hint="eastAsia"/>
            <w:lang w:eastAsia="zh-CN"/>
          </w:rPr>
          <w:t>一、药效学研究服务项目建设单位说明</w:t>
        </w:r>
        <w:r>
          <w:tab/>
        </w:r>
        <w:r>
          <w:fldChar w:fldCharType="begin"/>
        </w:r>
        <w:r>
          <w:instrText xml:space="preserve"> PAGEREF _Toc21262 \h </w:instrText>
        </w:r>
        <w:r>
          <w:fldChar w:fldCharType="separate"/>
        </w:r>
        <w:r>
          <w:t>3</w:t>
        </w:r>
        <w:r>
          <w:fldChar w:fldCharType="end"/>
        </w:r>
      </w:hyperlink>
    </w:p>
    <w:p>
      <w:pPr>
        <w:pStyle w:val="TOC2"/>
        <w:tabs>
          <w:tab w:val="right" w:leader="dot" w:pos="8306"/>
        </w:tabs>
      </w:pPr>
      <w:hyperlink w:anchor="_Toc8948" w:history="1">
        <w:r>
          <w:rPr>
            <w:rFonts w:ascii="仿宋" w:eastAsia="仿宋" w:hAnsi="仿宋" w:cs="仿宋" w:hint="eastAsia"/>
            <w:lang w:eastAsia="zh-CN"/>
          </w:rPr>
          <w:t>(一)、药效学研究服务项目承办单位基本情况</w:t>
        </w:r>
        <w:r>
          <w:tab/>
        </w:r>
        <w:r>
          <w:fldChar w:fldCharType="begin"/>
        </w:r>
        <w:r>
          <w:instrText xml:space="preserve"> PAGEREF _Toc8948 \h </w:instrText>
        </w:r>
        <w:r>
          <w:fldChar w:fldCharType="separate"/>
        </w:r>
        <w:r>
          <w:t>3</w:t>
        </w:r>
        <w:r>
          <w:fldChar w:fldCharType="end"/>
        </w:r>
      </w:hyperlink>
    </w:p>
    <w:p>
      <w:pPr>
        <w:pStyle w:val="TOC2"/>
        <w:tabs>
          <w:tab w:val="right" w:leader="dot" w:pos="8306"/>
        </w:tabs>
      </w:pPr>
      <w:hyperlink w:anchor="_Toc3490" w:history="1">
        <w:r>
          <w:rPr>
            <w:rFonts w:ascii="仿宋" w:eastAsia="仿宋" w:hAnsi="仿宋" w:cs="仿宋" w:hint="eastAsia"/>
            <w:lang w:eastAsia="zh-CN"/>
          </w:rPr>
          <w:t>(二)、公司经济效益分析</w:t>
        </w:r>
        <w:r>
          <w:tab/>
        </w:r>
        <w:r>
          <w:fldChar w:fldCharType="begin"/>
        </w:r>
        <w:r>
          <w:instrText xml:space="preserve"> PAGEREF _Toc3490 \h </w:instrText>
        </w:r>
        <w:r>
          <w:fldChar w:fldCharType="separate"/>
        </w:r>
        <w:r>
          <w:t>4</w:t>
        </w:r>
        <w:r>
          <w:fldChar w:fldCharType="end"/>
        </w:r>
      </w:hyperlink>
    </w:p>
    <w:p>
      <w:pPr>
        <w:pStyle w:val="TOC1"/>
        <w:tabs>
          <w:tab w:val="right" w:leader="dot" w:pos="8306"/>
        </w:tabs>
      </w:pPr>
      <w:hyperlink w:anchor="_Toc14692" w:history="1">
        <w:r>
          <w:rPr>
            <w:rFonts w:ascii="仿宋" w:eastAsia="仿宋" w:hAnsi="仿宋" w:cs="仿宋" w:hint="eastAsia"/>
            <w:lang w:eastAsia="zh-CN"/>
          </w:rPr>
          <w:t>二、市场分析、调研</w:t>
        </w:r>
        <w:r>
          <w:tab/>
        </w:r>
        <w:r>
          <w:fldChar w:fldCharType="begin"/>
        </w:r>
        <w:r>
          <w:instrText xml:space="preserve"> PAGEREF _Toc14692 \h </w:instrText>
        </w:r>
        <w:r>
          <w:fldChar w:fldCharType="separate"/>
        </w:r>
        <w:r>
          <w:t>5</w:t>
        </w:r>
        <w:r>
          <w:fldChar w:fldCharType="end"/>
        </w:r>
      </w:hyperlink>
    </w:p>
    <w:p>
      <w:pPr>
        <w:pStyle w:val="TOC2"/>
        <w:tabs>
          <w:tab w:val="right" w:leader="dot" w:pos="8306"/>
        </w:tabs>
      </w:pPr>
      <w:hyperlink w:anchor="_Toc16880" w:history="1">
        <w:r>
          <w:rPr>
            <w:rFonts w:ascii="仿宋" w:eastAsia="仿宋" w:hAnsi="仿宋" w:cs="仿宋" w:hint="eastAsia"/>
            <w:lang w:eastAsia="zh-CN"/>
          </w:rPr>
          <w:t>(一)、药效学研究服务行业分析</w:t>
        </w:r>
        <w:r>
          <w:tab/>
        </w:r>
        <w:r>
          <w:fldChar w:fldCharType="begin"/>
        </w:r>
        <w:r>
          <w:instrText xml:space="preserve"> PAGEREF _Toc16880 \h </w:instrText>
        </w:r>
        <w:r>
          <w:fldChar w:fldCharType="separate"/>
        </w:r>
        <w:r>
          <w:t>5</w:t>
        </w:r>
        <w:r>
          <w:fldChar w:fldCharType="end"/>
        </w:r>
      </w:hyperlink>
    </w:p>
    <w:p>
      <w:pPr>
        <w:pStyle w:val="TOC2"/>
        <w:tabs>
          <w:tab w:val="right" w:leader="dot" w:pos="8306"/>
        </w:tabs>
      </w:pPr>
      <w:hyperlink w:anchor="_Toc22341" w:history="1">
        <w:r>
          <w:rPr>
            <w:rFonts w:ascii="仿宋" w:eastAsia="仿宋" w:hAnsi="仿宋" w:cs="仿宋" w:hint="eastAsia"/>
            <w:lang w:eastAsia="zh-CN"/>
          </w:rPr>
          <w:t>(二)、药效学研究服务市场分析预测</w:t>
        </w:r>
        <w:r>
          <w:tab/>
        </w:r>
        <w:r>
          <w:fldChar w:fldCharType="begin"/>
        </w:r>
        <w:r>
          <w:instrText xml:space="preserve"> PAGEREF _Toc22341 \h </w:instrText>
        </w:r>
        <w:r>
          <w:fldChar w:fldCharType="separate"/>
        </w:r>
        <w:r>
          <w:t>5</w:t>
        </w:r>
        <w:r>
          <w:fldChar w:fldCharType="end"/>
        </w:r>
      </w:hyperlink>
    </w:p>
    <w:p>
      <w:pPr>
        <w:pStyle w:val="TOC1"/>
        <w:tabs>
          <w:tab w:val="right" w:leader="dot" w:pos="8306"/>
        </w:tabs>
      </w:pPr>
      <w:hyperlink w:anchor="_Toc21257" w:history="1">
        <w:r>
          <w:rPr>
            <w:rFonts w:ascii="仿宋" w:eastAsia="仿宋" w:hAnsi="仿宋" w:cs="仿宋" w:hint="eastAsia"/>
            <w:lang w:eastAsia="zh-CN"/>
          </w:rPr>
          <w:t>三、药效学研究服务项目绩效评估</w:t>
        </w:r>
        <w:r>
          <w:tab/>
        </w:r>
        <w:r>
          <w:fldChar w:fldCharType="begin"/>
        </w:r>
        <w:r>
          <w:instrText xml:space="preserve"> PAGEREF _Toc21257 \h </w:instrText>
        </w:r>
        <w:r>
          <w:fldChar w:fldCharType="separate"/>
        </w:r>
        <w:r>
          <w:t>6</w:t>
        </w:r>
        <w:r>
          <w:fldChar w:fldCharType="end"/>
        </w:r>
      </w:hyperlink>
    </w:p>
    <w:p>
      <w:pPr>
        <w:pStyle w:val="TOC2"/>
        <w:tabs>
          <w:tab w:val="right" w:leader="dot" w:pos="8306"/>
        </w:tabs>
      </w:pPr>
      <w:hyperlink w:anchor="_Toc4714" w:history="1">
        <w:r>
          <w:rPr>
            <w:rFonts w:ascii="仿宋" w:eastAsia="仿宋" w:hAnsi="仿宋" w:cs="仿宋" w:hint="eastAsia"/>
            <w:lang w:eastAsia="zh-CN"/>
          </w:rPr>
          <w:t>(一)、绩效评估指标</w:t>
        </w:r>
        <w:r>
          <w:tab/>
        </w:r>
        <w:r>
          <w:fldChar w:fldCharType="begin"/>
        </w:r>
        <w:r>
          <w:instrText xml:space="preserve"> PAGEREF _Toc4714 \h </w:instrText>
        </w:r>
        <w:r>
          <w:fldChar w:fldCharType="separate"/>
        </w:r>
        <w:r>
          <w:t>6</w:t>
        </w:r>
        <w:r>
          <w:fldChar w:fldCharType="end"/>
        </w:r>
      </w:hyperlink>
    </w:p>
    <w:p>
      <w:pPr>
        <w:pStyle w:val="TOC2"/>
        <w:tabs>
          <w:tab w:val="right" w:leader="dot" w:pos="8306"/>
        </w:tabs>
      </w:pPr>
      <w:hyperlink w:anchor="_Toc19054" w:history="1">
        <w:r>
          <w:rPr>
            <w:rFonts w:ascii="仿宋" w:eastAsia="仿宋" w:hAnsi="仿宋" w:cs="仿宋" w:hint="eastAsia"/>
            <w:lang w:eastAsia="zh-CN"/>
          </w:rPr>
          <w:t>(二)、绩效评估方法</w:t>
        </w:r>
        <w:r>
          <w:tab/>
        </w:r>
        <w:r>
          <w:fldChar w:fldCharType="begin"/>
        </w:r>
        <w:r>
          <w:instrText xml:space="preserve"> PAGEREF _Toc19054 \h </w:instrText>
        </w:r>
        <w:r>
          <w:fldChar w:fldCharType="separate"/>
        </w:r>
        <w:r>
          <w:t>7</w:t>
        </w:r>
        <w:r>
          <w:fldChar w:fldCharType="end"/>
        </w:r>
      </w:hyperlink>
    </w:p>
    <w:p>
      <w:pPr>
        <w:pStyle w:val="TOC2"/>
        <w:tabs>
          <w:tab w:val="right" w:leader="dot" w:pos="8306"/>
        </w:tabs>
      </w:pPr>
      <w:hyperlink w:anchor="_Toc21853" w:history="1">
        <w:r>
          <w:rPr>
            <w:rFonts w:ascii="仿宋" w:eastAsia="仿宋" w:hAnsi="仿宋" w:cs="仿宋" w:hint="eastAsia"/>
            <w:lang w:eastAsia="zh-CN"/>
          </w:rPr>
          <w:t>(三)、绩效评估周期</w:t>
        </w:r>
        <w:r>
          <w:tab/>
        </w:r>
        <w:r>
          <w:fldChar w:fldCharType="begin"/>
        </w:r>
        <w:r>
          <w:instrText xml:space="preserve"> PAGEREF _Toc21853 \h </w:instrText>
        </w:r>
        <w:r>
          <w:fldChar w:fldCharType="separate"/>
        </w:r>
        <w:r>
          <w:t>9</w:t>
        </w:r>
        <w:r>
          <w:fldChar w:fldCharType="end"/>
        </w:r>
      </w:hyperlink>
    </w:p>
    <w:p>
      <w:pPr>
        <w:pStyle w:val="TOC1"/>
        <w:tabs>
          <w:tab w:val="right" w:leader="dot" w:pos="8306"/>
        </w:tabs>
      </w:pPr>
      <w:hyperlink w:anchor="_Toc6987" w:history="1">
        <w:r>
          <w:rPr>
            <w:rFonts w:ascii="仿宋" w:eastAsia="仿宋" w:hAnsi="仿宋" w:cs="仿宋" w:hint="eastAsia"/>
            <w:lang w:eastAsia="zh-CN"/>
          </w:rPr>
          <w:t>四、产品规划分析</w:t>
        </w:r>
        <w:r>
          <w:tab/>
        </w:r>
        <w:r>
          <w:fldChar w:fldCharType="begin"/>
        </w:r>
        <w:r>
          <w:instrText xml:space="preserve"> PAGEREF _Toc6987 \h </w:instrText>
        </w:r>
        <w:r>
          <w:fldChar w:fldCharType="separate"/>
        </w:r>
        <w:r>
          <w:t>10</w:t>
        </w:r>
        <w:r>
          <w:fldChar w:fldCharType="end"/>
        </w:r>
      </w:hyperlink>
    </w:p>
    <w:p>
      <w:pPr>
        <w:pStyle w:val="TOC2"/>
        <w:tabs>
          <w:tab w:val="right" w:leader="dot" w:pos="8306"/>
        </w:tabs>
      </w:pPr>
      <w:hyperlink w:anchor="_Toc22078" w:history="1">
        <w:r>
          <w:rPr>
            <w:rFonts w:ascii="仿宋" w:eastAsia="仿宋" w:hAnsi="仿宋" w:cs="仿宋" w:hint="eastAsia"/>
            <w:lang w:eastAsia="zh-CN"/>
          </w:rPr>
          <w:t>(一)、产品规划</w:t>
        </w:r>
        <w:r>
          <w:tab/>
        </w:r>
        <w:r>
          <w:fldChar w:fldCharType="begin"/>
        </w:r>
        <w:r>
          <w:instrText xml:space="preserve"> PAGEREF _Toc22078 \h </w:instrText>
        </w:r>
        <w:r>
          <w:fldChar w:fldCharType="separate"/>
        </w:r>
        <w:r>
          <w:t>10</w:t>
        </w:r>
        <w:r>
          <w:fldChar w:fldCharType="end"/>
        </w:r>
      </w:hyperlink>
    </w:p>
    <w:p>
      <w:pPr>
        <w:pStyle w:val="TOC2"/>
        <w:tabs>
          <w:tab w:val="right" w:leader="dot" w:pos="8306"/>
        </w:tabs>
      </w:pPr>
      <w:hyperlink w:anchor="_Toc31836" w:history="1">
        <w:r>
          <w:rPr>
            <w:rFonts w:ascii="仿宋" w:eastAsia="仿宋" w:hAnsi="仿宋" w:cs="仿宋" w:hint="eastAsia"/>
            <w:lang w:eastAsia="zh-CN"/>
          </w:rPr>
          <w:t>(二)、建设规模</w:t>
        </w:r>
        <w:r>
          <w:tab/>
        </w:r>
        <w:r>
          <w:fldChar w:fldCharType="begin"/>
        </w:r>
        <w:r>
          <w:instrText xml:space="preserve"> PAGEREF _Toc31836 \h </w:instrText>
        </w:r>
        <w:r>
          <w:fldChar w:fldCharType="separate"/>
        </w:r>
        <w:r>
          <w:t>10</w:t>
        </w:r>
        <w:r>
          <w:fldChar w:fldCharType="end"/>
        </w:r>
      </w:hyperlink>
    </w:p>
    <w:p>
      <w:pPr>
        <w:pStyle w:val="TOC1"/>
        <w:tabs>
          <w:tab w:val="right" w:leader="dot" w:pos="8306"/>
        </w:tabs>
      </w:pPr>
      <w:hyperlink w:anchor="_Toc19853" w:history="1">
        <w:r>
          <w:rPr>
            <w:rFonts w:ascii="仿宋" w:eastAsia="仿宋" w:hAnsi="仿宋" w:cs="仿宋" w:hint="eastAsia"/>
            <w:lang w:eastAsia="zh-CN"/>
          </w:rPr>
          <w:t>五、药效学研究服务项目危机管理</w:t>
        </w:r>
        <w:r>
          <w:tab/>
        </w:r>
        <w:r>
          <w:fldChar w:fldCharType="begin"/>
        </w:r>
        <w:r>
          <w:instrText xml:space="preserve"> PAGEREF _Toc19853 \h </w:instrText>
        </w:r>
        <w:r>
          <w:fldChar w:fldCharType="separate"/>
        </w:r>
        <w:r>
          <w:t>12</w:t>
        </w:r>
        <w:r>
          <w:fldChar w:fldCharType="end"/>
        </w:r>
      </w:hyperlink>
    </w:p>
    <w:p>
      <w:pPr>
        <w:pStyle w:val="TOC2"/>
        <w:tabs>
          <w:tab w:val="right" w:leader="dot" w:pos="8306"/>
        </w:tabs>
      </w:pPr>
      <w:hyperlink w:anchor="_Toc30220" w:history="1">
        <w:r>
          <w:rPr>
            <w:rFonts w:ascii="仿宋" w:eastAsia="仿宋" w:hAnsi="仿宋" w:cs="仿宋" w:hint="eastAsia"/>
            <w:lang w:eastAsia="zh-CN"/>
          </w:rPr>
          <w:t>(一)、危机预警与识别</w:t>
        </w:r>
        <w:r>
          <w:tab/>
        </w:r>
        <w:r>
          <w:fldChar w:fldCharType="begin"/>
        </w:r>
        <w:r>
          <w:instrText xml:space="preserve"> PAGEREF _Toc30220 \h </w:instrText>
        </w:r>
        <w:r>
          <w:fldChar w:fldCharType="separate"/>
        </w:r>
        <w:r>
          <w:t>12</w:t>
        </w:r>
        <w:r>
          <w:fldChar w:fldCharType="end"/>
        </w:r>
      </w:hyperlink>
    </w:p>
    <w:p>
      <w:pPr>
        <w:pStyle w:val="TOC2"/>
        <w:tabs>
          <w:tab w:val="right" w:leader="dot" w:pos="8306"/>
        </w:tabs>
      </w:pPr>
      <w:hyperlink w:anchor="_Toc13384" w:history="1">
        <w:r>
          <w:rPr>
            <w:rFonts w:ascii="仿宋" w:eastAsia="仿宋" w:hAnsi="仿宋" w:cs="仿宋" w:hint="eastAsia"/>
            <w:lang w:eastAsia="zh-CN"/>
          </w:rPr>
          <w:t>(二)、危机应对与恢复</w:t>
        </w:r>
        <w:r>
          <w:tab/>
        </w:r>
        <w:r>
          <w:fldChar w:fldCharType="begin"/>
        </w:r>
        <w:r>
          <w:instrText xml:space="preserve"> PAGEREF _Toc13384 \h </w:instrText>
        </w:r>
        <w:r>
          <w:fldChar w:fldCharType="separate"/>
        </w:r>
        <w:r>
          <w:t>13</w:t>
        </w:r>
        <w:r>
          <w:fldChar w:fldCharType="end"/>
        </w:r>
      </w:hyperlink>
    </w:p>
    <w:p>
      <w:pPr>
        <w:pStyle w:val="TOC1"/>
        <w:tabs>
          <w:tab w:val="right" w:leader="dot" w:pos="8306"/>
        </w:tabs>
      </w:pPr>
      <w:hyperlink w:anchor="_Toc28313" w:history="1">
        <w:r>
          <w:rPr>
            <w:rFonts w:ascii="仿宋" w:eastAsia="仿宋" w:hAnsi="仿宋" w:cs="仿宋" w:hint="eastAsia"/>
            <w:lang w:eastAsia="zh-CN"/>
          </w:rPr>
          <w:t>六、工艺说明</w:t>
        </w:r>
        <w:r>
          <w:tab/>
        </w:r>
        <w:r>
          <w:fldChar w:fldCharType="begin"/>
        </w:r>
        <w:r>
          <w:instrText xml:space="preserve"> PAGEREF _Toc28313 \h </w:instrText>
        </w:r>
        <w:r>
          <w:fldChar w:fldCharType="separate"/>
        </w:r>
        <w:r>
          <w:t>14</w:t>
        </w:r>
        <w:r>
          <w:fldChar w:fldCharType="end"/>
        </w:r>
      </w:hyperlink>
    </w:p>
    <w:p>
      <w:pPr>
        <w:pStyle w:val="TOC2"/>
        <w:tabs>
          <w:tab w:val="right" w:leader="dot" w:pos="8306"/>
        </w:tabs>
      </w:pPr>
      <w:hyperlink w:anchor="_Toc19467" w:history="1">
        <w:r>
          <w:rPr>
            <w:rFonts w:ascii="仿宋" w:eastAsia="仿宋" w:hAnsi="仿宋" w:cs="仿宋" w:hint="eastAsia"/>
            <w:lang w:eastAsia="zh-CN"/>
          </w:rPr>
          <w:t>(一)、技术管理特点</w:t>
        </w:r>
        <w:r>
          <w:tab/>
        </w:r>
        <w:r>
          <w:fldChar w:fldCharType="begin"/>
        </w:r>
        <w:r>
          <w:instrText xml:space="preserve"> PAGEREF _Toc19467 \h </w:instrText>
        </w:r>
        <w:r>
          <w:fldChar w:fldCharType="separate"/>
        </w:r>
        <w:r>
          <w:t>14</w:t>
        </w:r>
        <w:r>
          <w:fldChar w:fldCharType="end"/>
        </w:r>
      </w:hyperlink>
    </w:p>
    <w:p>
      <w:pPr>
        <w:pStyle w:val="TOC2"/>
        <w:tabs>
          <w:tab w:val="right" w:leader="dot" w:pos="8306"/>
        </w:tabs>
      </w:pPr>
      <w:hyperlink w:anchor="_Toc3130" w:history="1">
        <w:r>
          <w:rPr>
            <w:rFonts w:ascii="仿宋" w:eastAsia="仿宋" w:hAnsi="仿宋" w:cs="仿宋" w:hint="eastAsia"/>
            <w:lang w:eastAsia="zh-CN"/>
          </w:rPr>
          <w:t>(二)、药效学研究服务项目工艺技术设计方案</w:t>
        </w:r>
        <w:r>
          <w:tab/>
        </w:r>
        <w:r>
          <w:fldChar w:fldCharType="begin"/>
        </w:r>
        <w:r>
          <w:instrText xml:space="preserve"> PAGEREF _Toc3130 \h </w:instrText>
        </w:r>
        <w:r>
          <w:fldChar w:fldCharType="separate"/>
        </w:r>
        <w:r>
          <w:t>15</w:t>
        </w:r>
        <w:r>
          <w:fldChar w:fldCharType="end"/>
        </w:r>
      </w:hyperlink>
    </w:p>
    <w:p>
      <w:pPr>
        <w:pStyle w:val="TOC2"/>
        <w:tabs>
          <w:tab w:val="right" w:leader="dot" w:pos="8306"/>
        </w:tabs>
      </w:pPr>
      <w:hyperlink w:anchor="_Toc2318" w:history="1">
        <w:r>
          <w:rPr>
            <w:rFonts w:ascii="仿宋" w:eastAsia="仿宋" w:hAnsi="仿宋" w:cs="仿宋" w:hint="eastAsia"/>
            <w:lang w:eastAsia="zh-CN"/>
          </w:rPr>
          <w:t>(三)、设备选型方案</w:t>
        </w:r>
        <w:r>
          <w:tab/>
        </w:r>
        <w:r>
          <w:fldChar w:fldCharType="begin"/>
        </w:r>
        <w:r>
          <w:instrText xml:space="preserve"> PAGEREF _Toc2318 \h </w:instrText>
        </w:r>
        <w:r>
          <w:fldChar w:fldCharType="separate"/>
        </w:r>
        <w:r>
          <w:t>17</w:t>
        </w:r>
        <w:r>
          <w:fldChar w:fldCharType="end"/>
        </w:r>
      </w:hyperlink>
    </w:p>
    <w:p>
      <w:pPr>
        <w:pStyle w:val="TOC1"/>
        <w:tabs>
          <w:tab w:val="right" w:leader="dot" w:pos="8306"/>
        </w:tabs>
      </w:pPr>
      <w:hyperlink w:anchor="_Toc17822" w:history="1">
        <w:r>
          <w:rPr>
            <w:rFonts w:ascii="仿宋" w:eastAsia="仿宋" w:hAnsi="仿宋" w:cs="仿宋" w:hint="eastAsia"/>
            <w:lang w:eastAsia="zh-CN"/>
          </w:rPr>
          <w:t>七、生产安全保护</w:t>
        </w:r>
        <w:r>
          <w:tab/>
        </w:r>
        <w:r>
          <w:fldChar w:fldCharType="begin"/>
        </w:r>
        <w:r>
          <w:instrText xml:space="preserve"> PAGEREF _Toc17822 \h </w:instrText>
        </w:r>
        <w:r>
          <w:fldChar w:fldCharType="separate"/>
        </w:r>
        <w:r>
          <w:t>18</w:t>
        </w:r>
        <w:r>
          <w:fldChar w:fldCharType="end"/>
        </w:r>
      </w:hyperlink>
    </w:p>
    <w:p>
      <w:pPr>
        <w:pStyle w:val="TOC2"/>
        <w:tabs>
          <w:tab w:val="right" w:leader="dot" w:pos="8306"/>
        </w:tabs>
      </w:pPr>
      <w:hyperlink w:anchor="_Toc30007" w:history="1">
        <w:r>
          <w:rPr>
            <w:rFonts w:ascii="仿宋" w:eastAsia="仿宋" w:hAnsi="仿宋" w:cs="仿宋" w:hint="eastAsia"/>
            <w:lang w:eastAsia="zh-CN"/>
          </w:rPr>
          <w:t>(一)、消防安全</w:t>
        </w:r>
        <w:r>
          <w:tab/>
        </w:r>
        <w:r>
          <w:fldChar w:fldCharType="begin"/>
        </w:r>
        <w:r>
          <w:instrText xml:space="preserve"> PAGEREF _Toc30007 \h </w:instrText>
        </w:r>
        <w:r>
          <w:fldChar w:fldCharType="separate"/>
        </w:r>
        <w:r>
          <w:t>18</w:t>
        </w:r>
        <w:r>
          <w:fldChar w:fldCharType="end"/>
        </w:r>
      </w:hyperlink>
    </w:p>
    <w:p>
      <w:pPr>
        <w:pStyle w:val="TOC2"/>
        <w:tabs>
          <w:tab w:val="right" w:leader="dot" w:pos="8306"/>
        </w:tabs>
      </w:pPr>
      <w:hyperlink w:anchor="_Toc31551" w:history="1">
        <w:r>
          <w:rPr>
            <w:rFonts w:ascii="仿宋" w:eastAsia="仿宋" w:hAnsi="仿宋" w:cs="仿宋" w:hint="eastAsia"/>
            <w:lang w:eastAsia="zh-CN"/>
          </w:rPr>
          <w:t>(二)、防火防爆总图布置措施</w:t>
        </w:r>
        <w:r>
          <w:tab/>
        </w:r>
        <w:r>
          <w:fldChar w:fldCharType="begin"/>
        </w:r>
        <w:r>
          <w:instrText xml:space="preserve"> PAGEREF _Toc31551 \h </w:instrText>
        </w:r>
        <w:r>
          <w:fldChar w:fldCharType="separate"/>
        </w:r>
        <w:r>
          <w:t>20</w:t>
        </w:r>
        <w:r>
          <w:fldChar w:fldCharType="end"/>
        </w:r>
      </w:hyperlink>
    </w:p>
    <w:p>
      <w:pPr>
        <w:pStyle w:val="TOC2"/>
        <w:tabs>
          <w:tab w:val="right" w:leader="dot" w:pos="8306"/>
        </w:tabs>
      </w:pPr>
      <w:hyperlink w:anchor="_Toc7324" w:history="1">
        <w:r>
          <w:rPr>
            <w:rFonts w:ascii="仿宋" w:eastAsia="仿宋" w:hAnsi="仿宋" w:cs="仿宋" w:hint="eastAsia"/>
            <w:lang w:eastAsia="zh-CN"/>
          </w:rPr>
          <w:t>(三)、自然灾害防范措施</w:t>
        </w:r>
        <w:r>
          <w:tab/>
        </w:r>
        <w:r>
          <w:fldChar w:fldCharType="begin"/>
        </w:r>
        <w:r>
          <w:instrText xml:space="preserve"> PAGEREF _Toc7324 \h </w:instrText>
        </w:r>
        <w:r>
          <w:fldChar w:fldCharType="separate"/>
        </w:r>
        <w:r>
          <w:t>20</w:t>
        </w:r>
        <w:r>
          <w:fldChar w:fldCharType="end"/>
        </w:r>
      </w:hyperlink>
    </w:p>
    <w:p>
      <w:pPr>
        <w:pStyle w:val="TOC2"/>
        <w:tabs>
          <w:tab w:val="right" w:leader="dot" w:pos="8306"/>
        </w:tabs>
      </w:pPr>
      <w:hyperlink w:anchor="_Toc2134" w:history="1">
        <w:r>
          <w:rPr>
            <w:rFonts w:ascii="仿宋" w:eastAsia="仿宋" w:hAnsi="仿宋" w:cs="仿宋" w:hint="eastAsia"/>
            <w:lang w:eastAsia="zh-CN"/>
          </w:rPr>
          <w:t>(四)、安全色及安全标志使用要求</w:t>
        </w:r>
        <w:r>
          <w:tab/>
        </w:r>
        <w:r>
          <w:fldChar w:fldCharType="begin"/>
        </w:r>
        <w:r>
          <w:instrText xml:space="preserve"> PAGEREF _Toc2134 \h </w:instrText>
        </w:r>
        <w:r>
          <w:fldChar w:fldCharType="separate"/>
        </w:r>
        <w:r>
          <w:t>21</w:t>
        </w:r>
        <w:r>
          <w:fldChar w:fldCharType="end"/>
        </w:r>
      </w:hyperlink>
    </w:p>
    <w:p>
      <w:pPr>
        <w:pStyle w:val="TOC2"/>
        <w:tabs>
          <w:tab w:val="right" w:leader="dot" w:pos="8306"/>
        </w:tabs>
      </w:pPr>
      <w:hyperlink w:anchor="_Toc22307" w:history="1">
        <w:r>
          <w:rPr>
            <w:rFonts w:ascii="仿宋" w:eastAsia="仿宋" w:hAnsi="仿宋" w:cs="仿宋" w:hint="eastAsia"/>
            <w:lang w:eastAsia="zh-CN"/>
          </w:rPr>
          <w:t>(五)、防尘防毒措施</w:t>
        </w:r>
        <w:r>
          <w:tab/>
        </w:r>
        <w:r>
          <w:fldChar w:fldCharType="begin"/>
        </w:r>
        <w:r>
          <w:instrText xml:space="preserve"> PAGEREF _Toc22307 \h </w:instrText>
        </w:r>
        <w:r>
          <w:fldChar w:fldCharType="separate"/>
        </w:r>
        <w:r>
          <w:t>22</w:t>
        </w:r>
        <w:r>
          <w:fldChar w:fldCharType="end"/>
        </w:r>
      </w:hyperlink>
    </w:p>
    <w:p>
      <w:pPr>
        <w:pStyle w:val="TOC2"/>
        <w:tabs>
          <w:tab w:val="right" w:leader="dot" w:pos="8306"/>
        </w:tabs>
      </w:pPr>
      <w:hyperlink w:anchor="_Toc28795" w:history="1">
        <w:r>
          <w:rPr>
            <w:rFonts w:ascii="仿宋" w:eastAsia="仿宋" w:hAnsi="仿宋" w:cs="仿宋" w:hint="eastAsia"/>
            <w:lang w:eastAsia="zh-CN"/>
          </w:rPr>
          <w:t>(六)、防静电、触电防护及防雷措施</w:t>
        </w:r>
        <w:r>
          <w:tab/>
        </w:r>
        <w:r>
          <w:fldChar w:fldCharType="begin"/>
        </w:r>
        <w:r>
          <w:instrText xml:space="preserve"> PAGEREF _Toc28795 \h </w:instrText>
        </w:r>
        <w:r>
          <w:fldChar w:fldCharType="separate"/>
        </w:r>
        <w:r>
          <w:t>24</w:t>
        </w:r>
        <w:r>
          <w:fldChar w:fldCharType="end"/>
        </w:r>
      </w:hyperlink>
    </w:p>
    <w:p>
      <w:pPr>
        <w:pStyle w:val="TOC2"/>
        <w:tabs>
          <w:tab w:val="right" w:leader="dot" w:pos="8306"/>
        </w:tabs>
      </w:pPr>
      <w:hyperlink w:anchor="_Toc8233" w:history="1">
        <w:r>
          <w:rPr>
            <w:rFonts w:ascii="仿宋" w:eastAsia="仿宋" w:hAnsi="仿宋" w:cs="仿宋" w:hint="eastAsia"/>
            <w:lang w:eastAsia="zh-CN"/>
          </w:rPr>
          <w:t>(七)、机械设备安全保障措施</w:t>
        </w:r>
        <w:r>
          <w:tab/>
        </w:r>
        <w:r>
          <w:fldChar w:fldCharType="begin"/>
        </w:r>
        <w:r>
          <w:instrText xml:space="preserve"> PAGEREF _Toc8233 \h </w:instrText>
        </w:r>
        <w:r>
          <w:fldChar w:fldCharType="separate"/>
        </w:r>
        <w:r>
          <w:t>25</w:t>
        </w:r>
        <w:r>
          <w:fldChar w:fldCharType="end"/>
        </w:r>
      </w:hyperlink>
    </w:p>
    <w:p>
      <w:pPr>
        <w:pStyle w:val="TOC1"/>
        <w:tabs>
          <w:tab w:val="right" w:leader="dot" w:pos="8306"/>
        </w:tabs>
      </w:pPr>
      <w:hyperlink w:anchor="_Toc14129" w:history="1">
        <w:r>
          <w:rPr>
            <w:rFonts w:ascii="仿宋" w:eastAsia="仿宋" w:hAnsi="仿宋" w:cs="仿宋" w:hint="eastAsia"/>
            <w:lang w:eastAsia="zh-CN"/>
          </w:rPr>
          <w:t>八、药效学研究服务项目人力资源管理</w:t>
        </w:r>
        <w:r>
          <w:tab/>
        </w:r>
        <w:r>
          <w:fldChar w:fldCharType="begin"/>
        </w:r>
        <w:r>
          <w:instrText xml:space="preserve"> PAGEREF _Toc14129 \h </w:instrText>
        </w:r>
        <w:r>
          <w:fldChar w:fldCharType="separate"/>
        </w:r>
        <w:r>
          <w:t>26</w:t>
        </w:r>
        <w:r>
          <w:fldChar w:fldCharType="end"/>
        </w:r>
      </w:hyperlink>
    </w:p>
    <w:p>
      <w:pPr>
        <w:pStyle w:val="TOC2"/>
        <w:tabs>
          <w:tab w:val="right" w:leader="dot" w:pos="8306"/>
        </w:tabs>
      </w:pPr>
      <w:hyperlink w:anchor="_Toc29779" w:history="1">
        <w:r>
          <w:rPr>
            <w:rFonts w:ascii="仿宋" w:eastAsia="仿宋" w:hAnsi="仿宋" w:cs="仿宋" w:hint="eastAsia"/>
            <w:lang w:eastAsia="zh-CN"/>
          </w:rPr>
          <w:t>(一)、建立健全的预算管理制度</w:t>
        </w:r>
        <w:r>
          <w:tab/>
        </w:r>
        <w:r>
          <w:fldChar w:fldCharType="begin"/>
        </w:r>
        <w:r>
          <w:instrText xml:space="preserve"> PAGEREF _Toc29779 \h </w:instrText>
        </w:r>
        <w:r>
          <w:fldChar w:fldCharType="separate"/>
        </w:r>
        <w:r>
          <w:t>26</w:t>
        </w:r>
        <w:r>
          <w:fldChar w:fldCharType="end"/>
        </w:r>
      </w:hyperlink>
    </w:p>
    <w:p>
      <w:pPr>
        <w:pStyle w:val="TOC2"/>
        <w:tabs>
          <w:tab w:val="right" w:leader="dot" w:pos="8306"/>
        </w:tabs>
      </w:pPr>
      <w:hyperlink w:anchor="_Toc6385" w:history="1">
        <w:r>
          <w:rPr>
            <w:rFonts w:ascii="仿宋" w:eastAsia="仿宋" w:hAnsi="仿宋" w:cs="仿宋" w:hint="eastAsia"/>
            <w:lang w:eastAsia="zh-CN"/>
          </w:rPr>
          <w:t>(二)、加强资金流动监控</w:t>
        </w:r>
        <w:r>
          <w:tab/>
        </w:r>
        <w:r>
          <w:fldChar w:fldCharType="begin"/>
        </w:r>
        <w:r>
          <w:instrText xml:space="preserve"> PAGEREF _Toc6385 \h </w:instrText>
        </w:r>
        <w:r>
          <w:fldChar w:fldCharType="separate"/>
        </w:r>
        <w:r>
          <w:t>28</w:t>
        </w:r>
        <w:r>
          <w:fldChar w:fldCharType="end"/>
        </w:r>
      </w:hyperlink>
    </w:p>
    <w:p>
      <w:pPr>
        <w:pStyle w:val="TOC2"/>
        <w:tabs>
          <w:tab w:val="right" w:leader="dot" w:pos="8306"/>
        </w:tabs>
      </w:pPr>
      <w:hyperlink w:anchor="_Toc12023" w:history="1">
        <w:r>
          <w:rPr>
            <w:rFonts w:ascii="仿宋" w:eastAsia="仿宋" w:hAnsi="仿宋" w:cs="仿宋" w:hint="eastAsia"/>
            <w:lang w:eastAsia="zh-CN"/>
          </w:rPr>
          <w:t>(三)、制定完善的风险控制机制</w:t>
        </w:r>
        <w:r>
          <w:tab/>
        </w:r>
        <w:r>
          <w:fldChar w:fldCharType="begin"/>
        </w:r>
        <w:r>
          <w:instrText xml:space="preserve"> PAGEREF _Toc12023 \h </w:instrText>
        </w:r>
        <w:r>
          <w:fldChar w:fldCharType="separate"/>
        </w:r>
        <w:r>
          <w:t>29</w:t>
        </w:r>
        <w:r>
          <w:fldChar w:fldCharType="end"/>
        </w:r>
      </w:hyperlink>
    </w:p>
    <w:p>
      <w:pPr>
        <w:pStyle w:val="TOC2"/>
        <w:tabs>
          <w:tab w:val="right" w:leader="dot" w:pos="8306"/>
        </w:tabs>
      </w:pPr>
      <w:hyperlink w:anchor="_Toc22900" w:history="1">
        <w:r>
          <w:rPr>
            <w:rFonts w:ascii="仿宋" w:eastAsia="仿宋" w:hAnsi="仿宋" w:cs="仿宋" w:hint="eastAsia"/>
            <w:lang w:eastAsia="zh-CN"/>
          </w:rPr>
          <w:t>(四)、优化成本管理</w:t>
        </w:r>
        <w:r>
          <w:tab/>
        </w:r>
        <w:r>
          <w:fldChar w:fldCharType="begin"/>
        </w:r>
        <w:r>
          <w:instrText xml:space="preserve"> PAGEREF _Toc22900 \h </w:instrText>
        </w:r>
        <w:r>
          <w:fldChar w:fldCharType="separate"/>
        </w:r>
        <w:r>
          <w:t>31</w:t>
        </w:r>
        <w:r>
          <w:fldChar w:fldCharType="end"/>
        </w:r>
      </w:hyperlink>
    </w:p>
    <w:p>
      <w:pPr>
        <w:pStyle w:val="TOC1"/>
        <w:tabs>
          <w:tab w:val="right" w:leader="dot" w:pos="8306"/>
        </w:tabs>
      </w:pPr>
      <w:hyperlink w:anchor="_Toc27585" w:history="1">
        <w:r>
          <w:rPr>
            <w:rFonts w:ascii="仿宋" w:eastAsia="仿宋" w:hAnsi="仿宋" w:cs="仿宋" w:hint="eastAsia"/>
            <w:lang w:eastAsia="zh-CN"/>
          </w:rPr>
          <w:t>九、药效学研究服务项目社会影响</w:t>
        </w:r>
        <w:r>
          <w:tab/>
        </w:r>
        <w:r>
          <w:fldChar w:fldCharType="begin"/>
        </w:r>
        <w:r>
          <w:instrText xml:space="preserve"> PAGEREF _Toc27585 \h </w:instrText>
        </w:r>
        <w:r>
          <w:fldChar w:fldCharType="separate"/>
        </w:r>
        <w:r>
          <w:t>32</w:t>
        </w:r>
        <w:r>
          <w:fldChar w:fldCharType="end"/>
        </w:r>
      </w:hyperlink>
    </w:p>
    <w:p>
      <w:pPr>
        <w:pStyle w:val="TOC2"/>
        <w:tabs>
          <w:tab w:val="right" w:leader="dot" w:pos="8306"/>
        </w:tabs>
      </w:pPr>
      <w:hyperlink w:anchor="_Toc14656" w:history="1">
        <w:r>
          <w:rPr>
            <w:rFonts w:ascii="仿宋" w:eastAsia="仿宋" w:hAnsi="仿宋" w:cs="仿宋" w:hint="eastAsia"/>
            <w:lang w:eastAsia="zh-CN"/>
          </w:rPr>
          <w:t>(一)、社会责任与义务</w:t>
        </w:r>
        <w:r>
          <w:tab/>
        </w:r>
        <w:r>
          <w:fldChar w:fldCharType="begin"/>
        </w:r>
        <w:r>
          <w:instrText xml:space="preserve"> PAGEREF _Toc14656 \h </w:instrText>
        </w:r>
        <w:r>
          <w:fldChar w:fldCharType="separate"/>
        </w:r>
        <w:r>
          <w:t>32</w:t>
        </w:r>
        <w:r>
          <w:fldChar w:fldCharType="end"/>
        </w:r>
      </w:hyperlink>
    </w:p>
    <w:p>
      <w:pPr>
        <w:pStyle w:val="TOC2"/>
        <w:tabs>
          <w:tab w:val="right" w:leader="dot" w:pos="8306"/>
        </w:tabs>
      </w:pPr>
      <w:hyperlink w:anchor="_Toc22139" w:history="1">
        <w:r>
          <w:rPr>
            <w:rFonts w:ascii="仿宋" w:eastAsia="仿宋" w:hAnsi="仿宋" w:cs="仿宋" w:hint="eastAsia"/>
            <w:lang w:eastAsia="zh-CN"/>
          </w:rPr>
          <w:t>(二)、社会参与与沟通</w:t>
        </w:r>
        <w:r>
          <w:tab/>
        </w:r>
        <w:r>
          <w:fldChar w:fldCharType="begin"/>
        </w:r>
        <w:r>
          <w:instrText xml:space="preserve"> PAGEREF _Toc22139 \h </w:instrText>
        </w:r>
        <w:r>
          <w:fldChar w:fldCharType="separate"/>
        </w:r>
        <w:r>
          <w:t>33</w:t>
        </w:r>
        <w:r>
          <w:fldChar w:fldCharType="end"/>
        </w:r>
      </w:hyperlink>
    </w:p>
    <w:p>
      <w:pPr>
        <w:pStyle w:val="TOC1"/>
        <w:tabs>
          <w:tab w:val="right" w:leader="dot" w:pos="8306"/>
        </w:tabs>
      </w:pPr>
      <w:hyperlink w:anchor="_Toc29907" w:history="1">
        <w:r>
          <w:rPr>
            <w:rFonts w:ascii="仿宋" w:eastAsia="仿宋" w:hAnsi="仿宋" w:cs="仿宋" w:hint="eastAsia"/>
            <w:lang w:eastAsia="zh-CN"/>
          </w:rPr>
          <w:t>十、药效学研究服务项目环境影响分析</w:t>
        </w:r>
        <w:r>
          <w:tab/>
        </w:r>
        <w:r>
          <w:fldChar w:fldCharType="begin"/>
        </w:r>
        <w:r>
          <w:instrText xml:space="preserve"> PAGEREF _Toc29907 \h </w:instrText>
        </w:r>
        <w:r>
          <w:fldChar w:fldCharType="separate"/>
        </w:r>
        <w:r>
          <w:t>34</w:t>
        </w:r>
        <w:r>
          <w:fldChar w:fldCharType="end"/>
        </w:r>
      </w:hyperlink>
    </w:p>
    <w:p>
      <w:pPr>
        <w:pStyle w:val="TOC2"/>
        <w:tabs>
          <w:tab w:val="right" w:leader="dot" w:pos="8306"/>
        </w:tabs>
      </w:pPr>
      <w:hyperlink w:anchor="_Toc25124" w:history="1">
        <w:r>
          <w:rPr>
            <w:rFonts w:ascii="仿宋" w:eastAsia="仿宋" w:hAnsi="仿宋" w:cs="仿宋" w:hint="eastAsia"/>
            <w:lang w:eastAsia="zh-CN"/>
          </w:rPr>
          <w:t>(一)、建设区域环境质量现状</w:t>
        </w:r>
        <w:r>
          <w:tab/>
        </w:r>
        <w:r>
          <w:fldChar w:fldCharType="begin"/>
        </w:r>
        <w:r>
          <w:instrText xml:space="preserve"> PAGEREF _Toc25124 \h </w:instrText>
        </w:r>
        <w:r>
          <w:fldChar w:fldCharType="separate"/>
        </w:r>
        <w:r>
          <w:t>34</w:t>
        </w:r>
        <w:r>
          <w:fldChar w:fldCharType="end"/>
        </w:r>
      </w:hyperlink>
    </w:p>
    <w:p>
      <w:pPr>
        <w:pStyle w:val="TOC2"/>
        <w:tabs>
          <w:tab w:val="right" w:leader="dot" w:pos="8306"/>
        </w:tabs>
      </w:pPr>
      <w:hyperlink w:anchor="_Toc470" w:history="1">
        <w:r>
          <w:rPr>
            <w:rFonts w:ascii="仿宋" w:eastAsia="仿宋" w:hAnsi="仿宋" w:cs="仿宋" w:hint="eastAsia"/>
            <w:lang w:eastAsia="zh-CN"/>
          </w:rPr>
          <w:t>(二)、建设期环境保护</w:t>
        </w:r>
        <w:r>
          <w:tab/>
        </w:r>
        <w:r>
          <w:fldChar w:fldCharType="begin"/>
        </w:r>
        <w:r>
          <w:instrText xml:space="preserve"> PAGEREF _Toc470 \h </w:instrText>
        </w:r>
        <w:r>
          <w:fldChar w:fldCharType="separate"/>
        </w:r>
        <w:r>
          <w:t>35</w:t>
        </w:r>
        <w:r>
          <w:fldChar w:fldCharType="end"/>
        </w:r>
      </w:hyperlink>
    </w:p>
    <w:p>
      <w:pPr>
        <w:pStyle w:val="TOC2"/>
        <w:tabs>
          <w:tab w:val="right" w:leader="dot" w:pos="8306"/>
        </w:tabs>
      </w:pPr>
      <w:hyperlink w:anchor="_Toc27070" w:history="1">
        <w:r>
          <w:rPr>
            <w:rFonts w:ascii="仿宋" w:eastAsia="仿宋" w:hAnsi="仿宋" w:cs="仿宋" w:hint="eastAsia"/>
            <w:lang w:eastAsia="zh-CN"/>
          </w:rPr>
          <w:t>(三)、运营期环境保护</w:t>
        </w:r>
        <w:r>
          <w:tab/>
        </w:r>
        <w:r>
          <w:fldChar w:fldCharType="begin"/>
        </w:r>
        <w:r>
          <w:instrText xml:space="preserve"> PAGEREF _Toc27070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25" w:history="1">
        <w:r>
          <w:rPr>
            <w:rFonts w:ascii="仿宋" w:eastAsia="仿宋" w:hAnsi="仿宋" w:cs="仿宋" w:hint="eastAsia"/>
            <w:lang w:eastAsia="zh-CN"/>
          </w:rPr>
          <w:t>(四)、药效学研究服务项目建设对区域经济的影响</w:t>
        </w:r>
        <w:r>
          <w:tab/>
        </w:r>
        <w:r>
          <w:fldChar w:fldCharType="begin"/>
        </w:r>
        <w:r>
          <w:instrText xml:space="preserve"> PAGEREF _Toc9025 \h </w:instrText>
        </w:r>
        <w:r>
          <w:fldChar w:fldCharType="separate"/>
        </w:r>
        <w:r>
          <w:t>38</w:t>
        </w:r>
        <w:r>
          <w:fldChar w:fldCharType="end"/>
        </w:r>
      </w:hyperlink>
    </w:p>
    <w:p>
      <w:pPr>
        <w:pStyle w:val="TOC2"/>
        <w:tabs>
          <w:tab w:val="right" w:leader="dot" w:pos="8306"/>
        </w:tabs>
      </w:pPr>
      <w:hyperlink w:anchor="_Toc4210" w:history="1">
        <w:r>
          <w:rPr>
            <w:rFonts w:ascii="仿宋" w:eastAsia="仿宋" w:hAnsi="仿宋" w:cs="仿宋" w:hint="eastAsia"/>
            <w:lang w:eastAsia="zh-CN"/>
          </w:rPr>
          <w:t>(五)、废弃物处理</w:t>
        </w:r>
        <w:r>
          <w:tab/>
        </w:r>
        <w:r>
          <w:fldChar w:fldCharType="begin"/>
        </w:r>
        <w:r>
          <w:instrText xml:space="preserve"> PAGEREF _Toc4210 \h </w:instrText>
        </w:r>
        <w:r>
          <w:fldChar w:fldCharType="separate"/>
        </w:r>
        <w:r>
          <w:t>40</w:t>
        </w:r>
        <w:r>
          <w:fldChar w:fldCharType="end"/>
        </w:r>
      </w:hyperlink>
    </w:p>
    <w:p>
      <w:pPr>
        <w:pStyle w:val="TOC2"/>
        <w:tabs>
          <w:tab w:val="right" w:leader="dot" w:pos="8306"/>
        </w:tabs>
      </w:pPr>
      <w:hyperlink w:anchor="_Toc29536" w:history="1">
        <w:r>
          <w:rPr>
            <w:rFonts w:ascii="仿宋" w:eastAsia="仿宋" w:hAnsi="仿宋" w:cs="仿宋" w:hint="eastAsia"/>
            <w:lang w:eastAsia="zh-CN"/>
          </w:rPr>
          <w:t>(六)、特殊环境影响分析</w:t>
        </w:r>
        <w:r>
          <w:tab/>
        </w:r>
        <w:r>
          <w:fldChar w:fldCharType="begin"/>
        </w:r>
        <w:r>
          <w:instrText xml:space="preserve"> PAGEREF _Toc29536 \h </w:instrText>
        </w:r>
        <w:r>
          <w:fldChar w:fldCharType="separate"/>
        </w:r>
        <w:r>
          <w:t>41</w:t>
        </w:r>
        <w:r>
          <w:fldChar w:fldCharType="end"/>
        </w:r>
      </w:hyperlink>
    </w:p>
    <w:p>
      <w:pPr>
        <w:pStyle w:val="TOC2"/>
        <w:tabs>
          <w:tab w:val="right" w:leader="dot" w:pos="8306"/>
        </w:tabs>
      </w:pPr>
      <w:hyperlink w:anchor="_Toc9219" w:history="1">
        <w:r>
          <w:rPr>
            <w:rFonts w:ascii="仿宋" w:eastAsia="仿宋" w:hAnsi="仿宋" w:cs="仿宋" w:hint="eastAsia"/>
            <w:lang w:eastAsia="zh-CN"/>
          </w:rPr>
          <w:t>(七)、清洁生产</w:t>
        </w:r>
        <w:r>
          <w:tab/>
        </w:r>
        <w:r>
          <w:fldChar w:fldCharType="begin"/>
        </w:r>
        <w:r>
          <w:instrText xml:space="preserve"> PAGEREF _Toc9219 \h </w:instrText>
        </w:r>
        <w:r>
          <w:fldChar w:fldCharType="separate"/>
        </w:r>
        <w:r>
          <w:t>42</w:t>
        </w:r>
        <w:r>
          <w:fldChar w:fldCharType="end"/>
        </w:r>
      </w:hyperlink>
    </w:p>
    <w:p>
      <w:pPr>
        <w:pStyle w:val="TOC2"/>
        <w:tabs>
          <w:tab w:val="right" w:leader="dot" w:pos="8306"/>
        </w:tabs>
      </w:pPr>
      <w:hyperlink w:anchor="_Toc15111" w:history="1">
        <w:r>
          <w:rPr>
            <w:rFonts w:ascii="仿宋" w:eastAsia="仿宋" w:hAnsi="仿宋" w:cs="仿宋" w:hint="eastAsia"/>
            <w:lang w:eastAsia="zh-CN"/>
          </w:rPr>
          <w:t>(八)、环境保护综合评价</w:t>
        </w:r>
        <w:r>
          <w:tab/>
        </w:r>
        <w:r>
          <w:fldChar w:fldCharType="begin"/>
        </w:r>
        <w:r>
          <w:instrText xml:space="preserve"> PAGEREF _Toc15111 \h </w:instrText>
        </w:r>
        <w:r>
          <w:fldChar w:fldCharType="separate"/>
        </w:r>
        <w:r>
          <w:t>43</w:t>
        </w:r>
        <w:r>
          <w:fldChar w:fldCharType="end"/>
        </w:r>
      </w:hyperlink>
    </w:p>
    <w:p>
      <w:pPr>
        <w:pStyle w:val="TOC1"/>
        <w:tabs>
          <w:tab w:val="right" w:leader="dot" w:pos="8306"/>
        </w:tabs>
      </w:pPr>
      <w:hyperlink w:anchor="_Toc7076" w:history="1">
        <w:r>
          <w:rPr>
            <w:rFonts w:ascii="仿宋" w:eastAsia="仿宋" w:hAnsi="仿宋" w:cs="仿宋" w:hint="eastAsia"/>
            <w:lang w:eastAsia="zh-CN"/>
          </w:rPr>
          <w:t>十一、药效学研究服务项目技术管理</w:t>
        </w:r>
        <w:r>
          <w:tab/>
        </w:r>
        <w:r>
          <w:fldChar w:fldCharType="begin"/>
        </w:r>
        <w:r>
          <w:instrText xml:space="preserve"> PAGEREF _Toc7076 \h </w:instrText>
        </w:r>
        <w:r>
          <w:fldChar w:fldCharType="separate"/>
        </w:r>
        <w:r>
          <w:t>45</w:t>
        </w:r>
        <w:r>
          <w:fldChar w:fldCharType="end"/>
        </w:r>
      </w:hyperlink>
    </w:p>
    <w:p>
      <w:pPr>
        <w:pStyle w:val="TOC2"/>
        <w:tabs>
          <w:tab w:val="right" w:leader="dot" w:pos="8306"/>
        </w:tabs>
      </w:pPr>
      <w:hyperlink w:anchor="_Toc26500" w:history="1">
        <w:r>
          <w:rPr>
            <w:rFonts w:ascii="仿宋" w:eastAsia="仿宋" w:hAnsi="仿宋" w:cs="仿宋" w:hint="eastAsia"/>
            <w:lang w:eastAsia="zh-CN"/>
          </w:rPr>
          <w:t>(一)、技术方案选用方向</w:t>
        </w:r>
        <w:r>
          <w:tab/>
        </w:r>
        <w:r>
          <w:fldChar w:fldCharType="begin"/>
        </w:r>
        <w:r>
          <w:instrText xml:space="preserve"> PAGEREF _Toc26500 \h </w:instrText>
        </w:r>
        <w:r>
          <w:fldChar w:fldCharType="separate"/>
        </w:r>
        <w:r>
          <w:t>45</w:t>
        </w:r>
        <w:r>
          <w:fldChar w:fldCharType="end"/>
        </w:r>
      </w:hyperlink>
    </w:p>
    <w:p>
      <w:pPr>
        <w:pStyle w:val="TOC2"/>
        <w:tabs>
          <w:tab w:val="right" w:leader="dot" w:pos="8306"/>
        </w:tabs>
      </w:pPr>
      <w:hyperlink w:anchor="_Toc24234" w:history="1">
        <w:r>
          <w:rPr>
            <w:rFonts w:ascii="仿宋" w:eastAsia="仿宋" w:hAnsi="仿宋" w:cs="仿宋" w:hint="eastAsia"/>
            <w:lang w:eastAsia="zh-CN"/>
          </w:rPr>
          <w:t>(二)、工艺技术方案选用原则</w:t>
        </w:r>
        <w:r>
          <w:tab/>
        </w:r>
        <w:r>
          <w:fldChar w:fldCharType="begin"/>
        </w:r>
        <w:r>
          <w:instrText xml:space="preserve"> PAGEREF _Toc24234 \h </w:instrText>
        </w:r>
        <w:r>
          <w:fldChar w:fldCharType="separate"/>
        </w:r>
        <w:r>
          <w:t>46</w:t>
        </w:r>
        <w:r>
          <w:fldChar w:fldCharType="end"/>
        </w:r>
      </w:hyperlink>
    </w:p>
    <w:p>
      <w:pPr>
        <w:pStyle w:val="TOC2"/>
        <w:tabs>
          <w:tab w:val="right" w:leader="dot" w:pos="8306"/>
        </w:tabs>
      </w:pPr>
      <w:hyperlink w:anchor="_Toc15635" w:history="1">
        <w:r>
          <w:rPr>
            <w:rFonts w:ascii="仿宋" w:eastAsia="仿宋" w:hAnsi="仿宋" w:cs="仿宋" w:hint="eastAsia"/>
            <w:lang w:eastAsia="zh-CN"/>
          </w:rPr>
          <w:t>(三)、工艺技术方案要求</w:t>
        </w:r>
        <w:r>
          <w:tab/>
        </w:r>
        <w:r>
          <w:fldChar w:fldCharType="begin"/>
        </w:r>
        <w:r>
          <w:instrText xml:space="preserve"> PAGEREF _Toc15635 \h </w:instrText>
        </w:r>
        <w:r>
          <w:fldChar w:fldCharType="separate"/>
        </w:r>
        <w:r>
          <w:t>49</w:t>
        </w:r>
        <w:r>
          <w:fldChar w:fldCharType="end"/>
        </w:r>
      </w:hyperlink>
    </w:p>
    <w:p>
      <w:pPr>
        <w:pStyle w:val="TOC1"/>
        <w:tabs>
          <w:tab w:val="right" w:leader="dot" w:pos="8306"/>
        </w:tabs>
      </w:pPr>
      <w:hyperlink w:anchor="_Toc6585" w:history="1">
        <w:r>
          <w:rPr>
            <w:rFonts w:ascii="仿宋" w:eastAsia="仿宋" w:hAnsi="仿宋" w:cs="仿宋" w:hint="eastAsia"/>
            <w:lang w:eastAsia="zh-CN"/>
          </w:rPr>
          <w:t>十二、药效学研究服务项目计划安排</w:t>
        </w:r>
        <w:r>
          <w:tab/>
        </w:r>
        <w:r>
          <w:fldChar w:fldCharType="begin"/>
        </w:r>
        <w:r>
          <w:instrText xml:space="preserve"> PAGEREF _Toc6585 \h </w:instrText>
        </w:r>
        <w:r>
          <w:fldChar w:fldCharType="separate"/>
        </w:r>
        <w:r>
          <w:t>51</w:t>
        </w:r>
        <w:r>
          <w:fldChar w:fldCharType="end"/>
        </w:r>
      </w:hyperlink>
    </w:p>
    <w:p>
      <w:pPr>
        <w:pStyle w:val="TOC2"/>
        <w:tabs>
          <w:tab w:val="right" w:leader="dot" w:pos="8306"/>
        </w:tabs>
      </w:pPr>
      <w:hyperlink w:anchor="_Toc4563" w:history="1">
        <w:r>
          <w:rPr>
            <w:rFonts w:ascii="仿宋" w:eastAsia="仿宋" w:hAnsi="仿宋" w:cs="仿宋" w:hint="eastAsia"/>
            <w:lang w:eastAsia="zh-CN"/>
          </w:rPr>
          <w:t>(一)、建设周期</w:t>
        </w:r>
        <w:r>
          <w:tab/>
        </w:r>
        <w:r>
          <w:fldChar w:fldCharType="begin"/>
        </w:r>
        <w:r>
          <w:instrText xml:space="preserve"> PAGEREF _Toc4563 \h </w:instrText>
        </w:r>
        <w:r>
          <w:fldChar w:fldCharType="separate"/>
        </w:r>
        <w:r>
          <w:t>51</w:t>
        </w:r>
        <w:r>
          <w:fldChar w:fldCharType="end"/>
        </w:r>
      </w:hyperlink>
    </w:p>
    <w:p>
      <w:pPr>
        <w:pStyle w:val="TOC2"/>
        <w:tabs>
          <w:tab w:val="right" w:leader="dot" w:pos="8306"/>
        </w:tabs>
      </w:pPr>
      <w:hyperlink w:anchor="_Toc24148" w:history="1">
        <w:r>
          <w:rPr>
            <w:rFonts w:ascii="仿宋" w:eastAsia="仿宋" w:hAnsi="仿宋" w:cs="仿宋" w:hint="eastAsia"/>
            <w:lang w:eastAsia="zh-CN"/>
          </w:rPr>
          <w:t>(二)、建设进度</w:t>
        </w:r>
        <w:r>
          <w:tab/>
        </w:r>
        <w:r>
          <w:fldChar w:fldCharType="begin"/>
        </w:r>
        <w:r>
          <w:instrText xml:space="preserve"> PAGEREF _Toc24148 \h </w:instrText>
        </w:r>
        <w:r>
          <w:fldChar w:fldCharType="separate"/>
        </w:r>
        <w:r>
          <w:t>52</w:t>
        </w:r>
        <w:r>
          <w:fldChar w:fldCharType="end"/>
        </w:r>
      </w:hyperlink>
    </w:p>
    <w:p>
      <w:pPr>
        <w:pStyle w:val="TOC2"/>
        <w:tabs>
          <w:tab w:val="right" w:leader="dot" w:pos="8306"/>
        </w:tabs>
      </w:pPr>
      <w:hyperlink w:anchor="_Toc32147" w:history="1">
        <w:r>
          <w:rPr>
            <w:rFonts w:ascii="仿宋" w:eastAsia="仿宋" w:hAnsi="仿宋" w:cs="仿宋" w:hint="eastAsia"/>
            <w:lang w:eastAsia="zh-CN"/>
          </w:rPr>
          <w:t>(三)、进度安排注意事项</w:t>
        </w:r>
        <w:r>
          <w:tab/>
        </w:r>
        <w:r>
          <w:fldChar w:fldCharType="begin"/>
        </w:r>
        <w:r>
          <w:instrText xml:space="preserve"> PAGEREF _Toc32147 \h </w:instrText>
        </w:r>
        <w:r>
          <w:fldChar w:fldCharType="separate"/>
        </w:r>
        <w:r>
          <w:t>53</w:t>
        </w:r>
        <w:r>
          <w:fldChar w:fldCharType="end"/>
        </w:r>
      </w:hyperlink>
    </w:p>
    <w:p>
      <w:pPr>
        <w:pStyle w:val="TOC2"/>
        <w:tabs>
          <w:tab w:val="right" w:leader="dot" w:pos="8306"/>
        </w:tabs>
      </w:pPr>
      <w:hyperlink w:anchor="_Toc26621" w:history="1">
        <w:r>
          <w:rPr>
            <w:rFonts w:ascii="仿宋" w:eastAsia="仿宋" w:hAnsi="仿宋" w:cs="仿宋" w:hint="eastAsia"/>
            <w:lang w:eastAsia="zh-CN"/>
          </w:rPr>
          <w:t>(四)、人力资源配置</w:t>
        </w:r>
        <w:r>
          <w:tab/>
        </w:r>
        <w:r>
          <w:fldChar w:fldCharType="begin"/>
        </w:r>
        <w:r>
          <w:instrText xml:space="preserve"> PAGEREF _Toc26621 \h </w:instrText>
        </w:r>
        <w:r>
          <w:fldChar w:fldCharType="separate"/>
        </w:r>
        <w:r>
          <w:t>54</w:t>
        </w:r>
        <w:r>
          <w:fldChar w:fldCharType="end"/>
        </w:r>
      </w:hyperlink>
    </w:p>
    <w:p>
      <w:pPr>
        <w:pStyle w:val="TOC1"/>
        <w:tabs>
          <w:tab w:val="right" w:leader="dot" w:pos="8306"/>
        </w:tabs>
      </w:pPr>
      <w:hyperlink w:anchor="_Toc3321" w:history="1">
        <w:r>
          <w:rPr>
            <w:rFonts w:ascii="仿宋" w:eastAsia="仿宋" w:hAnsi="仿宋" w:cs="仿宋" w:hint="eastAsia"/>
            <w:lang w:eastAsia="zh-CN"/>
          </w:rPr>
          <w:t>十三、药效学研究服务项目治理与监督</w:t>
        </w:r>
        <w:r>
          <w:tab/>
        </w:r>
        <w:r>
          <w:fldChar w:fldCharType="begin"/>
        </w:r>
        <w:r>
          <w:instrText xml:space="preserve"> PAGEREF _Toc3321 \h </w:instrText>
        </w:r>
        <w:r>
          <w:fldChar w:fldCharType="separate"/>
        </w:r>
        <w:r>
          <w:t>55</w:t>
        </w:r>
        <w:r>
          <w:fldChar w:fldCharType="end"/>
        </w:r>
      </w:hyperlink>
    </w:p>
    <w:p>
      <w:pPr>
        <w:pStyle w:val="TOC2"/>
        <w:tabs>
          <w:tab w:val="right" w:leader="dot" w:pos="8306"/>
        </w:tabs>
      </w:pPr>
      <w:hyperlink w:anchor="_Toc31560" w:history="1">
        <w:r>
          <w:rPr>
            <w:rFonts w:ascii="仿宋" w:eastAsia="仿宋" w:hAnsi="仿宋" w:cs="仿宋" w:hint="eastAsia"/>
            <w:lang w:eastAsia="zh-CN"/>
          </w:rPr>
          <w:t>(一)、药效学研究服务项目治理结构</w:t>
        </w:r>
        <w:r>
          <w:tab/>
        </w:r>
        <w:r>
          <w:fldChar w:fldCharType="begin"/>
        </w:r>
        <w:r>
          <w:instrText xml:space="preserve"> PAGEREF _Toc31560 \h </w:instrText>
        </w:r>
        <w:r>
          <w:fldChar w:fldCharType="separate"/>
        </w:r>
        <w:r>
          <w:t>55</w:t>
        </w:r>
        <w:r>
          <w:fldChar w:fldCharType="end"/>
        </w:r>
      </w:hyperlink>
    </w:p>
    <w:p>
      <w:pPr>
        <w:pStyle w:val="TOC2"/>
        <w:tabs>
          <w:tab w:val="right" w:leader="dot" w:pos="8306"/>
        </w:tabs>
      </w:pPr>
      <w:hyperlink w:anchor="_Toc15043" w:history="1">
        <w:r>
          <w:rPr>
            <w:rFonts w:ascii="仿宋" w:eastAsia="仿宋" w:hAnsi="仿宋" w:cs="仿宋" w:hint="eastAsia"/>
            <w:lang w:eastAsia="zh-CN"/>
          </w:rPr>
          <w:t>(二)、监督与审计</w:t>
        </w:r>
        <w:r>
          <w:tab/>
        </w:r>
        <w:r>
          <w:fldChar w:fldCharType="begin"/>
        </w:r>
        <w:r>
          <w:instrText xml:space="preserve"> PAGEREF _Toc15043 \h </w:instrText>
        </w:r>
        <w:r>
          <w:fldChar w:fldCharType="separate"/>
        </w:r>
        <w:r>
          <w:t>57</w:t>
        </w:r>
        <w:r>
          <w:fldChar w:fldCharType="end"/>
        </w:r>
      </w:hyperlink>
    </w:p>
    <w:p>
      <w:pPr>
        <w:pStyle w:val="TOC1"/>
        <w:tabs>
          <w:tab w:val="right" w:leader="dot" w:pos="8306"/>
        </w:tabs>
      </w:pPr>
      <w:hyperlink w:anchor="_Toc13963" w:history="1">
        <w:r>
          <w:rPr>
            <w:rFonts w:ascii="仿宋" w:eastAsia="仿宋" w:hAnsi="仿宋" w:cs="仿宋" w:hint="eastAsia"/>
            <w:lang w:eastAsia="zh-CN"/>
          </w:rPr>
          <w:t>十四、药效学研究服务项目实施保障措施</w:t>
        </w:r>
        <w:r>
          <w:tab/>
        </w:r>
        <w:r>
          <w:fldChar w:fldCharType="begin"/>
        </w:r>
        <w:r>
          <w:instrText xml:space="preserve"> PAGEREF _Toc13963 \h </w:instrText>
        </w:r>
        <w:r>
          <w:fldChar w:fldCharType="separate"/>
        </w:r>
        <w:r>
          <w:t>58</w:t>
        </w:r>
        <w:r>
          <w:fldChar w:fldCharType="end"/>
        </w:r>
      </w:hyperlink>
    </w:p>
    <w:p>
      <w:pPr>
        <w:pStyle w:val="TOC2"/>
        <w:tabs>
          <w:tab w:val="right" w:leader="dot" w:pos="8306"/>
        </w:tabs>
      </w:pPr>
      <w:hyperlink w:anchor="_Toc18487" w:history="1">
        <w:r>
          <w:rPr>
            <w:rFonts w:ascii="仿宋" w:eastAsia="仿宋" w:hAnsi="仿宋" w:cs="仿宋" w:hint="eastAsia"/>
            <w:lang w:eastAsia="zh-CN"/>
          </w:rPr>
          <w:t>(一)、药效学研究服务项目实施保障机制</w:t>
        </w:r>
        <w:r>
          <w:tab/>
        </w:r>
        <w:r>
          <w:fldChar w:fldCharType="begin"/>
        </w:r>
        <w:r>
          <w:instrText xml:space="preserve"> PAGEREF _Toc18487 \h </w:instrText>
        </w:r>
        <w:r>
          <w:fldChar w:fldCharType="separate"/>
        </w:r>
        <w:r>
          <w:t>58</w:t>
        </w:r>
        <w:r>
          <w:fldChar w:fldCharType="end"/>
        </w:r>
      </w:hyperlink>
    </w:p>
    <w:p>
      <w:pPr>
        <w:pStyle w:val="TOC2"/>
        <w:tabs>
          <w:tab w:val="right" w:leader="dot" w:pos="8306"/>
        </w:tabs>
      </w:pPr>
      <w:hyperlink w:anchor="_Toc10518" w:history="1">
        <w:r>
          <w:rPr>
            <w:rFonts w:ascii="仿宋" w:eastAsia="仿宋" w:hAnsi="仿宋" w:cs="仿宋" w:hint="eastAsia"/>
            <w:lang w:eastAsia="zh-CN"/>
          </w:rPr>
          <w:t>(二)、药效学研究服务项目法律合规要求</w:t>
        </w:r>
        <w:r>
          <w:tab/>
        </w:r>
        <w:r>
          <w:fldChar w:fldCharType="begin"/>
        </w:r>
        <w:r>
          <w:instrText xml:space="preserve"> PAGEREF _Toc10518 \h </w:instrText>
        </w:r>
        <w:r>
          <w:fldChar w:fldCharType="separate"/>
        </w:r>
        <w:r>
          <w:t>62</w:t>
        </w:r>
        <w:r>
          <w:fldChar w:fldCharType="end"/>
        </w:r>
      </w:hyperlink>
    </w:p>
    <w:p>
      <w:pPr>
        <w:pStyle w:val="TOC2"/>
        <w:tabs>
          <w:tab w:val="right" w:leader="dot" w:pos="8306"/>
        </w:tabs>
      </w:pPr>
      <w:hyperlink w:anchor="_Toc5635" w:history="1">
        <w:r>
          <w:rPr>
            <w:rFonts w:ascii="仿宋" w:eastAsia="仿宋" w:hAnsi="仿宋" w:cs="仿宋" w:hint="eastAsia"/>
            <w:lang w:eastAsia="zh-CN"/>
          </w:rPr>
          <w:t>(三)、药效学研究服务项目合同管理与法律事务</w:t>
        </w:r>
        <w:r>
          <w:tab/>
        </w:r>
        <w:r>
          <w:fldChar w:fldCharType="begin"/>
        </w:r>
        <w:r>
          <w:instrText xml:space="preserve"> PAGEREF _Toc5635 \h </w:instrText>
        </w:r>
        <w:r>
          <w:fldChar w:fldCharType="separate"/>
        </w:r>
        <w:r>
          <w:t>66</w:t>
        </w:r>
        <w:r>
          <w:fldChar w:fldCharType="end"/>
        </w:r>
      </w:hyperlink>
    </w:p>
    <w:p>
      <w:pPr>
        <w:pStyle w:val="TOC2"/>
        <w:tabs>
          <w:tab w:val="right" w:leader="dot" w:pos="8306"/>
        </w:tabs>
      </w:pPr>
      <w:hyperlink w:anchor="_Toc27921" w:history="1">
        <w:r>
          <w:rPr>
            <w:rFonts w:ascii="仿宋" w:eastAsia="仿宋" w:hAnsi="仿宋" w:cs="仿宋" w:hint="eastAsia"/>
            <w:lang w:eastAsia="zh-CN"/>
          </w:rPr>
          <w:t>(四)、药效学研究服务项目知识产权保护策略</w:t>
        </w:r>
        <w:r>
          <w:tab/>
        </w:r>
        <w:r>
          <w:fldChar w:fldCharType="begin"/>
        </w:r>
        <w:r>
          <w:instrText xml:space="preserve"> PAGEREF _Toc27921 \h </w:instrText>
        </w:r>
        <w:r>
          <w:fldChar w:fldCharType="separate"/>
        </w:r>
        <w:r>
          <w:t>73</w:t>
        </w:r>
        <w:r>
          <w:fldChar w:fldCharType="end"/>
        </w:r>
      </w:hyperlink>
    </w:p>
    <w:p>
      <w:pPr>
        <w:pStyle w:val="TOC1"/>
        <w:tabs>
          <w:tab w:val="right" w:leader="dot" w:pos="8306"/>
        </w:tabs>
      </w:pPr>
      <w:hyperlink w:anchor="_Toc26900" w:history="1">
        <w:r>
          <w:rPr>
            <w:rFonts w:ascii="仿宋" w:eastAsia="仿宋" w:hAnsi="仿宋" w:cs="仿宋" w:hint="eastAsia"/>
            <w:lang w:eastAsia="zh-CN"/>
          </w:rPr>
          <w:t>十五、药效学研究服务项目实施时间节点</w:t>
        </w:r>
        <w:r>
          <w:tab/>
        </w:r>
        <w:r>
          <w:fldChar w:fldCharType="begin"/>
        </w:r>
        <w:r>
          <w:instrText xml:space="preserve"> PAGEREF _Toc26900 \h </w:instrText>
        </w:r>
        <w:r>
          <w:fldChar w:fldCharType="separate"/>
        </w:r>
        <w:r>
          <w:t>75</w:t>
        </w:r>
        <w:r>
          <w:fldChar w:fldCharType="end"/>
        </w:r>
      </w:hyperlink>
    </w:p>
    <w:p>
      <w:pPr>
        <w:pStyle w:val="TOC2"/>
        <w:tabs>
          <w:tab w:val="right" w:leader="dot" w:pos="8306"/>
        </w:tabs>
      </w:pPr>
      <w:hyperlink w:anchor="_Toc8570" w:history="1">
        <w:r>
          <w:rPr>
            <w:rFonts w:ascii="仿宋" w:eastAsia="仿宋" w:hAnsi="仿宋" w:cs="仿宋" w:hint="eastAsia"/>
            <w:lang w:eastAsia="zh-CN"/>
          </w:rPr>
          <w:t>(一)、药效学研究服务项目启动阶段时间节点</w:t>
        </w:r>
        <w:r>
          <w:tab/>
        </w:r>
        <w:r>
          <w:fldChar w:fldCharType="begin"/>
        </w:r>
        <w:r>
          <w:instrText xml:space="preserve"> PAGEREF _Toc8570 \h </w:instrText>
        </w:r>
        <w:r>
          <w:fldChar w:fldCharType="separate"/>
        </w:r>
        <w:r>
          <w:t>75</w:t>
        </w:r>
        <w:r>
          <w:fldChar w:fldCharType="end"/>
        </w:r>
      </w:hyperlink>
    </w:p>
    <w:p>
      <w:pPr>
        <w:pStyle w:val="TOC2"/>
        <w:tabs>
          <w:tab w:val="right" w:leader="dot" w:pos="8306"/>
        </w:tabs>
      </w:pPr>
      <w:hyperlink w:anchor="_Toc9005" w:history="1">
        <w:r>
          <w:rPr>
            <w:rFonts w:ascii="仿宋" w:eastAsia="仿宋" w:hAnsi="仿宋" w:cs="仿宋" w:hint="eastAsia"/>
            <w:lang w:eastAsia="zh-CN"/>
          </w:rPr>
          <w:t>(二)、药效学研究服务项目执行阶段时间节点</w:t>
        </w:r>
        <w:r>
          <w:tab/>
        </w:r>
        <w:r>
          <w:fldChar w:fldCharType="begin"/>
        </w:r>
        <w:r>
          <w:instrText xml:space="preserve"> PAGEREF _Toc9005 \h </w:instrText>
        </w:r>
        <w:r>
          <w:fldChar w:fldCharType="separate"/>
        </w:r>
        <w:r>
          <w:t>77</w:t>
        </w:r>
        <w:r>
          <w:fldChar w:fldCharType="end"/>
        </w:r>
      </w:hyperlink>
    </w:p>
    <w:p>
      <w:pPr>
        <w:pStyle w:val="TOC2"/>
        <w:tabs>
          <w:tab w:val="right" w:leader="dot" w:pos="8306"/>
        </w:tabs>
      </w:pPr>
      <w:hyperlink w:anchor="_Toc19667" w:history="1">
        <w:r>
          <w:rPr>
            <w:rFonts w:ascii="仿宋" w:eastAsia="仿宋" w:hAnsi="仿宋" w:cs="仿宋" w:hint="eastAsia"/>
            <w:lang w:eastAsia="zh-CN"/>
          </w:rPr>
          <w:t>(三)、药效学研究服务项目完成阶段时间节点</w:t>
        </w:r>
        <w:r>
          <w:tab/>
        </w:r>
        <w:r>
          <w:fldChar w:fldCharType="begin"/>
        </w:r>
        <w:r>
          <w:instrText xml:space="preserve"> PAGEREF _Toc19667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262"/>
      <w:r>
        <w:rPr>
          <w:rFonts w:ascii="仿宋" w:eastAsia="仿宋" w:hAnsi="仿宋" w:cs="仿宋" w:hint="eastAsia"/>
          <w:sz w:val="28"/>
          <w:lang w:eastAsia="zh-CN"/>
        </w:rPr>
        <w:t>一、药效学研究服务项目建设单位说明</w:t>
      </w:r>
      <w:bookmarkEnd w:id="2"/>
    </w:p>
    <w:p>
      <w:pPr>
        <w:pStyle w:val="Heading2"/>
        <w:rPr>
          <w:rFonts w:ascii="仿宋" w:eastAsia="仿宋" w:hAnsi="仿宋" w:cs="仿宋" w:hint="eastAsia"/>
          <w:lang w:eastAsia="zh-CN"/>
        </w:rPr>
      </w:pPr>
      <w:bookmarkStart w:id="3" w:name="_Toc8948"/>
      <w:r>
        <w:rPr>
          <w:rFonts w:ascii="仿宋" w:eastAsia="仿宋" w:hAnsi="仿宋" w:cs="仿宋" w:hint="eastAsia"/>
          <w:lang w:eastAsia="zh-CN"/>
        </w:rPr>
        <w:t>(一)、药效学研究服务项目承办单位基本情况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49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药效学研究服务项目承办单位的XXXX，我们着眼于实现可持续的经济效益。通过技术创新和解决方案的提供，公司预计在药效学研究服务项目执行期间将获得可观的收入增长。这一收入来源主要包括药效学研究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同时，我们注重成本控制和效率提升，以确保药效学研究服务项目的可持续盈利。透过精细的管理和资源优化，公司期望实现药效学研究服务项目利润最大化。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药效学研究服务项目实施进行全面的投资评估，包括药效学研究服务项目启动阶段的资金投入和后续运营成本。通过对药效学研究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药效学研究服务项目实施过程中具备足够的资金流动性，公司将进行详尽的现金流分析。这包括资金需求的合理预测、药效学研究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69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6880"/>
      <w:r>
        <w:rPr>
          <w:rFonts w:ascii="仿宋" w:eastAsia="仿宋" w:hAnsi="仿宋" w:cs="仿宋" w:hint="eastAsia"/>
          <w:lang w:eastAsia="zh-CN"/>
        </w:rPr>
        <w:t>(一)、药效学研究服务行业分析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药效学研究服务行业一直以来都是市场的关注焦点。行业内的发展趋势、竞争态势以及潜在机会都对药效学研究服务项目的推进产生深远的影响。通过深入研究行业的整体概貌，我们将更好地理解行业的核心特征，为药效学研究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效学研究服务行业，技术一直是推动创新和发展的关键因素。我们将对当前技术趋势进行详尽分析，包括但不限于人工智能、大数据应用、先进制造技术等。这有助于药效学研究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药效学研究服务项目成功的基础。我们将对主要竞争对手进行深入研究，包括其市场份额、产品特点、市场定位等。通过全面了解竞争对手的优势和劣势，药效学研究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2341"/>
      <w:r>
        <w:rPr>
          <w:rFonts w:ascii="仿宋" w:eastAsia="仿宋" w:hAnsi="仿宋" w:cs="仿宋" w:hint="eastAsia"/>
          <w:sz w:val="28"/>
          <w:lang w:eastAsia="zh-CN"/>
        </w:rPr>
        <w:t>(二)、药效学研究服务市场分析预测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药效学研究服务市场未来的增长趋势。这包括市场的整体规模、各细分领域的发展趋势等。药效学研究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药效学研究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药效学研究服务项目实施过程中需要充分考虑的因素。我们将对市场风险进行全面评估，包括但不限于政策法规风险、市场竞争风险、技术变革风险等。通过对潜在风险的深入分析，药效学研究服务项目可以制定相应的风险缓解策略，降低不确定性对药效学研究服务项目的影响。</w:t>
      </w:r>
    </w:p>
    <w:p>
      <w:pPr>
        <w:pStyle w:val="Heading1"/>
        <w:ind w:firstLine="560" w:firstLineChars="200"/>
        <w:rPr>
          <w:rFonts w:ascii="仿宋" w:eastAsia="仿宋" w:hAnsi="仿宋" w:cs="仿宋" w:hint="eastAsia"/>
          <w:sz w:val="28"/>
          <w:lang w:eastAsia="zh-CN"/>
        </w:rPr>
      </w:pPr>
      <w:bookmarkStart w:id="8" w:name="_Toc21257"/>
      <w:r>
        <w:rPr>
          <w:rFonts w:ascii="仿宋" w:eastAsia="仿宋" w:hAnsi="仿宋" w:cs="仿宋" w:hint="eastAsia"/>
          <w:sz w:val="28"/>
          <w:lang w:eastAsia="zh-CN"/>
        </w:rPr>
        <w:t>三、药效学研究服务项目绩效评估</w:t>
      </w:r>
      <w:bookmarkEnd w:id="8"/>
    </w:p>
    <w:p>
      <w:pPr>
        <w:pStyle w:val="Heading2"/>
        <w:rPr>
          <w:rFonts w:ascii="仿宋" w:eastAsia="仿宋" w:hAnsi="仿宋" w:cs="仿宋" w:hint="eastAsia"/>
          <w:lang w:eastAsia="zh-CN"/>
        </w:rPr>
      </w:pPr>
      <w:bookmarkStart w:id="9" w:name="_Toc471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药效学研究服务项目中，我们设计了一套全面的绩效评估指标，以确保药效学研究服务项目的可控和成功交付。这些指标跨足药效学研究服务项目目标、成本、进度和质量等多个维度，为我们提供了全面洞察药效学研究服务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效学研究服务项目目标达成率是我们关注的首要指标。我们设定了明确的目标，并通过定期监测和评估，迅速发现并应对潜在的目标偏差。这为药效学研究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成本绩效是另一个核心关注点。通过实际成本与预算成本的对比分析，我们深入了解成本差异的原因，及时调整资源分配，保持药效学研究服务项目在经济效益方面的合理水平。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药效学研究服务项目进度作为关键的绩效指标之一，得到了精心的关注。我们制定了详细的药效学研究服务项目进度计划，并设立了进度符合度指标，确保实际进度与计划进度保持一致。这使我们能够快速发现和解决潜在的进度问题，保持药效学研究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药效学研究服务项目绩效的不可或缺的一环。我们引入了一系列的质量标准和客户满意度指标，以确保药效学研究服务项目交付的成果在质量上达到或超越预期水平。通过持续监测这些指标，我们努力提升药效学研究服务项目整体质量水平，为药效学研究服务项目的成功交付提供有力保障。通过这些科学且全面的绩效评估，我们能够更好地引导药效学研究服务项目的持续改进，确保药效学研究服务项目目标的顺利达成。</w:t>
      </w:r>
    </w:p>
    <w:p>
      <w:pPr>
        <w:pStyle w:val="Heading2"/>
        <w:ind w:firstLine="560" w:firstLineChars="200"/>
        <w:rPr>
          <w:rFonts w:ascii="仿宋" w:eastAsia="仿宋" w:hAnsi="仿宋" w:cs="仿宋" w:hint="eastAsia"/>
          <w:sz w:val="28"/>
          <w:lang w:eastAsia="zh-CN"/>
        </w:rPr>
      </w:pPr>
      <w:bookmarkStart w:id="10" w:name="_Toc1905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绩效评估是药效学研究服务项目中的关键环节，为确保药效学研究服务项目达到预期目标，我们采用了多层次、多维度的绩效评估方法。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药效学研究服务项目的战略目标对齐，确保每个决策和行动都与药效学研究服务项目整体目标保持一致。团队会定期召开战略对齐会议，审视当前工作与药效学研究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药效学研究服务项目进度、质量、成本和风险等方面。这些指标通过数据收集和分析，为药效学研究服务项目管理团队提供了客观的评估依据。例如，我们通过药效学研究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药效学研究服务项目内部，还考虑了药效学研究服务项目对外部环境的影响。我们定期进行干系人满意度调查，以了解各利益相关方对药效学研究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这种多层次、多角度的绩效评估方法，使得我们能够全面了解药效学研究服务项目的运行状态，及时做出调整，确保药效学研究服务项目在不断变化的环境中保持稳健前行。</w:t>
      </w:r>
    </w:p>
    <w:p>
      <w:pPr>
        <w:pStyle w:val="Heading2"/>
        <w:ind w:firstLine="560" w:firstLineChars="200"/>
        <w:rPr>
          <w:rFonts w:ascii="仿宋" w:eastAsia="仿宋" w:hAnsi="仿宋" w:cs="仿宋" w:hint="eastAsia"/>
          <w:sz w:val="28"/>
          <w:lang w:eastAsia="zh-CN"/>
        </w:rPr>
      </w:pPr>
      <w:bookmarkStart w:id="11" w:name="_Toc2185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为了确保药效学研究服务项目的有效管理和不断优化，我们采用了精心设计的绩效评估周期。这个周期旨在实现灵活、实时和全面的评估，以适应药效学研究服务项目执行中的各种挑战。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药效学研究服务项目的不同需求，分为短期、中期和长期。短期评估关注每个迭代或工作周期，以及时发现和解决当前任务中的问题。中期评估涵盖几个迭代，深入了解整体药效学研究服务项目的趋势和性能。长期评估则着眼于整个药效学研究服务项目阶段，确保药效学研究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药效学研究服务项目管理工具和协作平台，团队成员能够随时更新和分享药效学研究服务项目数据。这种实时性的反馈机制使我们能够及时察觉潜在问题，快速调整，保持药效学研究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药效学研究服务项目的决策制定密不可分。每个周期的药效学研究服务项目回顾会议成为集体总结经验、识别问题深层次原因并找到创新解决方案的平台。这种定期的反思与调整机制使药效学研究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6987"/>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207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药效学研究服务项目的主要产品是XXXX，预计年产值为XXX万元。这一产品在市场中占据着重要的地位，其广泛的应用范围使得该药效学研究服务项目的市场前景非常广阔。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药效学研究服务项目的xxx产品作为重要的原材料之一，将在多个领域发挥关键作用。其在建筑、交通、能源等方面的广泛应用将为整个产业链提供强大的支持，形成产业协同效应。药效学研究服务项目的年产值XXX万XXX万XXX万万元不仅反映了其在市场上的巨大潜力，更预示着它对国民经济的积极贡献。这种关联度高、涉及面广的产业关系，使得该药效学研究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183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效学研究服务项目总征地面积为XXXX平方米，相当于约XX.XX亩，其中净用地面积为XXXX平方米，红线范围内相当于约XX.XX亩。这一用地规模充分考虑了药效学研究服务项目的建设需求，保障了药效学研究服务项目在合适的空间内得以充分发展。药效学研究服务项目规划的总建筑面积为XXXX平方米，其中主体工程建设占XXXX平方米，计容建筑面积达XXXX平方米。预计建筑工程的投资将达到XXXX万元，为药效学研究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药效学研究服务项目计划购置的设备共计XXXX台（套），设备购置费用为XXXX万元。这一设备购置计划充分考虑到药效学研究服务项目的生产需求和技术要求，确保了药效学研究服务项目在生产运营中具备先进的技术装备和高效的生产能力。设备的合理配置将为药效学研究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药效学研究服务项目计划总投资为XXXX万元，预计年实现营业收入为XXXX万元。这一产能规模的设定旨在确保药效学研究服务项目能够在投资与回报之间取得平衡，实现长期可持续的发展。药效学研究服务项目的总投资充分考虑到各个方面的需求，包括用地建设、设备购置等多个环节，以确保药效学研究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9853"/>
      <w:r>
        <w:rPr>
          <w:rFonts w:ascii="仿宋" w:eastAsia="仿宋" w:hAnsi="仿宋" w:cs="仿宋" w:hint="eastAsia"/>
          <w:sz w:val="28"/>
          <w:lang w:eastAsia="zh-CN"/>
        </w:rPr>
        <w:t>五、药效学研究服务项目危机管理</w:t>
      </w:r>
      <w:bookmarkEnd w:id="15"/>
    </w:p>
    <w:p>
      <w:pPr>
        <w:pStyle w:val="Heading2"/>
        <w:rPr>
          <w:rFonts w:ascii="仿宋" w:eastAsia="仿宋" w:hAnsi="仿宋" w:cs="仿宋" w:hint="eastAsia"/>
          <w:lang w:eastAsia="zh-CN"/>
        </w:rPr>
      </w:pPr>
      <w:bookmarkStart w:id="16" w:name="_Toc3022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药效学研究服务项目危机管理中，危机预警与识别是确保药效学研究服务项目稳健运行的核心步骤。通过建立全面的监测机制，药效学研究服务项目团队旨在及时发现和理解潜在的风险和危机因素，以便采取及时的预防和应对措施，确保药效学研究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药效学研究服务项目团队全面分析了整个药效学研究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药效学研究服务项目团队着重于明确定义药效学研究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药效学研究服务项目进展的持续监控，团队能够及时发现潜在问题并作出迅速反应。药效学研究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在这一阶段，团队的专业素养和反应速度将发挥至关重要的作用，以确保潜在危机能够在初期得到有效的处理，最大程度地减轻负面影响。通过危机预警与识别，药效学研究服务项目得以更有序、可控地推进。</w:t>
      </w:r>
    </w:p>
    <w:p>
      <w:pPr>
        <w:pStyle w:val="Heading2"/>
        <w:ind w:firstLine="560" w:firstLineChars="200"/>
        <w:rPr>
          <w:rFonts w:ascii="仿宋" w:eastAsia="仿宋" w:hAnsi="仿宋" w:cs="仿宋" w:hint="eastAsia"/>
          <w:sz w:val="28"/>
          <w:lang w:eastAsia="zh-CN"/>
        </w:rPr>
      </w:pPr>
      <w:bookmarkStart w:id="17" w:name="_Toc1338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在危机发生时，药效学研究服务项目团队立即行动，成立了应急小组。该小组的任务是迅速制定并实施紧急应对措施，以最小化潜在损失。以下是采取的主要措施：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暂停药效学研究服务项目进度：为遏制危机蔓延，药效学研究服务项目暂时停止进行，以便全面评估当前状况。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资源重新分配：重新评估药效学研究服务项目资源的分配，确保最大限度地减小损失。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实时沟通：与关键利益相关者建立实时沟通机制，向他们传递药效学研究服务项目危机的实际状况，保障药效学研究服务项目核心利益。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在紧急应对的同时，药效学研究服务项目团队强调了团队协作和有效沟通的重要性。以下是团队协作的关键举措：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信息共享机制：建立了信息共享平台，确保团队成员能够及时获取药效学研究服务项目危机的实时信息。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领导者沟通：药效学研究服务项目领导者通过定期会议和即时沟通工具，指导团队应对危机，保持团队稳定运行。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随着危机得到初步控制，药效学研究服务项目团队转向制定恢复计划，以确保药效学研究服务项目能够从中迅速恢复。主要恢复计划包括：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修复受损的进度计划：重新评估药效学研究服务项目进度，制定修复计划，确保药效学研究服务项目尽快回归正常进程。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重新调整资源分配：优化资源分配，确保药效学研究服务项目在有限资源下高效运转。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风险管理机制加强：对药效学研究服务项目风险进行全面评估，制定更强化的风险管理策略，以预防未来可能的危机。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8313"/>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19467"/>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药效学研究服务项目的技术管理特点体现在其创新导向。通过引入最先进的技术趋势和解决方案，药效学研究服务项目致力于提升科技含量、提高质量和效率水平。这意味着我们将采用最新的工具和方法，确保药效学研究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药效学研究服务项目技术管理的显著特征。通过整合不同领域的技术资源，我们实现了跨学科的协同工作。这有助于优化技术架构，提高整体效能。此外，整合性策略还促进了不同技术团队之间的紧密沟通和高效合作，确保药效学研究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药效学研究服务项目所采用的技术。通过不断优化技术方案，药效学研究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药效学研究服务项目团队将在药效学研究服务项目初期识别可能的技术风险，并采取相应的预防和应对措施。通过建立健全的风险评估机制，药效学研究服务项目能够在实施过程中及时发现并解决潜在的技术问题，保障药效学研究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药效学研究服务项目中，技术将成为药效学研究服务项目成功的有力支持。这一深度剖析揭示了技术管理在药效学研究服务项目实施中的关键作用，为药效学研究服务项目的技术基础奠定了坚实的基础。</w:t>
      </w:r>
    </w:p>
    <w:p>
      <w:pPr>
        <w:pStyle w:val="Heading2"/>
        <w:ind w:firstLine="560" w:firstLineChars="200"/>
        <w:rPr>
          <w:rFonts w:ascii="仿宋" w:eastAsia="仿宋" w:hAnsi="仿宋" w:cs="仿宋" w:hint="eastAsia"/>
          <w:sz w:val="28"/>
          <w:lang w:eastAsia="zh-CN"/>
        </w:rPr>
      </w:pPr>
      <w:bookmarkStart w:id="20" w:name="_Toc3130"/>
      <w:r>
        <w:rPr>
          <w:rFonts w:ascii="仿宋" w:eastAsia="仿宋" w:hAnsi="仿宋" w:cs="仿宋" w:hint="eastAsia"/>
          <w:sz w:val="28"/>
          <w:lang w:eastAsia="zh-CN"/>
        </w:rPr>
        <w:t>(二)、药效学研究服务项目工艺技术设计方案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药效学研究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药效学研究服务项目将严格按照相关行业规范要求进行组织。通过有效控制产品质量，药效学研究服务项目将致力于为顾客提供优质的药效学研究服务项目产品和良好的服务。这体现了药效学研究服务项目对于生产活动合规性和质量标准的高度重视，为药效学研究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药效学研究服务项目注重生态效益和清洁生产原则。药效学研究服务项目建设将紧密结合地方特色经济发展，与社会经济发展规划和区域环境保护规划方案相协调一致。通过与当地区域自然生态系统的结合，药效学研究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药效学研究服务项目产品具有多样化的客户需求和个性化的特点。因此，药效学研究服务项目产品规格品种多样，且单批生产数量较小。为满足这一特点，药效学研究服务项目承办单位将建设先进的柔性制造生产线。通过广泛应用柔性制造技术，药效学研究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https://d.book118.com/298011013123006036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药效学研究服务项目计划设计方案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5B44B7"/>
    <w:rsid w:val="505B44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011013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2024-02-12T07:33:00Z</dcterms:created>
  <dcterms:modified xsi:type="dcterms:W3CDTF">2024-02-12T07:33:48Z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973AD295967E489CB81364100119B14E_11</vt:lpwstr>
  </property>
  <property fmtid="{D5CDD505-2E9C-101B-9397-08002B2CF9AE}" pid="3" name="KSOProductBuildVer">
    <vt:lpwstr>2052-12.1.0.16250</vt:lpwstr>
  </property>
</Properties>
</file>