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便携温度校验仪项目规划设计蓝图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04" w:history="1">
        <w:r>
          <w:rPr>
            <w:rFonts w:ascii="仿宋" w:eastAsia="仿宋" w:hAnsi="仿宋" w:cs="仿宋" w:hint="eastAsia"/>
            <w:lang w:eastAsia="zh-CN"/>
          </w:rPr>
          <w:t>序言</w:t>
        </w:r>
        <w:r>
          <w:tab/>
        </w:r>
        <w:r>
          <w:fldChar w:fldCharType="begin"/>
        </w:r>
        <w:r>
          <w:instrText xml:space="preserve"> PAGEREF _Toc29604 \h </w:instrText>
        </w:r>
        <w:r>
          <w:fldChar w:fldCharType="separate"/>
        </w:r>
        <w:r>
          <w:t>3</w:t>
        </w:r>
        <w:r>
          <w:fldChar w:fldCharType="end"/>
        </w:r>
      </w:hyperlink>
    </w:p>
    <w:p>
      <w:pPr>
        <w:pStyle w:val="TOC1"/>
        <w:tabs>
          <w:tab w:val="right" w:leader="dot" w:pos="8306"/>
        </w:tabs>
      </w:pPr>
      <w:hyperlink w:anchor="_Toc4629" w:history="1">
        <w:r>
          <w:rPr>
            <w:rFonts w:ascii="仿宋" w:eastAsia="仿宋" w:hAnsi="仿宋" w:cs="仿宋" w:hint="eastAsia"/>
            <w:lang w:eastAsia="zh-CN"/>
          </w:rPr>
          <w:t>一、便携温度校验仪项目概论</w:t>
        </w:r>
        <w:r>
          <w:tab/>
        </w:r>
        <w:r>
          <w:fldChar w:fldCharType="begin"/>
        </w:r>
        <w:r>
          <w:instrText xml:space="preserve"> PAGEREF _Toc4629 \h </w:instrText>
        </w:r>
        <w:r>
          <w:fldChar w:fldCharType="separate"/>
        </w:r>
        <w:r>
          <w:t>3</w:t>
        </w:r>
        <w:r>
          <w:fldChar w:fldCharType="end"/>
        </w:r>
      </w:hyperlink>
    </w:p>
    <w:p>
      <w:pPr>
        <w:pStyle w:val="TOC2"/>
        <w:tabs>
          <w:tab w:val="right" w:leader="dot" w:pos="8306"/>
        </w:tabs>
      </w:pPr>
      <w:hyperlink w:anchor="_Toc5893" w:history="1">
        <w:r>
          <w:rPr>
            <w:rFonts w:ascii="仿宋" w:eastAsia="仿宋" w:hAnsi="仿宋" w:cs="仿宋" w:hint="eastAsia"/>
            <w:lang w:eastAsia="zh-CN"/>
          </w:rPr>
          <w:t>(一)、便携温度校验仪项目概况</w:t>
        </w:r>
        <w:r>
          <w:tab/>
        </w:r>
        <w:r>
          <w:fldChar w:fldCharType="begin"/>
        </w:r>
        <w:r>
          <w:instrText xml:space="preserve"> PAGEREF _Toc5893 \h </w:instrText>
        </w:r>
        <w:r>
          <w:fldChar w:fldCharType="separate"/>
        </w:r>
        <w:r>
          <w:t>3</w:t>
        </w:r>
        <w:r>
          <w:fldChar w:fldCharType="end"/>
        </w:r>
      </w:hyperlink>
    </w:p>
    <w:p>
      <w:pPr>
        <w:pStyle w:val="TOC2"/>
        <w:tabs>
          <w:tab w:val="right" w:leader="dot" w:pos="8306"/>
        </w:tabs>
      </w:pPr>
      <w:hyperlink w:anchor="_Toc31899" w:history="1">
        <w:r>
          <w:rPr>
            <w:rFonts w:ascii="仿宋" w:eastAsia="仿宋" w:hAnsi="仿宋" w:cs="仿宋" w:hint="eastAsia"/>
            <w:lang w:eastAsia="zh-CN"/>
          </w:rPr>
          <w:t>(二)、便携温度校验仪项目目标</w:t>
        </w:r>
        <w:r>
          <w:tab/>
        </w:r>
        <w:r>
          <w:fldChar w:fldCharType="begin"/>
        </w:r>
        <w:r>
          <w:instrText xml:space="preserve"> PAGEREF _Toc31899 \h </w:instrText>
        </w:r>
        <w:r>
          <w:fldChar w:fldCharType="separate"/>
        </w:r>
        <w:r>
          <w:t>5</w:t>
        </w:r>
        <w:r>
          <w:fldChar w:fldCharType="end"/>
        </w:r>
      </w:hyperlink>
    </w:p>
    <w:p>
      <w:pPr>
        <w:pStyle w:val="TOC2"/>
        <w:tabs>
          <w:tab w:val="right" w:leader="dot" w:pos="8306"/>
        </w:tabs>
      </w:pPr>
      <w:hyperlink w:anchor="_Toc28441" w:history="1">
        <w:r>
          <w:rPr>
            <w:rFonts w:ascii="仿宋" w:eastAsia="仿宋" w:hAnsi="仿宋" w:cs="仿宋" w:hint="eastAsia"/>
            <w:lang w:eastAsia="zh-CN"/>
          </w:rPr>
          <w:t>(三)、便携温度校验仪项目提出的理由</w:t>
        </w:r>
        <w:r>
          <w:tab/>
        </w:r>
        <w:r>
          <w:fldChar w:fldCharType="begin"/>
        </w:r>
        <w:r>
          <w:instrText xml:space="preserve"> PAGEREF _Toc28441 \h </w:instrText>
        </w:r>
        <w:r>
          <w:fldChar w:fldCharType="separate"/>
        </w:r>
        <w:r>
          <w:t>6</w:t>
        </w:r>
        <w:r>
          <w:fldChar w:fldCharType="end"/>
        </w:r>
      </w:hyperlink>
    </w:p>
    <w:p>
      <w:pPr>
        <w:pStyle w:val="TOC2"/>
        <w:tabs>
          <w:tab w:val="right" w:leader="dot" w:pos="8306"/>
        </w:tabs>
      </w:pPr>
      <w:hyperlink w:anchor="_Toc27792" w:history="1">
        <w:r>
          <w:rPr>
            <w:rFonts w:ascii="仿宋" w:eastAsia="仿宋" w:hAnsi="仿宋" w:cs="仿宋" w:hint="eastAsia"/>
            <w:lang w:eastAsia="zh-CN"/>
          </w:rPr>
          <w:t>(四)、便携温度校验仪项目意义</w:t>
        </w:r>
        <w:r>
          <w:tab/>
        </w:r>
        <w:r>
          <w:fldChar w:fldCharType="begin"/>
        </w:r>
        <w:r>
          <w:instrText xml:space="preserve"> PAGEREF _Toc27792 \h </w:instrText>
        </w:r>
        <w:r>
          <w:fldChar w:fldCharType="separate"/>
        </w:r>
        <w:r>
          <w:t>8</w:t>
        </w:r>
        <w:r>
          <w:fldChar w:fldCharType="end"/>
        </w:r>
      </w:hyperlink>
    </w:p>
    <w:p>
      <w:pPr>
        <w:pStyle w:val="TOC2"/>
        <w:tabs>
          <w:tab w:val="right" w:leader="dot" w:pos="8306"/>
        </w:tabs>
      </w:pPr>
      <w:hyperlink w:anchor="_Toc31049" w:history="1">
        <w:r>
          <w:rPr>
            <w:rFonts w:ascii="仿宋" w:eastAsia="仿宋" w:hAnsi="仿宋" w:cs="仿宋" w:hint="eastAsia"/>
            <w:lang w:eastAsia="zh-CN"/>
          </w:rPr>
          <w:t>(五)、便携温度校验仪项目背景</w:t>
        </w:r>
        <w:r>
          <w:tab/>
        </w:r>
        <w:r>
          <w:fldChar w:fldCharType="begin"/>
        </w:r>
        <w:r>
          <w:instrText xml:space="preserve"> PAGEREF _Toc31049 \h </w:instrText>
        </w:r>
        <w:r>
          <w:fldChar w:fldCharType="separate"/>
        </w:r>
        <w:r>
          <w:t>9</w:t>
        </w:r>
        <w:r>
          <w:fldChar w:fldCharType="end"/>
        </w:r>
      </w:hyperlink>
    </w:p>
    <w:p>
      <w:pPr>
        <w:pStyle w:val="TOC1"/>
        <w:tabs>
          <w:tab w:val="right" w:leader="dot" w:pos="8306"/>
        </w:tabs>
      </w:pPr>
      <w:hyperlink w:anchor="_Toc30703" w:history="1">
        <w:r>
          <w:rPr>
            <w:rFonts w:ascii="仿宋" w:eastAsia="仿宋" w:hAnsi="仿宋" w:cs="仿宋" w:hint="eastAsia"/>
            <w:lang w:eastAsia="zh-CN"/>
          </w:rPr>
          <w:t>二、产品规划分析</w:t>
        </w:r>
        <w:r>
          <w:tab/>
        </w:r>
        <w:r>
          <w:fldChar w:fldCharType="begin"/>
        </w:r>
        <w:r>
          <w:instrText xml:space="preserve"> PAGEREF _Toc30703 \h </w:instrText>
        </w:r>
        <w:r>
          <w:fldChar w:fldCharType="separate"/>
        </w:r>
        <w:r>
          <w:t>10</w:t>
        </w:r>
        <w:r>
          <w:fldChar w:fldCharType="end"/>
        </w:r>
      </w:hyperlink>
    </w:p>
    <w:p>
      <w:pPr>
        <w:pStyle w:val="TOC2"/>
        <w:tabs>
          <w:tab w:val="right" w:leader="dot" w:pos="8306"/>
        </w:tabs>
      </w:pPr>
      <w:hyperlink w:anchor="_Toc12536" w:history="1">
        <w:r>
          <w:rPr>
            <w:rFonts w:ascii="仿宋" w:eastAsia="仿宋" w:hAnsi="仿宋" w:cs="仿宋" w:hint="eastAsia"/>
            <w:lang w:eastAsia="zh-CN"/>
          </w:rPr>
          <w:t>(一)、产品规划</w:t>
        </w:r>
        <w:r>
          <w:tab/>
        </w:r>
        <w:r>
          <w:fldChar w:fldCharType="begin"/>
        </w:r>
        <w:r>
          <w:instrText xml:space="preserve"> PAGEREF _Toc12536 \h </w:instrText>
        </w:r>
        <w:r>
          <w:fldChar w:fldCharType="separate"/>
        </w:r>
        <w:r>
          <w:t>10</w:t>
        </w:r>
        <w:r>
          <w:fldChar w:fldCharType="end"/>
        </w:r>
      </w:hyperlink>
    </w:p>
    <w:p>
      <w:pPr>
        <w:pStyle w:val="TOC2"/>
        <w:tabs>
          <w:tab w:val="right" w:leader="dot" w:pos="8306"/>
        </w:tabs>
      </w:pPr>
      <w:hyperlink w:anchor="_Toc15521" w:history="1">
        <w:r>
          <w:rPr>
            <w:rFonts w:ascii="仿宋" w:eastAsia="仿宋" w:hAnsi="仿宋" w:cs="仿宋" w:hint="eastAsia"/>
            <w:lang w:eastAsia="zh-CN"/>
          </w:rPr>
          <w:t>(二)、建设规模</w:t>
        </w:r>
        <w:r>
          <w:tab/>
        </w:r>
        <w:r>
          <w:fldChar w:fldCharType="begin"/>
        </w:r>
        <w:r>
          <w:instrText xml:space="preserve"> PAGEREF _Toc15521 \h </w:instrText>
        </w:r>
        <w:r>
          <w:fldChar w:fldCharType="separate"/>
        </w:r>
        <w:r>
          <w:t>10</w:t>
        </w:r>
        <w:r>
          <w:fldChar w:fldCharType="end"/>
        </w:r>
      </w:hyperlink>
    </w:p>
    <w:p>
      <w:pPr>
        <w:pStyle w:val="TOC1"/>
        <w:tabs>
          <w:tab w:val="right" w:leader="dot" w:pos="8306"/>
        </w:tabs>
      </w:pPr>
      <w:hyperlink w:anchor="_Toc13388" w:history="1">
        <w:r>
          <w:rPr>
            <w:rFonts w:ascii="仿宋" w:eastAsia="仿宋" w:hAnsi="仿宋" w:cs="仿宋" w:hint="eastAsia"/>
            <w:lang w:eastAsia="zh-CN"/>
          </w:rPr>
          <w:t>三、市场分析、调研</w:t>
        </w:r>
        <w:r>
          <w:tab/>
        </w:r>
        <w:r>
          <w:fldChar w:fldCharType="begin"/>
        </w:r>
        <w:r>
          <w:instrText xml:space="preserve"> PAGEREF _Toc13388 \h </w:instrText>
        </w:r>
        <w:r>
          <w:fldChar w:fldCharType="separate"/>
        </w:r>
        <w:r>
          <w:t>12</w:t>
        </w:r>
        <w:r>
          <w:fldChar w:fldCharType="end"/>
        </w:r>
      </w:hyperlink>
    </w:p>
    <w:p>
      <w:pPr>
        <w:pStyle w:val="TOC2"/>
        <w:tabs>
          <w:tab w:val="right" w:leader="dot" w:pos="8306"/>
        </w:tabs>
      </w:pPr>
      <w:hyperlink w:anchor="_Toc135" w:history="1">
        <w:r>
          <w:rPr>
            <w:rFonts w:ascii="仿宋" w:eastAsia="仿宋" w:hAnsi="仿宋" w:cs="仿宋" w:hint="eastAsia"/>
            <w:lang w:eastAsia="zh-CN"/>
          </w:rPr>
          <w:t>(一)、便携温度校验仪行业分析</w:t>
        </w:r>
        <w:r>
          <w:tab/>
        </w:r>
        <w:r>
          <w:fldChar w:fldCharType="begin"/>
        </w:r>
        <w:r>
          <w:instrText xml:space="preserve"> PAGEREF _Toc135 \h </w:instrText>
        </w:r>
        <w:r>
          <w:fldChar w:fldCharType="separate"/>
        </w:r>
        <w:r>
          <w:t>12</w:t>
        </w:r>
        <w:r>
          <w:fldChar w:fldCharType="end"/>
        </w:r>
      </w:hyperlink>
    </w:p>
    <w:p>
      <w:pPr>
        <w:pStyle w:val="TOC2"/>
        <w:tabs>
          <w:tab w:val="right" w:leader="dot" w:pos="8306"/>
        </w:tabs>
      </w:pPr>
      <w:hyperlink w:anchor="_Toc14484" w:history="1">
        <w:r>
          <w:rPr>
            <w:rFonts w:ascii="仿宋" w:eastAsia="仿宋" w:hAnsi="仿宋" w:cs="仿宋" w:hint="eastAsia"/>
            <w:lang w:eastAsia="zh-CN"/>
          </w:rPr>
          <w:t>(二)、便携温度校验仪市场分析预测</w:t>
        </w:r>
        <w:r>
          <w:tab/>
        </w:r>
        <w:r>
          <w:fldChar w:fldCharType="begin"/>
        </w:r>
        <w:r>
          <w:instrText xml:space="preserve"> PAGEREF _Toc14484 \h </w:instrText>
        </w:r>
        <w:r>
          <w:fldChar w:fldCharType="separate"/>
        </w:r>
        <w:r>
          <w:t>12</w:t>
        </w:r>
        <w:r>
          <w:fldChar w:fldCharType="end"/>
        </w:r>
      </w:hyperlink>
    </w:p>
    <w:p>
      <w:pPr>
        <w:pStyle w:val="TOC1"/>
        <w:tabs>
          <w:tab w:val="right" w:leader="dot" w:pos="8306"/>
        </w:tabs>
      </w:pPr>
      <w:hyperlink w:anchor="_Toc22239" w:history="1">
        <w:r>
          <w:rPr>
            <w:rFonts w:ascii="仿宋" w:eastAsia="仿宋" w:hAnsi="仿宋" w:cs="仿宋" w:hint="eastAsia"/>
            <w:lang w:eastAsia="zh-CN"/>
          </w:rPr>
          <w:t>四、工艺说明</w:t>
        </w:r>
        <w:r>
          <w:tab/>
        </w:r>
        <w:r>
          <w:fldChar w:fldCharType="begin"/>
        </w:r>
        <w:r>
          <w:instrText xml:space="preserve"> PAGEREF _Toc22239 \h </w:instrText>
        </w:r>
        <w:r>
          <w:fldChar w:fldCharType="separate"/>
        </w:r>
        <w:r>
          <w:t>13</w:t>
        </w:r>
        <w:r>
          <w:fldChar w:fldCharType="end"/>
        </w:r>
      </w:hyperlink>
    </w:p>
    <w:p>
      <w:pPr>
        <w:pStyle w:val="TOC2"/>
        <w:tabs>
          <w:tab w:val="right" w:leader="dot" w:pos="8306"/>
        </w:tabs>
      </w:pPr>
      <w:hyperlink w:anchor="_Toc4762" w:history="1">
        <w:r>
          <w:rPr>
            <w:rFonts w:ascii="仿宋" w:eastAsia="仿宋" w:hAnsi="仿宋" w:cs="仿宋" w:hint="eastAsia"/>
            <w:lang w:eastAsia="zh-CN"/>
          </w:rPr>
          <w:t>(一)、技术管理特点</w:t>
        </w:r>
        <w:r>
          <w:tab/>
        </w:r>
        <w:r>
          <w:fldChar w:fldCharType="begin"/>
        </w:r>
        <w:r>
          <w:instrText xml:space="preserve"> PAGEREF _Toc4762 \h </w:instrText>
        </w:r>
        <w:r>
          <w:fldChar w:fldCharType="separate"/>
        </w:r>
        <w:r>
          <w:t>13</w:t>
        </w:r>
        <w:r>
          <w:fldChar w:fldCharType="end"/>
        </w:r>
      </w:hyperlink>
    </w:p>
    <w:p>
      <w:pPr>
        <w:pStyle w:val="TOC2"/>
        <w:tabs>
          <w:tab w:val="right" w:leader="dot" w:pos="8306"/>
        </w:tabs>
      </w:pPr>
      <w:hyperlink w:anchor="_Toc7623" w:history="1">
        <w:r>
          <w:rPr>
            <w:rFonts w:ascii="仿宋" w:eastAsia="仿宋" w:hAnsi="仿宋" w:cs="仿宋" w:hint="eastAsia"/>
            <w:lang w:eastAsia="zh-CN"/>
          </w:rPr>
          <w:t>(二)、便携温度校验仪项目工艺技术设计方案</w:t>
        </w:r>
        <w:r>
          <w:tab/>
        </w:r>
        <w:r>
          <w:fldChar w:fldCharType="begin"/>
        </w:r>
        <w:r>
          <w:instrText xml:space="preserve"> PAGEREF _Toc7623 \h </w:instrText>
        </w:r>
        <w:r>
          <w:fldChar w:fldCharType="separate"/>
        </w:r>
        <w:r>
          <w:t>14</w:t>
        </w:r>
        <w:r>
          <w:fldChar w:fldCharType="end"/>
        </w:r>
      </w:hyperlink>
    </w:p>
    <w:p>
      <w:pPr>
        <w:pStyle w:val="TOC2"/>
        <w:tabs>
          <w:tab w:val="right" w:leader="dot" w:pos="8306"/>
        </w:tabs>
      </w:pPr>
      <w:hyperlink w:anchor="_Toc31377" w:history="1">
        <w:r>
          <w:rPr>
            <w:rFonts w:ascii="仿宋" w:eastAsia="仿宋" w:hAnsi="仿宋" w:cs="仿宋" w:hint="eastAsia"/>
            <w:lang w:eastAsia="zh-CN"/>
          </w:rPr>
          <w:t>(三)、设备选型方案</w:t>
        </w:r>
        <w:r>
          <w:tab/>
        </w:r>
        <w:r>
          <w:fldChar w:fldCharType="begin"/>
        </w:r>
        <w:r>
          <w:instrText xml:space="preserve"> PAGEREF _Toc31377 \h </w:instrText>
        </w:r>
        <w:r>
          <w:fldChar w:fldCharType="separate"/>
        </w:r>
        <w:r>
          <w:t>16</w:t>
        </w:r>
        <w:r>
          <w:fldChar w:fldCharType="end"/>
        </w:r>
      </w:hyperlink>
    </w:p>
    <w:p>
      <w:pPr>
        <w:pStyle w:val="TOC1"/>
        <w:tabs>
          <w:tab w:val="right" w:leader="dot" w:pos="8306"/>
        </w:tabs>
      </w:pPr>
      <w:hyperlink w:anchor="_Toc31984" w:history="1">
        <w:r>
          <w:rPr>
            <w:rFonts w:ascii="仿宋" w:eastAsia="仿宋" w:hAnsi="仿宋" w:cs="仿宋" w:hint="eastAsia"/>
            <w:lang w:eastAsia="zh-CN"/>
          </w:rPr>
          <w:t>五、便携温度校验仪项目建设单位说明</w:t>
        </w:r>
        <w:r>
          <w:tab/>
        </w:r>
        <w:r>
          <w:fldChar w:fldCharType="begin"/>
        </w:r>
        <w:r>
          <w:instrText xml:space="preserve"> PAGEREF _Toc31984 \h </w:instrText>
        </w:r>
        <w:r>
          <w:fldChar w:fldCharType="separate"/>
        </w:r>
        <w:r>
          <w:t>17</w:t>
        </w:r>
        <w:r>
          <w:fldChar w:fldCharType="end"/>
        </w:r>
      </w:hyperlink>
    </w:p>
    <w:p>
      <w:pPr>
        <w:pStyle w:val="TOC2"/>
        <w:tabs>
          <w:tab w:val="right" w:leader="dot" w:pos="8306"/>
        </w:tabs>
      </w:pPr>
      <w:hyperlink w:anchor="_Toc12429" w:history="1">
        <w:r>
          <w:rPr>
            <w:rFonts w:ascii="仿宋" w:eastAsia="仿宋" w:hAnsi="仿宋" w:cs="仿宋" w:hint="eastAsia"/>
            <w:lang w:eastAsia="zh-CN"/>
          </w:rPr>
          <w:t>(一)、便携温度校验仪项目承办单位基本情况</w:t>
        </w:r>
        <w:r>
          <w:tab/>
        </w:r>
        <w:r>
          <w:fldChar w:fldCharType="begin"/>
        </w:r>
        <w:r>
          <w:instrText xml:space="preserve"> PAGEREF _Toc12429 \h </w:instrText>
        </w:r>
        <w:r>
          <w:fldChar w:fldCharType="separate"/>
        </w:r>
        <w:r>
          <w:t>17</w:t>
        </w:r>
        <w:r>
          <w:fldChar w:fldCharType="end"/>
        </w:r>
      </w:hyperlink>
    </w:p>
    <w:p>
      <w:pPr>
        <w:pStyle w:val="TOC2"/>
        <w:tabs>
          <w:tab w:val="right" w:leader="dot" w:pos="8306"/>
        </w:tabs>
      </w:pPr>
      <w:hyperlink w:anchor="_Toc5816" w:history="1">
        <w:r>
          <w:rPr>
            <w:rFonts w:ascii="仿宋" w:eastAsia="仿宋" w:hAnsi="仿宋" w:cs="仿宋" w:hint="eastAsia"/>
            <w:lang w:eastAsia="zh-CN"/>
          </w:rPr>
          <w:t>(二)、公司经济效益分析</w:t>
        </w:r>
        <w:r>
          <w:tab/>
        </w:r>
        <w:r>
          <w:fldChar w:fldCharType="begin"/>
        </w:r>
        <w:r>
          <w:instrText xml:space="preserve"> PAGEREF _Toc5816 \h </w:instrText>
        </w:r>
        <w:r>
          <w:fldChar w:fldCharType="separate"/>
        </w:r>
        <w:r>
          <w:t>18</w:t>
        </w:r>
        <w:r>
          <w:fldChar w:fldCharType="end"/>
        </w:r>
      </w:hyperlink>
    </w:p>
    <w:p>
      <w:pPr>
        <w:pStyle w:val="TOC1"/>
        <w:tabs>
          <w:tab w:val="right" w:leader="dot" w:pos="8306"/>
        </w:tabs>
      </w:pPr>
      <w:hyperlink w:anchor="_Toc3492" w:history="1">
        <w:r>
          <w:rPr>
            <w:rFonts w:ascii="仿宋" w:eastAsia="仿宋" w:hAnsi="仿宋" w:cs="仿宋" w:hint="eastAsia"/>
            <w:lang w:eastAsia="zh-CN"/>
          </w:rPr>
          <w:t>六、便携温度校验仪项目危机管理</w:t>
        </w:r>
        <w:r>
          <w:tab/>
        </w:r>
        <w:r>
          <w:fldChar w:fldCharType="begin"/>
        </w:r>
        <w:r>
          <w:instrText xml:space="preserve"> PAGEREF _Toc3492 \h </w:instrText>
        </w:r>
        <w:r>
          <w:fldChar w:fldCharType="separate"/>
        </w:r>
        <w:r>
          <w:t>19</w:t>
        </w:r>
        <w:r>
          <w:fldChar w:fldCharType="end"/>
        </w:r>
      </w:hyperlink>
    </w:p>
    <w:p>
      <w:pPr>
        <w:pStyle w:val="TOC2"/>
        <w:tabs>
          <w:tab w:val="right" w:leader="dot" w:pos="8306"/>
        </w:tabs>
      </w:pPr>
      <w:hyperlink w:anchor="_Toc26437" w:history="1">
        <w:r>
          <w:rPr>
            <w:rFonts w:ascii="仿宋" w:eastAsia="仿宋" w:hAnsi="仿宋" w:cs="仿宋" w:hint="eastAsia"/>
            <w:lang w:eastAsia="zh-CN"/>
          </w:rPr>
          <w:t>(一)、危机预警与识别</w:t>
        </w:r>
        <w:r>
          <w:tab/>
        </w:r>
        <w:r>
          <w:fldChar w:fldCharType="begin"/>
        </w:r>
        <w:r>
          <w:instrText xml:space="preserve"> PAGEREF _Toc26437 \h </w:instrText>
        </w:r>
        <w:r>
          <w:fldChar w:fldCharType="separate"/>
        </w:r>
        <w:r>
          <w:t>19</w:t>
        </w:r>
        <w:r>
          <w:fldChar w:fldCharType="end"/>
        </w:r>
      </w:hyperlink>
    </w:p>
    <w:p>
      <w:pPr>
        <w:pStyle w:val="TOC2"/>
        <w:tabs>
          <w:tab w:val="right" w:leader="dot" w:pos="8306"/>
        </w:tabs>
      </w:pPr>
      <w:hyperlink w:anchor="_Toc12072" w:history="1">
        <w:r>
          <w:rPr>
            <w:rFonts w:ascii="仿宋" w:eastAsia="仿宋" w:hAnsi="仿宋" w:cs="仿宋" w:hint="eastAsia"/>
            <w:lang w:eastAsia="zh-CN"/>
          </w:rPr>
          <w:t>(二)、危机应对与恢复</w:t>
        </w:r>
        <w:r>
          <w:tab/>
        </w:r>
        <w:r>
          <w:fldChar w:fldCharType="begin"/>
        </w:r>
        <w:r>
          <w:instrText xml:space="preserve"> PAGEREF _Toc12072 \h </w:instrText>
        </w:r>
        <w:r>
          <w:fldChar w:fldCharType="separate"/>
        </w:r>
        <w:r>
          <w:t>20</w:t>
        </w:r>
        <w:r>
          <w:fldChar w:fldCharType="end"/>
        </w:r>
      </w:hyperlink>
    </w:p>
    <w:p>
      <w:pPr>
        <w:pStyle w:val="TOC1"/>
        <w:tabs>
          <w:tab w:val="right" w:leader="dot" w:pos="8306"/>
        </w:tabs>
      </w:pPr>
      <w:hyperlink w:anchor="_Toc26971" w:history="1">
        <w:r>
          <w:rPr>
            <w:rFonts w:ascii="仿宋" w:eastAsia="仿宋" w:hAnsi="仿宋" w:cs="仿宋" w:hint="eastAsia"/>
            <w:lang w:eastAsia="zh-CN"/>
          </w:rPr>
          <w:t>七、便携温度校验仪项目创新与研发</w:t>
        </w:r>
        <w:r>
          <w:tab/>
        </w:r>
        <w:r>
          <w:fldChar w:fldCharType="begin"/>
        </w:r>
        <w:r>
          <w:instrText xml:space="preserve"> PAGEREF _Toc26971 \h </w:instrText>
        </w:r>
        <w:r>
          <w:fldChar w:fldCharType="separate"/>
        </w:r>
        <w:r>
          <w:t>21</w:t>
        </w:r>
        <w:r>
          <w:fldChar w:fldCharType="end"/>
        </w:r>
      </w:hyperlink>
    </w:p>
    <w:p>
      <w:pPr>
        <w:pStyle w:val="TOC2"/>
        <w:tabs>
          <w:tab w:val="right" w:leader="dot" w:pos="8306"/>
        </w:tabs>
      </w:pPr>
      <w:hyperlink w:anchor="_Toc5274" w:history="1">
        <w:r>
          <w:rPr>
            <w:rFonts w:ascii="仿宋" w:eastAsia="仿宋" w:hAnsi="仿宋" w:cs="仿宋" w:hint="eastAsia"/>
            <w:lang w:eastAsia="zh-CN"/>
          </w:rPr>
          <w:t>(一)、创新策略与方向</w:t>
        </w:r>
        <w:r>
          <w:tab/>
        </w:r>
        <w:r>
          <w:fldChar w:fldCharType="begin"/>
        </w:r>
        <w:r>
          <w:instrText xml:space="preserve"> PAGEREF _Toc5274 \h </w:instrText>
        </w:r>
        <w:r>
          <w:fldChar w:fldCharType="separate"/>
        </w:r>
        <w:r>
          <w:t>21</w:t>
        </w:r>
        <w:r>
          <w:fldChar w:fldCharType="end"/>
        </w:r>
      </w:hyperlink>
    </w:p>
    <w:p>
      <w:pPr>
        <w:pStyle w:val="TOC2"/>
        <w:tabs>
          <w:tab w:val="right" w:leader="dot" w:pos="8306"/>
        </w:tabs>
      </w:pPr>
      <w:hyperlink w:anchor="_Toc5892" w:history="1">
        <w:r>
          <w:rPr>
            <w:rFonts w:ascii="仿宋" w:eastAsia="仿宋" w:hAnsi="仿宋" w:cs="仿宋" w:hint="eastAsia"/>
            <w:lang w:eastAsia="zh-CN"/>
          </w:rPr>
          <w:t>(二)、研发规划与投入</w:t>
        </w:r>
        <w:r>
          <w:tab/>
        </w:r>
        <w:r>
          <w:fldChar w:fldCharType="begin"/>
        </w:r>
        <w:r>
          <w:instrText xml:space="preserve"> PAGEREF _Toc5892 \h </w:instrText>
        </w:r>
        <w:r>
          <w:fldChar w:fldCharType="separate"/>
        </w:r>
        <w:r>
          <w:t>23</w:t>
        </w:r>
        <w:r>
          <w:fldChar w:fldCharType="end"/>
        </w:r>
      </w:hyperlink>
    </w:p>
    <w:p>
      <w:pPr>
        <w:pStyle w:val="TOC1"/>
        <w:tabs>
          <w:tab w:val="right" w:leader="dot" w:pos="8306"/>
        </w:tabs>
      </w:pPr>
      <w:hyperlink w:anchor="_Toc3651" w:history="1">
        <w:r>
          <w:rPr>
            <w:rFonts w:ascii="仿宋" w:eastAsia="仿宋" w:hAnsi="仿宋" w:cs="仿宋" w:hint="eastAsia"/>
            <w:lang w:eastAsia="zh-CN"/>
          </w:rPr>
          <w:t>八、便携温度校验仪项目投资规划</w:t>
        </w:r>
        <w:r>
          <w:tab/>
        </w:r>
        <w:r>
          <w:fldChar w:fldCharType="begin"/>
        </w:r>
        <w:r>
          <w:instrText xml:space="preserve"> PAGEREF _Toc3651 \h </w:instrText>
        </w:r>
        <w:r>
          <w:fldChar w:fldCharType="separate"/>
        </w:r>
        <w:r>
          <w:t>24</w:t>
        </w:r>
        <w:r>
          <w:fldChar w:fldCharType="end"/>
        </w:r>
      </w:hyperlink>
    </w:p>
    <w:p>
      <w:pPr>
        <w:pStyle w:val="TOC2"/>
        <w:tabs>
          <w:tab w:val="right" w:leader="dot" w:pos="8306"/>
        </w:tabs>
      </w:pPr>
      <w:hyperlink w:anchor="_Toc19518" w:history="1">
        <w:r>
          <w:rPr>
            <w:rFonts w:ascii="仿宋" w:eastAsia="仿宋" w:hAnsi="仿宋" w:cs="仿宋" w:hint="eastAsia"/>
            <w:lang w:eastAsia="zh-CN"/>
          </w:rPr>
          <w:t>(一)、便携温度校验仪项目总投资估算</w:t>
        </w:r>
        <w:r>
          <w:tab/>
        </w:r>
        <w:r>
          <w:fldChar w:fldCharType="begin"/>
        </w:r>
        <w:r>
          <w:instrText xml:space="preserve"> PAGEREF _Toc19518 \h </w:instrText>
        </w:r>
        <w:r>
          <w:fldChar w:fldCharType="separate"/>
        </w:r>
        <w:r>
          <w:t>24</w:t>
        </w:r>
        <w:r>
          <w:fldChar w:fldCharType="end"/>
        </w:r>
      </w:hyperlink>
    </w:p>
    <w:p>
      <w:pPr>
        <w:pStyle w:val="TOC2"/>
        <w:tabs>
          <w:tab w:val="right" w:leader="dot" w:pos="8306"/>
        </w:tabs>
      </w:pPr>
      <w:hyperlink w:anchor="_Toc2460" w:history="1">
        <w:r>
          <w:rPr>
            <w:rFonts w:ascii="仿宋" w:eastAsia="仿宋" w:hAnsi="仿宋" w:cs="仿宋" w:hint="eastAsia"/>
            <w:lang w:eastAsia="zh-CN"/>
          </w:rPr>
          <w:t>(二)、资金筹措</w:t>
        </w:r>
        <w:r>
          <w:tab/>
        </w:r>
        <w:r>
          <w:fldChar w:fldCharType="begin"/>
        </w:r>
        <w:r>
          <w:instrText xml:space="preserve"> PAGEREF _Toc2460 \h </w:instrText>
        </w:r>
        <w:r>
          <w:fldChar w:fldCharType="separate"/>
        </w:r>
        <w:r>
          <w:t>26</w:t>
        </w:r>
        <w:r>
          <w:fldChar w:fldCharType="end"/>
        </w:r>
      </w:hyperlink>
    </w:p>
    <w:p>
      <w:pPr>
        <w:pStyle w:val="TOC1"/>
        <w:tabs>
          <w:tab w:val="right" w:leader="dot" w:pos="8306"/>
        </w:tabs>
      </w:pPr>
      <w:hyperlink w:anchor="_Toc1094" w:history="1">
        <w:r>
          <w:rPr>
            <w:rFonts w:ascii="仿宋" w:eastAsia="仿宋" w:hAnsi="仿宋" w:cs="仿宋" w:hint="eastAsia"/>
            <w:lang w:eastAsia="zh-CN"/>
          </w:rPr>
          <w:t>九、便携温度校验仪项目环境影响分析</w:t>
        </w:r>
        <w:r>
          <w:tab/>
        </w:r>
        <w:r>
          <w:fldChar w:fldCharType="begin"/>
        </w:r>
        <w:r>
          <w:instrText xml:space="preserve"> PAGEREF _Toc1094 \h </w:instrText>
        </w:r>
        <w:r>
          <w:fldChar w:fldCharType="separate"/>
        </w:r>
        <w:r>
          <w:t>26</w:t>
        </w:r>
        <w:r>
          <w:fldChar w:fldCharType="end"/>
        </w:r>
      </w:hyperlink>
    </w:p>
    <w:p>
      <w:pPr>
        <w:pStyle w:val="TOC2"/>
        <w:tabs>
          <w:tab w:val="right" w:leader="dot" w:pos="8306"/>
        </w:tabs>
      </w:pPr>
      <w:hyperlink w:anchor="_Toc29160" w:history="1">
        <w:r>
          <w:rPr>
            <w:rFonts w:ascii="仿宋" w:eastAsia="仿宋" w:hAnsi="仿宋" w:cs="仿宋" w:hint="eastAsia"/>
            <w:lang w:eastAsia="zh-CN"/>
          </w:rPr>
          <w:t>(一)、建设区域环境质量现状</w:t>
        </w:r>
        <w:r>
          <w:tab/>
        </w:r>
        <w:r>
          <w:fldChar w:fldCharType="begin"/>
        </w:r>
        <w:r>
          <w:instrText xml:space="preserve"> PAGEREF _Toc29160 \h </w:instrText>
        </w:r>
        <w:r>
          <w:fldChar w:fldCharType="separate"/>
        </w:r>
        <w:r>
          <w:t>26</w:t>
        </w:r>
        <w:r>
          <w:fldChar w:fldCharType="end"/>
        </w:r>
      </w:hyperlink>
    </w:p>
    <w:p>
      <w:pPr>
        <w:pStyle w:val="TOC2"/>
        <w:tabs>
          <w:tab w:val="right" w:leader="dot" w:pos="8306"/>
        </w:tabs>
      </w:pPr>
      <w:hyperlink w:anchor="_Toc28236" w:history="1">
        <w:r>
          <w:rPr>
            <w:rFonts w:ascii="仿宋" w:eastAsia="仿宋" w:hAnsi="仿宋" w:cs="仿宋" w:hint="eastAsia"/>
            <w:lang w:eastAsia="zh-CN"/>
          </w:rPr>
          <w:t>(二)、建设期环境保护</w:t>
        </w:r>
        <w:r>
          <w:tab/>
        </w:r>
        <w:r>
          <w:fldChar w:fldCharType="begin"/>
        </w:r>
        <w:r>
          <w:instrText xml:space="preserve"> PAGEREF _Toc28236 \h </w:instrText>
        </w:r>
        <w:r>
          <w:fldChar w:fldCharType="separate"/>
        </w:r>
        <w:r>
          <w:t>28</w:t>
        </w:r>
        <w:r>
          <w:fldChar w:fldCharType="end"/>
        </w:r>
      </w:hyperlink>
    </w:p>
    <w:p>
      <w:pPr>
        <w:pStyle w:val="TOC2"/>
        <w:tabs>
          <w:tab w:val="right" w:leader="dot" w:pos="8306"/>
        </w:tabs>
      </w:pPr>
      <w:hyperlink w:anchor="_Toc20145" w:history="1">
        <w:r>
          <w:rPr>
            <w:rFonts w:ascii="仿宋" w:eastAsia="仿宋" w:hAnsi="仿宋" w:cs="仿宋" w:hint="eastAsia"/>
            <w:lang w:eastAsia="zh-CN"/>
          </w:rPr>
          <w:t>(三)、运营期环境保护</w:t>
        </w:r>
        <w:r>
          <w:tab/>
        </w:r>
        <w:r>
          <w:fldChar w:fldCharType="begin"/>
        </w:r>
        <w:r>
          <w:instrText xml:space="preserve"> PAGEREF _Toc20145 \h </w:instrText>
        </w:r>
        <w:r>
          <w:fldChar w:fldCharType="separate"/>
        </w:r>
        <w:r>
          <w:t>29</w:t>
        </w:r>
        <w:r>
          <w:fldChar w:fldCharType="end"/>
        </w:r>
      </w:hyperlink>
    </w:p>
    <w:p>
      <w:pPr>
        <w:pStyle w:val="TOC2"/>
        <w:tabs>
          <w:tab w:val="right" w:leader="dot" w:pos="8306"/>
        </w:tabs>
      </w:pPr>
      <w:hyperlink w:anchor="_Toc31875" w:history="1">
        <w:r>
          <w:rPr>
            <w:rFonts w:ascii="仿宋" w:eastAsia="仿宋" w:hAnsi="仿宋" w:cs="仿宋" w:hint="eastAsia"/>
            <w:lang w:eastAsia="zh-CN"/>
          </w:rPr>
          <w:t>(四)、便携温度校验仪项目建设对区域经济的影响</w:t>
        </w:r>
        <w:r>
          <w:tab/>
        </w:r>
        <w:r>
          <w:fldChar w:fldCharType="begin"/>
        </w:r>
        <w:r>
          <w:instrText xml:space="preserve"> PAGEREF _Toc31875 \h </w:instrText>
        </w:r>
        <w:r>
          <w:fldChar w:fldCharType="separate"/>
        </w:r>
        <w:r>
          <w:t>31</w:t>
        </w:r>
        <w:r>
          <w:fldChar w:fldCharType="end"/>
        </w:r>
      </w:hyperlink>
    </w:p>
    <w:p>
      <w:pPr>
        <w:pStyle w:val="TOC2"/>
        <w:tabs>
          <w:tab w:val="right" w:leader="dot" w:pos="8306"/>
        </w:tabs>
      </w:pPr>
      <w:hyperlink w:anchor="_Toc22270" w:history="1">
        <w:r>
          <w:rPr>
            <w:rFonts w:ascii="仿宋" w:eastAsia="仿宋" w:hAnsi="仿宋" w:cs="仿宋" w:hint="eastAsia"/>
            <w:lang w:eastAsia="zh-CN"/>
          </w:rPr>
          <w:t>(五)、废弃物处理</w:t>
        </w:r>
        <w:r>
          <w:tab/>
        </w:r>
        <w:r>
          <w:fldChar w:fldCharType="begin"/>
        </w:r>
        <w:r>
          <w:instrText xml:space="preserve"> PAGEREF _Toc22270 \h </w:instrText>
        </w:r>
        <w:r>
          <w:fldChar w:fldCharType="separate"/>
        </w:r>
        <w:r>
          <w:t>32</w:t>
        </w:r>
        <w:r>
          <w:fldChar w:fldCharType="end"/>
        </w:r>
      </w:hyperlink>
    </w:p>
    <w:p>
      <w:pPr>
        <w:pStyle w:val="TOC2"/>
        <w:tabs>
          <w:tab w:val="right" w:leader="dot" w:pos="8306"/>
        </w:tabs>
      </w:pPr>
      <w:hyperlink w:anchor="_Toc26857" w:history="1">
        <w:r>
          <w:rPr>
            <w:rFonts w:ascii="仿宋" w:eastAsia="仿宋" w:hAnsi="仿宋" w:cs="仿宋" w:hint="eastAsia"/>
            <w:lang w:eastAsia="zh-CN"/>
          </w:rPr>
          <w:t>(六)、特殊环境影响分析</w:t>
        </w:r>
        <w:r>
          <w:tab/>
        </w:r>
        <w:r>
          <w:fldChar w:fldCharType="begin"/>
        </w:r>
        <w:r>
          <w:instrText xml:space="preserve"> PAGEREF _Toc26857 \h </w:instrText>
        </w:r>
        <w:r>
          <w:fldChar w:fldCharType="separate"/>
        </w:r>
        <w:r>
          <w:t>34</w:t>
        </w:r>
        <w:r>
          <w:fldChar w:fldCharType="end"/>
        </w:r>
      </w:hyperlink>
    </w:p>
    <w:p>
      <w:pPr>
        <w:pStyle w:val="TOC2"/>
        <w:tabs>
          <w:tab w:val="right" w:leader="dot" w:pos="8306"/>
        </w:tabs>
      </w:pPr>
      <w:hyperlink w:anchor="_Toc10116" w:history="1">
        <w:r>
          <w:rPr>
            <w:rFonts w:ascii="仿宋" w:eastAsia="仿宋" w:hAnsi="仿宋" w:cs="仿宋" w:hint="eastAsia"/>
            <w:lang w:eastAsia="zh-CN"/>
          </w:rPr>
          <w:t>(七)、清洁生产</w:t>
        </w:r>
        <w:r>
          <w:tab/>
        </w:r>
        <w:r>
          <w:fldChar w:fldCharType="begin"/>
        </w:r>
        <w:r>
          <w:instrText xml:space="preserve"> PAGEREF _Toc10116 \h </w:instrText>
        </w:r>
        <w:r>
          <w:fldChar w:fldCharType="separate"/>
        </w:r>
        <w:r>
          <w:t>35</w:t>
        </w:r>
        <w:r>
          <w:fldChar w:fldCharType="end"/>
        </w:r>
      </w:hyperlink>
    </w:p>
    <w:p>
      <w:pPr>
        <w:pStyle w:val="TOC2"/>
        <w:tabs>
          <w:tab w:val="right" w:leader="dot" w:pos="8306"/>
        </w:tabs>
      </w:pPr>
      <w:hyperlink w:anchor="_Toc17738" w:history="1">
        <w:r>
          <w:rPr>
            <w:rFonts w:ascii="仿宋" w:eastAsia="仿宋" w:hAnsi="仿宋" w:cs="仿宋" w:hint="eastAsia"/>
            <w:lang w:eastAsia="zh-CN"/>
          </w:rPr>
          <w:t>(八)、环境保护综合评价</w:t>
        </w:r>
        <w:r>
          <w:tab/>
        </w:r>
        <w:r>
          <w:fldChar w:fldCharType="begin"/>
        </w:r>
        <w:r>
          <w:instrText xml:space="preserve"> PAGEREF _Toc17738 \h </w:instrText>
        </w:r>
        <w:r>
          <w:fldChar w:fldCharType="separate"/>
        </w:r>
        <w:r>
          <w:t>36</w:t>
        </w:r>
        <w:r>
          <w:fldChar w:fldCharType="end"/>
        </w:r>
      </w:hyperlink>
    </w:p>
    <w:p>
      <w:pPr>
        <w:pStyle w:val="TOC1"/>
        <w:tabs>
          <w:tab w:val="right" w:leader="dot" w:pos="8306"/>
        </w:tabs>
      </w:pPr>
      <w:hyperlink w:anchor="_Toc31524" w:history="1">
        <w:r>
          <w:rPr>
            <w:rFonts w:ascii="仿宋" w:eastAsia="仿宋" w:hAnsi="仿宋" w:cs="仿宋" w:hint="eastAsia"/>
            <w:lang w:eastAsia="zh-CN"/>
          </w:rPr>
          <w:t>十、便携温度校验仪项目财务管理</w:t>
        </w:r>
        <w:r>
          <w:tab/>
        </w:r>
        <w:r>
          <w:fldChar w:fldCharType="begin"/>
        </w:r>
        <w:r>
          <w:instrText xml:space="preserve"> PAGEREF _Toc31524 \h </w:instrText>
        </w:r>
        <w:r>
          <w:fldChar w:fldCharType="separate"/>
        </w:r>
        <w:r>
          <w:t>37</w:t>
        </w:r>
        <w:r>
          <w:fldChar w:fldCharType="end"/>
        </w:r>
      </w:hyperlink>
    </w:p>
    <w:p>
      <w:pPr>
        <w:pStyle w:val="TOC2"/>
        <w:tabs>
          <w:tab w:val="right" w:leader="dot" w:pos="8306"/>
        </w:tabs>
      </w:pPr>
      <w:hyperlink w:anchor="_Toc6207" w:history="1">
        <w:r>
          <w:rPr>
            <w:rFonts w:ascii="仿宋" w:eastAsia="仿宋" w:hAnsi="仿宋" w:cs="仿宋" w:hint="eastAsia"/>
            <w:lang w:eastAsia="zh-CN"/>
          </w:rPr>
          <w:t>(一)、资金需求大</w:t>
        </w:r>
        <w:r>
          <w:tab/>
        </w:r>
        <w:r>
          <w:fldChar w:fldCharType="begin"/>
        </w:r>
        <w:r>
          <w:instrText xml:space="preserve"> PAGEREF _Toc6207 \h </w:instrText>
        </w:r>
        <w:r>
          <w:fldChar w:fldCharType="separate"/>
        </w:r>
        <w:r>
          <w:t>37</w:t>
        </w:r>
        <w:r>
          <w:fldChar w:fldCharType="end"/>
        </w:r>
      </w:hyperlink>
    </w:p>
    <w:p>
      <w:pPr>
        <w:pStyle w:val="TOC2"/>
        <w:tabs>
          <w:tab w:val="right" w:leader="dot" w:pos="8306"/>
        </w:tabs>
      </w:pPr>
      <w:hyperlink w:anchor="_Toc104" w:history="1">
        <w:r>
          <w:rPr>
            <w:rFonts w:ascii="仿宋" w:eastAsia="仿宋" w:hAnsi="仿宋" w:cs="仿宋" w:hint="eastAsia"/>
            <w:lang w:eastAsia="zh-CN"/>
          </w:rPr>
          <w:t>(二)、研发周期长</w:t>
        </w:r>
        <w:r>
          <w:tab/>
        </w:r>
        <w:r>
          <w:fldChar w:fldCharType="begin"/>
        </w:r>
        <w:r>
          <w:instrText xml:space="preserve"> PAGEREF _Toc104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26" w:history="1">
        <w:r>
          <w:rPr>
            <w:rFonts w:ascii="仿宋" w:eastAsia="仿宋" w:hAnsi="仿宋" w:cs="仿宋" w:hint="eastAsia"/>
            <w:lang w:eastAsia="zh-CN"/>
          </w:rPr>
          <w:t>(三)、市场风险大</w:t>
        </w:r>
        <w:r>
          <w:tab/>
        </w:r>
        <w:r>
          <w:fldChar w:fldCharType="begin"/>
        </w:r>
        <w:r>
          <w:instrText xml:space="preserve"> PAGEREF _Toc22326 \h </w:instrText>
        </w:r>
        <w:r>
          <w:fldChar w:fldCharType="separate"/>
        </w:r>
        <w:r>
          <w:t>40</w:t>
        </w:r>
        <w:r>
          <w:fldChar w:fldCharType="end"/>
        </w:r>
      </w:hyperlink>
    </w:p>
    <w:p>
      <w:pPr>
        <w:pStyle w:val="TOC2"/>
        <w:tabs>
          <w:tab w:val="right" w:leader="dot" w:pos="8306"/>
        </w:tabs>
      </w:pPr>
      <w:hyperlink w:anchor="_Toc31712" w:history="1">
        <w:r>
          <w:rPr>
            <w:rFonts w:ascii="仿宋" w:eastAsia="仿宋" w:hAnsi="仿宋" w:cs="仿宋" w:hint="eastAsia"/>
            <w:lang w:eastAsia="zh-CN"/>
          </w:rPr>
          <w:t>(四)、利润率高</w:t>
        </w:r>
        <w:r>
          <w:tab/>
        </w:r>
        <w:r>
          <w:fldChar w:fldCharType="begin"/>
        </w:r>
        <w:r>
          <w:instrText xml:space="preserve"> PAGEREF _Toc31712 \h </w:instrText>
        </w:r>
        <w:r>
          <w:fldChar w:fldCharType="separate"/>
        </w:r>
        <w:r>
          <w:t>42</w:t>
        </w:r>
        <w:r>
          <w:fldChar w:fldCharType="end"/>
        </w:r>
      </w:hyperlink>
    </w:p>
    <w:p>
      <w:pPr>
        <w:pStyle w:val="TOC1"/>
        <w:tabs>
          <w:tab w:val="right" w:leader="dot" w:pos="8306"/>
        </w:tabs>
      </w:pPr>
      <w:hyperlink w:anchor="_Toc19922" w:history="1">
        <w:r>
          <w:rPr>
            <w:rFonts w:ascii="仿宋" w:eastAsia="仿宋" w:hAnsi="仿宋" w:cs="仿宋" w:hint="eastAsia"/>
            <w:lang w:eastAsia="zh-CN"/>
          </w:rPr>
          <w:t>十一、便携温度校验仪项目技术管理</w:t>
        </w:r>
        <w:r>
          <w:tab/>
        </w:r>
        <w:r>
          <w:fldChar w:fldCharType="begin"/>
        </w:r>
        <w:r>
          <w:instrText xml:space="preserve"> PAGEREF _Toc19922 \h </w:instrText>
        </w:r>
        <w:r>
          <w:fldChar w:fldCharType="separate"/>
        </w:r>
        <w:r>
          <w:t>45</w:t>
        </w:r>
        <w:r>
          <w:fldChar w:fldCharType="end"/>
        </w:r>
      </w:hyperlink>
    </w:p>
    <w:p>
      <w:pPr>
        <w:pStyle w:val="TOC2"/>
        <w:tabs>
          <w:tab w:val="right" w:leader="dot" w:pos="8306"/>
        </w:tabs>
      </w:pPr>
      <w:hyperlink w:anchor="_Toc9881" w:history="1">
        <w:r>
          <w:rPr>
            <w:rFonts w:ascii="仿宋" w:eastAsia="仿宋" w:hAnsi="仿宋" w:cs="仿宋" w:hint="eastAsia"/>
            <w:lang w:eastAsia="zh-CN"/>
          </w:rPr>
          <w:t>(一)、技术方案选用方向</w:t>
        </w:r>
        <w:r>
          <w:tab/>
        </w:r>
        <w:r>
          <w:fldChar w:fldCharType="begin"/>
        </w:r>
        <w:r>
          <w:instrText xml:space="preserve"> PAGEREF _Toc9881 \h </w:instrText>
        </w:r>
        <w:r>
          <w:fldChar w:fldCharType="separate"/>
        </w:r>
        <w:r>
          <w:t>45</w:t>
        </w:r>
        <w:r>
          <w:fldChar w:fldCharType="end"/>
        </w:r>
      </w:hyperlink>
    </w:p>
    <w:p>
      <w:pPr>
        <w:pStyle w:val="TOC2"/>
        <w:tabs>
          <w:tab w:val="right" w:leader="dot" w:pos="8306"/>
        </w:tabs>
      </w:pPr>
      <w:hyperlink w:anchor="_Toc17693" w:history="1">
        <w:r>
          <w:rPr>
            <w:rFonts w:ascii="仿宋" w:eastAsia="仿宋" w:hAnsi="仿宋" w:cs="仿宋" w:hint="eastAsia"/>
            <w:lang w:eastAsia="zh-CN"/>
          </w:rPr>
          <w:t>(二)、工艺技术方案选用原则</w:t>
        </w:r>
        <w:r>
          <w:tab/>
        </w:r>
        <w:r>
          <w:fldChar w:fldCharType="begin"/>
        </w:r>
        <w:r>
          <w:instrText xml:space="preserve"> PAGEREF _Toc17693 \h </w:instrText>
        </w:r>
        <w:r>
          <w:fldChar w:fldCharType="separate"/>
        </w:r>
        <w:r>
          <w:t>46</w:t>
        </w:r>
        <w:r>
          <w:fldChar w:fldCharType="end"/>
        </w:r>
      </w:hyperlink>
    </w:p>
    <w:p>
      <w:pPr>
        <w:pStyle w:val="TOC2"/>
        <w:tabs>
          <w:tab w:val="right" w:leader="dot" w:pos="8306"/>
        </w:tabs>
      </w:pPr>
      <w:hyperlink w:anchor="_Toc28921" w:history="1">
        <w:r>
          <w:rPr>
            <w:rFonts w:ascii="仿宋" w:eastAsia="仿宋" w:hAnsi="仿宋" w:cs="仿宋" w:hint="eastAsia"/>
            <w:lang w:eastAsia="zh-CN"/>
          </w:rPr>
          <w:t>(三)、工艺技术方案要求</w:t>
        </w:r>
        <w:r>
          <w:tab/>
        </w:r>
        <w:r>
          <w:fldChar w:fldCharType="begin"/>
        </w:r>
        <w:r>
          <w:instrText xml:space="preserve"> PAGEREF _Toc28921 \h </w:instrText>
        </w:r>
        <w:r>
          <w:fldChar w:fldCharType="separate"/>
        </w:r>
        <w:r>
          <w:t>49</w:t>
        </w:r>
        <w:r>
          <w:fldChar w:fldCharType="end"/>
        </w:r>
      </w:hyperlink>
    </w:p>
    <w:p>
      <w:pPr>
        <w:pStyle w:val="TOC1"/>
        <w:tabs>
          <w:tab w:val="right" w:leader="dot" w:pos="8306"/>
        </w:tabs>
      </w:pPr>
      <w:hyperlink w:anchor="_Toc4443" w:history="1">
        <w:r>
          <w:rPr>
            <w:rFonts w:ascii="仿宋" w:eastAsia="仿宋" w:hAnsi="仿宋" w:cs="仿宋" w:hint="eastAsia"/>
            <w:lang w:eastAsia="zh-CN"/>
          </w:rPr>
          <w:t>十二、便携温度校验仪项目社会影响</w:t>
        </w:r>
        <w:r>
          <w:tab/>
        </w:r>
        <w:r>
          <w:fldChar w:fldCharType="begin"/>
        </w:r>
        <w:r>
          <w:instrText xml:space="preserve"> PAGEREF _Toc4443 \h </w:instrText>
        </w:r>
        <w:r>
          <w:fldChar w:fldCharType="separate"/>
        </w:r>
        <w:r>
          <w:t>51</w:t>
        </w:r>
        <w:r>
          <w:fldChar w:fldCharType="end"/>
        </w:r>
      </w:hyperlink>
    </w:p>
    <w:p>
      <w:pPr>
        <w:pStyle w:val="TOC2"/>
        <w:tabs>
          <w:tab w:val="right" w:leader="dot" w:pos="8306"/>
        </w:tabs>
      </w:pPr>
      <w:hyperlink w:anchor="_Toc21956" w:history="1">
        <w:r>
          <w:rPr>
            <w:rFonts w:ascii="仿宋" w:eastAsia="仿宋" w:hAnsi="仿宋" w:cs="仿宋" w:hint="eastAsia"/>
            <w:lang w:eastAsia="zh-CN"/>
          </w:rPr>
          <w:t>(一)、社会责任与义务</w:t>
        </w:r>
        <w:r>
          <w:tab/>
        </w:r>
        <w:r>
          <w:fldChar w:fldCharType="begin"/>
        </w:r>
        <w:r>
          <w:instrText xml:space="preserve"> PAGEREF _Toc21956 \h </w:instrText>
        </w:r>
        <w:r>
          <w:fldChar w:fldCharType="separate"/>
        </w:r>
        <w:r>
          <w:t>51</w:t>
        </w:r>
        <w:r>
          <w:fldChar w:fldCharType="end"/>
        </w:r>
      </w:hyperlink>
    </w:p>
    <w:p>
      <w:pPr>
        <w:pStyle w:val="TOC2"/>
        <w:tabs>
          <w:tab w:val="right" w:leader="dot" w:pos="8306"/>
        </w:tabs>
      </w:pPr>
      <w:hyperlink w:anchor="_Toc9098" w:history="1">
        <w:r>
          <w:rPr>
            <w:rFonts w:ascii="仿宋" w:eastAsia="仿宋" w:hAnsi="仿宋" w:cs="仿宋" w:hint="eastAsia"/>
            <w:lang w:eastAsia="zh-CN"/>
          </w:rPr>
          <w:t>(二)、社会参与与沟通</w:t>
        </w:r>
        <w:r>
          <w:tab/>
        </w:r>
        <w:r>
          <w:fldChar w:fldCharType="begin"/>
        </w:r>
        <w:r>
          <w:instrText xml:space="preserve"> PAGEREF _Toc9098 \h </w:instrText>
        </w:r>
        <w:r>
          <w:fldChar w:fldCharType="separate"/>
        </w:r>
        <w:r>
          <w:t>52</w:t>
        </w:r>
        <w:r>
          <w:fldChar w:fldCharType="end"/>
        </w:r>
      </w:hyperlink>
    </w:p>
    <w:p>
      <w:pPr>
        <w:pStyle w:val="TOC1"/>
        <w:tabs>
          <w:tab w:val="right" w:leader="dot" w:pos="8306"/>
        </w:tabs>
      </w:pPr>
      <w:hyperlink w:anchor="_Toc1569" w:history="1">
        <w:r>
          <w:rPr>
            <w:rFonts w:ascii="仿宋" w:eastAsia="仿宋" w:hAnsi="仿宋" w:cs="仿宋" w:hint="eastAsia"/>
            <w:lang w:eastAsia="zh-CN"/>
          </w:rPr>
          <w:t>十三、质量管理体系</w:t>
        </w:r>
        <w:r>
          <w:tab/>
        </w:r>
        <w:r>
          <w:fldChar w:fldCharType="begin"/>
        </w:r>
        <w:r>
          <w:instrText xml:space="preserve"> PAGEREF _Toc1569 \h </w:instrText>
        </w:r>
        <w:r>
          <w:fldChar w:fldCharType="separate"/>
        </w:r>
        <w:r>
          <w:t>53</w:t>
        </w:r>
        <w:r>
          <w:fldChar w:fldCharType="end"/>
        </w:r>
      </w:hyperlink>
    </w:p>
    <w:p>
      <w:pPr>
        <w:pStyle w:val="TOC2"/>
        <w:tabs>
          <w:tab w:val="right" w:leader="dot" w:pos="8306"/>
        </w:tabs>
      </w:pPr>
      <w:hyperlink w:anchor="_Toc25555" w:history="1">
        <w:r>
          <w:rPr>
            <w:rFonts w:ascii="仿宋" w:eastAsia="仿宋" w:hAnsi="仿宋" w:cs="仿宋" w:hint="eastAsia"/>
            <w:lang w:eastAsia="zh-CN"/>
          </w:rPr>
          <w:t>(一)、质量目标与方针</w:t>
        </w:r>
        <w:r>
          <w:tab/>
        </w:r>
        <w:r>
          <w:fldChar w:fldCharType="begin"/>
        </w:r>
        <w:r>
          <w:instrText xml:space="preserve"> PAGEREF _Toc25555 \h </w:instrText>
        </w:r>
        <w:r>
          <w:fldChar w:fldCharType="separate"/>
        </w:r>
        <w:r>
          <w:t>53</w:t>
        </w:r>
        <w:r>
          <w:fldChar w:fldCharType="end"/>
        </w:r>
      </w:hyperlink>
    </w:p>
    <w:p>
      <w:pPr>
        <w:pStyle w:val="TOC2"/>
        <w:tabs>
          <w:tab w:val="right" w:leader="dot" w:pos="8306"/>
        </w:tabs>
      </w:pPr>
      <w:hyperlink w:anchor="_Toc16074" w:history="1">
        <w:r>
          <w:rPr>
            <w:rFonts w:ascii="仿宋" w:eastAsia="仿宋" w:hAnsi="仿宋" w:cs="仿宋" w:hint="eastAsia"/>
            <w:lang w:eastAsia="zh-CN"/>
          </w:rPr>
          <w:t>(二)、质量管理责任</w:t>
        </w:r>
        <w:r>
          <w:tab/>
        </w:r>
        <w:r>
          <w:fldChar w:fldCharType="begin"/>
        </w:r>
        <w:r>
          <w:instrText xml:space="preserve"> PAGEREF _Toc16074 \h </w:instrText>
        </w:r>
        <w:r>
          <w:fldChar w:fldCharType="separate"/>
        </w:r>
        <w:r>
          <w:t>54</w:t>
        </w:r>
        <w:r>
          <w:fldChar w:fldCharType="end"/>
        </w:r>
      </w:hyperlink>
    </w:p>
    <w:p>
      <w:pPr>
        <w:pStyle w:val="TOC2"/>
        <w:tabs>
          <w:tab w:val="right" w:leader="dot" w:pos="8306"/>
        </w:tabs>
      </w:pPr>
      <w:hyperlink w:anchor="_Toc1134" w:history="1">
        <w:r>
          <w:rPr>
            <w:rFonts w:ascii="仿宋" w:eastAsia="仿宋" w:hAnsi="仿宋" w:cs="仿宋" w:hint="eastAsia"/>
            <w:lang w:eastAsia="zh-CN"/>
          </w:rPr>
          <w:t>(三)、质量管理体系文件</w:t>
        </w:r>
        <w:r>
          <w:tab/>
        </w:r>
        <w:r>
          <w:fldChar w:fldCharType="begin"/>
        </w:r>
        <w:r>
          <w:instrText xml:space="preserve"> PAGEREF _Toc1134 \h </w:instrText>
        </w:r>
        <w:r>
          <w:fldChar w:fldCharType="separate"/>
        </w:r>
        <w:r>
          <w:t>55</w:t>
        </w:r>
        <w:r>
          <w:fldChar w:fldCharType="end"/>
        </w:r>
      </w:hyperlink>
    </w:p>
    <w:p>
      <w:pPr>
        <w:pStyle w:val="TOC2"/>
        <w:tabs>
          <w:tab w:val="right" w:leader="dot" w:pos="8306"/>
        </w:tabs>
      </w:pPr>
      <w:hyperlink w:anchor="_Toc22487" w:history="1">
        <w:r>
          <w:rPr>
            <w:rFonts w:ascii="仿宋" w:eastAsia="仿宋" w:hAnsi="仿宋" w:cs="仿宋" w:hint="eastAsia"/>
            <w:lang w:eastAsia="zh-CN"/>
          </w:rPr>
          <w:t>(四)、质量培训与教育</w:t>
        </w:r>
        <w:r>
          <w:tab/>
        </w:r>
        <w:r>
          <w:fldChar w:fldCharType="begin"/>
        </w:r>
        <w:r>
          <w:instrText xml:space="preserve"> PAGEREF _Toc22487 \h </w:instrText>
        </w:r>
        <w:r>
          <w:fldChar w:fldCharType="separate"/>
        </w:r>
        <w:r>
          <w:t>57</w:t>
        </w:r>
        <w:r>
          <w:fldChar w:fldCharType="end"/>
        </w:r>
      </w:hyperlink>
    </w:p>
    <w:p>
      <w:pPr>
        <w:pStyle w:val="TOC2"/>
        <w:tabs>
          <w:tab w:val="right" w:leader="dot" w:pos="8306"/>
        </w:tabs>
      </w:pPr>
      <w:hyperlink w:anchor="_Toc14542" w:history="1">
        <w:r>
          <w:rPr>
            <w:rFonts w:ascii="仿宋" w:eastAsia="仿宋" w:hAnsi="仿宋" w:cs="仿宋" w:hint="eastAsia"/>
            <w:lang w:eastAsia="zh-CN"/>
          </w:rPr>
          <w:t>(五)、质量审核与评价</w:t>
        </w:r>
        <w:r>
          <w:tab/>
        </w:r>
        <w:r>
          <w:fldChar w:fldCharType="begin"/>
        </w:r>
        <w:r>
          <w:instrText xml:space="preserve"> PAGEREF _Toc14542 \h </w:instrText>
        </w:r>
        <w:r>
          <w:fldChar w:fldCharType="separate"/>
        </w:r>
        <w:r>
          <w:t>58</w:t>
        </w:r>
        <w:r>
          <w:fldChar w:fldCharType="end"/>
        </w:r>
      </w:hyperlink>
    </w:p>
    <w:p>
      <w:pPr>
        <w:pStyle w:val="TOC2"/>
        <w:tabs>
          <w:tab w:val="right" w:leader="dot" w:pos="8306"/>
        </w:tabs>
      </w:pPr>
      <w:hyperlink w:anchor="_Toc27586" w:history="1">
        <w:r>
          <w:rPr>
            <w:rFonts w:ascii="仿宋" w:eastAsia="仿宋" w:hAnsi="仿宋" w:cs="仿宋" w:hint="eastAsia"/>
            <w:lang w:eastAsia="zh-CN"/>
          </w:rPr>
          <w:t>(六)、不符合与纠正措施</w:t>
        </w:r>
        <w:r>
          <w:tab/>
        </w:r>
        <w:r>
          <w:fldChar w:fldCharType="begin"/>
        </w:r>
        <w:r>
          <w:instrText xml:space="preserve"> PAGEREF _Toc27586 \h </w:instrText>
        </w:r>
        <w:r>
          <w:fldChar w:fldCharType="separate"/>
        </w:r>
        <w:r>
          <w:t>60</w:t>
        </w:r>
        <w:r>
          <w:fldChar w:fldCharType="end"/>
        </w:r>
      </w:hyperlink>
    </w:p>
    <w:p>
      <w:pPr>
        <w:pStyle w:val="TOC1"/>
        <w:tabs>
          <w:tab w:val="right" w:leader="dot" w:pos="8306"/>
        </w:tabs>
      </w:pPr>
      <w:hyperlink w:anchor="_Toc23314" w:history="1">
        <w:r>
          <w:rPr>
            <w:rFonts w:ascii="仿宋" w:eastAsia="仿宋" w:hAnsi="仿宋" w:cs="仿宋" w:hint="eastAsia"/>
            <w:lang w:eastAsia="zh-CN"/>
          </w:rPr>
          <w:t>十四、营销与推广策略</w:t>
        </w:r>
        <w:r>
          <w:tab/>
        </w:r>
        <w:r>
          <w:fldChar w:fldCharType="begin"/>
        </w:r>
        <w:r>
          <w:instrText xml:space="preserve"> PAGEREF _Toc23314 \h </w:instrText>
        </w:r>
        <w:r>
          <w:fldChar w:fldCharType="separate"/>
        </w:r>
        <w:r>
          <w:t>61</w:t>
        </w:r>
        <w:r>
          <w:fldChar w:fldCharType="end"/>
        </w:r>
      </w:hyperlink>
    </w:p>
    <w:p>
      <w:pPr>
        <w:pStyle w:val="TOC2"/>
        <w:tabs>
          <w:tab w:val="right" w:leader="dot" w:pos="8306"/>
        </w:tabs>
      </w:pPr>
      <w:hyperlink w:anchor="_Toc6028" w:history="1">
        <w:r>
          <w:rPr>
            <w:rFonts w:ascii="仿宋" w:eastAsia="仿宋" w:hAnsi="仿宋" w:cs="仿宋" w:hint="eastAsia"/>
            <w:lang w:eastAsia="zh-CN"/>
          </w:rPr>
          <w:t>(一)、产品/服务定位与特点</w:t>
        </w:r>
        <w:r>
          <w:tab/>
        </w:r>
        <w:r>
          <w:fldChar w:fldCharType="begin"/>
        </w:r>
        <w:r>
          <w:instrText xml:space="preserve"> PAGEREF _Toc6028 \h </w:instrText>
        </w:r>
        <w:r>
          <w:fldChar w:fldCharType="separate"/>
        </w:r>
        <w:r>
          <w:t>61</w:t>
        </w:r>
        <w:r>
          <w:fldChar w:fldCharType="end"/>
        </w:r>
      </w:hyperlink>
    </w:p>
    <w:p>
      <w:pPr>
        <w:pStyle w:val="TOC2"/>
        <w:tabs>
          <w:tab w:val="right" w:leader="dot" w:pos="8306"/>
        </w:tabs>
      </w:pPr>
      <w:hyperlink w:anchor="_Toc6666" w:history="1">
        <w:r>
          <w:rPr>
            <w:rFonts w:ascii="仿宋" w:eastAsia="仿宋" w:hAnsi="仿宋" w:cs="仿宋" w:hint="eastAsia"/>
            <w:lang w:eastAsia="zh-CN"/>
          </w:rPr>
          <w:t>(二)、市场定位与竞争分析</w:t>
        </w:r>
        <w:r>
          <w:tab/>
        </w:r>
        <w:r>
          <w:fldChar w:fldCharType="begin"/>
        </w:r>
        <w:r>
          <w:instrText xml:space="preserve"> PAGEREF _Toc6666 \h </w:instrText>
        </w:r>
        <w:r>
          <w:fldChar w:fldCharType="separate"/>
        </w:r>
        <w:r>
          <w:t>62</w:t>
        </w:r>
        <w:r>
          <w:fldChar w:fldCharType="end"/>
        </w:r>
      </w:hyperlink>
    </w:p>
    <w:p>
      <w:pPr>
        <w:pStyle w:val="TOC2"/>
        <w:tabs>
          <w:tab w:val="right" w:leader="dot" w:pos="8306"/>
        </w:tabs>
      </w:pPr>
      <w:hyperlink w:anchor="_Toc9533" w:history="1">
        <w:r>
          <w:rPr>
            <w:rFonts w:ascii="仿宋" w:eastAsia="仿宋" w:hAnsi="仿宋" w:cs="仿宋" w:hint="eastAsia"/>
            <w:lang w:eastAsia="zh-CN"/>
          </w:rPr>
          <w:t>(三)、营销渠道与策略</w:t>
        </w:r>
        <w:r>
          <w:tab/>
        </w:r>
        <w:r>
          <w:fldChar w:fldCharType="begin"/>
        </w:r>
        <w:r>
          <w:instrText xml:space="preserve"> PAGEREF _Toc9533 \h </w:instrText>
        </w:r>
        <w:r>
          <w:fldChar w:fldCharType="separate"/>
        </w:r>
        <w:r>
          <w:t>63</w:t>
        </w:r>
        <w:r>
          <w:fldChar w:fldCharType="end"/>
        </w:r>
      </w:hyperlink>
    </w:p>
    <w:p>
      <w:pPr>
        <w:pStyle w:val="TOC2"/>
        <w:tabs>
          <w:tab w:val="right" w:leader="dot" w:pos="8306"/>
        </w:tabs>
      </w:pPr>
      <w:hyperlink w:anchor="_Toc23632" w:history="1">
        <w:r>
          <w:rPr>
            <w:rFonts w:ascii="仿宋" w:eastAsia="仿宋" w:hAnsi="仿宋" w:cs="仿宋" w:hint="eastAsia"/>
            <w:lang w:eastAsia="zh-CN"/>
          </w:rPr>
          <w:t>(四)、推广与宣传活动</w:t>
        </w:r>
        <w:r>
          <w:tab/>
        </w:r>
        <w:r>
          <w:fldChar w:fldCharType="begin"/>
        </w:r>
        <w:r>
          <w:instrText xml:space="preserve"> PAGEREF _Toc23632 \h </w:instrText>
        </w:r>
        <w:r>
          <w:fldChar w:fldCharType="separate"/>
        </w:r>
        <w:r>
          <w:t>64</w:t>
        </w:r>
        <w:r>
          <w:fldChar w:fldCharType="end"/>
        </w:r>
      </w:hyperlink>
    </w:p>
    <w:p>
      <w:pPr>
        <w:pStyle w:val="TOC1"/>
        <w:tabs>
          <w:tab w:val="right" w:leader="dot" w:pos="8306"/>
        </w:tabs>
      </w:pPr>
      <w:hyperlink w:anchor="_Toc15109" w:history="1">
        <w:r>
          <w:rPr>
            <w:rFonts w:ascii="仿宋" w:eastAsia="仿宋" w:hAnsi="仿宋" w:cs="仿宋" w:hint="eastAsia"/>
            <w:lang w:eastAsia="zh-CN"/>
          </w:rPr>
          <w:t>十五、便携温度校验仪项目实施保障措施</w:t>
        </w:r>
        <w:r>
          <w:tab/>
        </w:r>
        <w:r>
          <w:fldChar w:fldCharType="begin"/>
        </w:r>
        <w:r>
          <w:instrText xml:space="preserve"> PAGEREF _Toc15109 \h </w:instrText>
        </w:r>
        <w:r>
          <w:fldChar w:fldCharType="separate"/>
        </w:r>
        <w:r>
          <w:t>70</w:t>
        </w:r>
        <w:r>
          <w:fldChar w:fldCharType="end"/>
        </w:r>
      </w:hyperlink>
    </w:p>
    <w:p>
      <w:pPr>
        <w:pStyle w:val="TOC2"/>
        <w:tabs>
          <w:tab w:val="right" w:leader="dot" w:pos="8306"/>
        </w:tabs>
      </w:pPr>
      <w:hyperlink w:anchor="_Toc10568" w:history="1">
        <w:r>
          <w:rPr>
            <w:rFonts w:ascii="仿宋" w:eastAsia="仿宋" w:hAnsi="仿宋" w:cs="仿宋" w:hint="eastAsia"/>
            <w:lang w:eastAsia="zh-CN"/>
          </w:rPr>
          <w:t>(一)、便携温度校验仪项目实施保障机制</w:t>
        </w:r>
        <w:r>
          <w:tab/>
        </w:r>
        <w:r>
          <w:fldChar w:fldCharType="begin"/>
        </w:r>
        <w:r>
          <w:instrText xml:space="preserve"> PAGEREF _Toc10568 \h </w:instrText>
        </w:r>
        <w:r>
          <w:fldChar w:fldCharType="separate"/>
        </w:r>
        <w:r>
          <w:t>70</w:t>
        </w:r>
        <w:r>
          <w:fldChar w:fldCharType="end"/>
        </w:r>
      </w:hyperlink>
    </w:p>
    <w:p>
      <w:pPr>
        <w:pStyle w:val="TOC2"/>
        <w:tabs>
          <w:tab w:val="right" w:leader="dot" w:pos="8306"/>
        </w:tabs>
      </w:pPr>
      <w:hyperlink w:anchor="_Toc15565" w:history="1">
        <w:r>
          <w:rPr>
            <w:rFonts w:ascii="仿宋" w:eastAsia="仿宋" w:hAnsi="仿宋" w:cs="仿宋" w:hint="eastAsia"/>
            <w:lang w:eastAsia="zh-CN"/>
          </w:rPr>
          <w:t>(二)、便携温度校验仪项目法律合规要求</w:t>
        </w:r>
        <w:r>
          <w:tab/>
        </w:r>
        <w:r>
          <w:fldChar w:fldCharType="begin"/>
        </w:r>
        <w:r>
          <w:instrText xml:space="preserve"> PAGEREF _Toc15565 \h </w:instrText>
        </w:r>
        <w:r>
          <w:fldChar w:fldCharType="separate"/>
        </w:r>
        <w:r>
          <w:t>74</w:t>
        </w:r>
        <w:r>
          <w:fldChar w:fldCharType="end"/>
        </w:r>
      </w:hyperlink>
    </w:p>
    <w:p>
      <w:pPr>
        <w:pStyle w:val="TOC2"/>
        <w:tabs>
          <w:tab w:val="right" w:leader="dot" w:pos="8306"/>
        </w:tabs>
      </w:pPr>
      <w:hyperlink w:anchor="_Toc12035" w:history="1">
        <w:r>
          <w:rPr>
            <w:rFonts w:ascii="仿宋" w:eastAsia="仿宋" w:hAnsi="仿宋" w:cs="仿宋" w:hint="eastAsia"/>
            <w:lang w:eastAsia="zh-CN"/>
          </w:rPr>
          <w:t>(三)、便携温度校验仪项目合同管理与法律事务</w:t>
        </w:r>
        <w:r>
          <w:tab/>
        </w:r>
        <w:r>
          <w:fldChar w:fldCharType="begin"/>
        </w:r>
        <w:r>
          <w:instrText xml:space="preserve"> PAGEREF _Toc12035 \h </w:instrText>
        </w:r>
        <w:r>
          <w:fldChar w:fldCharType="separate"/>
        </w:r>
        <w:r>
          <w:t>78</w:t>
        </w:r>
        <w:r>
          <w:fldChar w:fldCharType="end"/>
        </w:r>
      </w:hyperlink>
    </w:p>
    <w:p>
      <w:pPr>
        <w:pStyle w:val="TOC2"/>
        <w:tabs>
          <w:tab w:val="right" w:leader="dot" w:pos="8306"/>
        </w:tabs>
      </w:pPr>
      <w:hyperlink w:anchor="_Toc15104" w:history="1">
        <w:r>
          <w:rPr>
            <w:rFonts w:ascii="仿宋" w:eastAsia="仿宋" w:hAnsi="仿宋" w:cs="仿宋" w:hint="eastAsia"/>
            <w:lang w:eastAsia="zh-CN"/>
          </w:rPr>
          <w:t>(四)、便携温度校验仪项目知识产权保护策略</w:t>
        </w:r>
        <w:r>
          <w:tab/>
        </w:r>
        <w:r>
          <w:fldChar w:fldCharType="begin"/>
        </w:r>
        <w:r>
          <w:instrText xml:space="preserve"> PAGEREF _Toc15104 \h </w:instrText>
        </w:r>
        <w:r>
          <w:fldChar w:fldCharType="separate"/>
        </w:r>
        <w:r>
          <w:t>84</w:t>
        </w:r>
        <w:r>
          <w:fldChar w:fldCharType="end"/>
        </w:r>
      </w:hyperlink>
    </w:p>
    <w:p>
      <w:pPr>
        <w:pStyle w:val="TOC1"/>
        <w:tabs>
          <w:tab w:val="right" w:leader="dot" w:pos="8306"/>
        </w:tabs>
      </w:pPr>
      <w:hyperlink w:anchor="_Toc29786" w:history="1">
        <w:r>
          <w:rPr>
            <w:rFonts w:ascii="仿宋" w:eastAsia="仿宋" w:hAnsi="仿宋" w:cs="仿宋" w:hint="eastAsia"/>
            <w:lang w:eastAsia="zh-CN"/>
          </w:rPr>
          <w:t>十六、风险识别与分类</w:t>
        </w:r>
        <w:r>
          <w:tab/>
        </w:r>
        <w:r>
          <w:fldChar w:fldCharType="begin"/>
        </w:r>
        <w:r>
          <w:instrText xml:space="preserve"> PAGEREF _Toc29786 \h </w:instrText>
        </w:r>
        <w:r>
          <w:fldChar w:fldCharType="separate"/>
        </w:r>
        <w:r>
          <w:t>87</w:t>
        </w:r>
        <w:r>
          <w:fldChar w:fldCharType="end"/>
        </w:r>
      </w:hyperlink>
    </w:p>
    <w:p>
      <w:pPr>
        <w:pStyle w:val="TOC2"/>
        <w:tabs>
          <w:tab w:val="right" w:leader="dot" w:pos="8306"/>
        </w:tabs>
      </w:pPr>
      <w:hyperlink w:anchor="_Toc24776" w:history="1">
        <w:r>
          <w:rPr>
            <w:rFonts w:ascii="仿宋" w:eastAsia="仿宋" w:hAnsi="仿宋" w:cs="仿宋" w:hint="eastAsia"/>
            <w:lang w:eastAsia="zh-CN"/>
          </w:rPr>
          <w:t>(一)、风险识别</w:t>
        </w:r>
        <w:r>
          <w:tab/>
        </w:r>
        <w:r>
          <w:fldChar w:fldCharType="begin"/>
        </w:r>
        <w:r>
          <w:instrText xml:space="preserve"> PAGEREF _Toc24776 \h </w:instrText>
        </w:r>
        <w:r>
          <w:fldChar w:fldCharType="separate"/>
        </w:r>
        <w:r>
          <w:t>87</w:t>
        </w:r>
        <w:r>
          <w:fldChar w:fldCharType="end"/>
        </w:r>
      </w:hyperlink>
    </w:p>
    <w:p>
      <w:pPr>
        <w:pStyle w:val="TOC2"/>
        <w:tabs>
          <w:tab w:val="right" w:leader="dot" w:pos="8306"/>
        </w:tabs>
      </w:pPr>
      <w:hyperlink w:anchor="_Toc188" w:history="1">
        <w:r>
          <w:rPr>
            <w:rFonts w:ascii="仿宋" w:eastAsia="仿宋" w:hAnsi="仿宋" w:cs="仿宋" w:hint="eastAsia"/>
            <w:lang w:eastAsia="zh-CN"/>
          </w:rPr>
          <w:t>(二)、风险分类</w:t>
        </w:r>
        <w:r>
          <w:tab/>
        </w:r>
        <w:r>
          <w:fldChar w:fldCharType="begin"/>
        </w:r>
        <w:r>
          <w:instrText xml:space="preserve"> PAGEREF _Toc188 \h </w:instrText>
        </w:r>
        <w:r>
          <w:fldChar w:fldCharType="separate"/>
        </w:r>
        <w:r>
          <w:t>88</w:t>
        </w:r>
        <w:r>
          <w:fldChar w:fldCharType="end"/>
        </w:r>
      </w:hyperlink>
    </w:p>
    <w:p>
      <w:pPr>
        <w:pStyle w:val="TOC1"/>
        <w:tabs>
          <w:tab w:val="right" w:leader="dot" w:pos="8306"/>
        </w:tabs>
      </w:pPr>
      <w:hyperlink w:anchor="_Toc9498" w:history="1">
        <w:r>
          <w:rPr>
            <w:rFonts w:ascii="仿宋" w:eastAsia="仿宋" w:hAnsi="仿宋" w:cs="仿宋" w:hint="eastAsia"/>
            <w:lang w:eastAsia="zh-CN"/>
          </w:rPr>
          <w:t>十七、供应链管理</w:t>
        </w:r>
        <w:r>
          <w:tab/>
        </w:r>
        <w:r>
          <w:fldChar w:fldCharType="begin"/>
        </w:r>
        <w:r>
          <w:instrText xml:space="preserve"> PAGEREF _Toc9498 \h </w:instrText>
        </w:r>
        <w:r>
          <w:fldChar w:fldCharType="separate"/>
        </w:r>
        <w:r>
          <w:t>90</w:t>
        </w:r>
        <w:r>
          <w:fldChar w:fldCharType="end"/>
        </w:r>
      </w:hyperlink>
    </w:p>
    <w:p>
      <w:pPr>
        <w:pStyle w:val="TOC2"/>
        <w:tabs>
          <w:tab w:val="right" w:leader="dot" w:pos="8306"/>
        </w:tabs>
      </w:pPr>
      <w:hyperlink w:anchor="_Toc20350" w:history="1">
        <w:r>
          <w:rPr>
            <w:rFonts w:ascii="仿宋" w:eastAsia="仿宋" w:hAnsi="仿宋" w:cs="仿宋" w:hint="eastAsia"/>
            <w:lang w:eastAsia="zh-CN"/>
          </w:rPr>
          <w:t>(一)、供应链战略规划</w:t>
        </w:r>
        <w:r>
          <w:tab/>
        </w:r>
        <w:r>
          <w:fldChar w:fldCharType="begin"/>
        </w:r>
        <w:r>
          <w:instrText xml:space="preserve"> PAGEREF _Toc20350 \h </w:instrText>
        </w:r>
        <w:r>
          <w:fldChar w:fldCharType="separate"/>
        </w:r>
        <w:r>
          <w:t>90</w:t>
        </w:r>
        <w:r>
          <w:fldChar w:fldCharType="end"/>
        </w:r>
      </w:hyperlink>
    </w:p>
    <w:p>
      <w:pPr>
        <w:pStyle w:val="TOC2"/>
        <w:tabs>
          <w:tab w:val="right" w:leader="dot" w:pos="8306"/>
        </w:tabs>
      </w:pPr>
      <w:hyperlink w:anchor="_Toc23881" w:history="1">
        <w:r>
          <w:rPr>
            <w:rFonts w:ascii="仿宋" w:eastAsia="仿宋" w:hAnsi="仿宋" w:cs="仿宋" w:hint="eastAsia"/>
            <w:lang w:eastAsia="zh-CN"/>
          </w:rPr>
          <w:t>(二)、供应商选择与合作</w:t>
        </w:r>
        <w:r>
          <w:tab/>
        </w:r>
        <w:r>
          <w:fldChar w:fldCharType="begin"/>
        </w:r>
        <w:r>
          <w:instrText xml:space="preserve"> PAGEREF _Toc23881 \h </w:instrText>
        </w:r>
        <w:r>
          <w:fldChar w:fldCharType="separate"/>
        </w:r>
        <w:r>
          <w:t>92</w:t>
        </w:r>
        <w:r>
          <w:fldChar w:fldCharType="end"/>
        </w:r>
      </w:hyperlink>
    </w:p>
    <w:p>
      <w:pPr>
        <w:pStyle w:val="TOC2"/>
        <w:tabs>
          <w:tab w:val="right" w:leader="dot" w:pos="8306"/>
        </w:tabs>
      </w:pPr>
      <w:hyperlink w:anchor="_Toc21175" w:history="1">
        <w:r>
          <w:rPr>
            <w:rFonts w:ascii="仿宋" w:eastAsia="仿宋" w:hAnsi="仿宋" w:cs="仿宋" w:hint="eastAsia"/>
            <w:lang w:eastAsia="zh-CN"/>
          </w:rPr>
          <w:t>(三)、物流与库存管理</w:t>
        </w:r>
        <w:r>
          <w:tab/>
        </w:r>
        <w:r>
          <w:fldChar w:fldCharType="begin"/>
        </w:r>
        <w:r>
          <w:instrText xml:space="preserve"> PAGEREF _Toc21175 \h </w:instrText>
        </w:r>
        <w:r>
          <w:fldChar w:fldCharType="separate"/>
        </w:r>
        <w:r>
          <w:t>93</w:t>
        </w:r>
        <w:r>
          <w:fldChar w:fldCharType="end"/>
        </w:r>
      </w:hyperlink>
    </w:p>
    <w:p>
      <w:pPr>
        <w:pStyle w:val="TOC1"/>
        <w:tabs>
          <w:tab w:val="right" w:leader="dot" w:pos="8306"/>
        </w:tabs>
      </w:pPr>
      <w:hyperlink w:anchor="_Toc1264" w:history="1">
        <w:r>
          <w:rPr>
            <w:rFonts w:ascii="仿宋" w:eastAsia="仿宋" w:hAnsi="仿宋" w:cs="仿宋" w:hint="eastAsia"/>
            <w:lang w:eastAsia="zh-CN"/>
          </w:rPr>
          <w:t>十八、便携温度校验仪项目变更管理</w:t>
        </w:r>
        <w:r>
          <w:tab/>
        </w:r>
        <w:r>
          <w:fldChar w:fldCharType="begin"/>
        </w:r>
        <w:r>
          <w:instrText xml:space="preserve"> PAGEREF _Toc1264 \h </w:instrText>
        </w:r>
        <w:r>
          <w:fldChar w:fldCharType="separate"/>
        </w:r>
        <w:r>
          <w:t>94</w:t>
        </w:r>
        <w:r>
          <w:fldChar w:fldCharType="end"/>
        </w:r>
      </w:hyperlink>
    </w:p>
    <w:p>
      <w:pPr>
        <w:pStyle w:val="TOC2"/>
        <w:tabs>
          <w:tab w:val="right" w:leader="dot" w:pos="8306"/>
        </w:tabs>
      </w:pPr>
      <w:hyperlink w:anchor="_Toc10730" w:history="1">
        <w:r>
          <w:rPr>
            <w:rFonts w:ascii="仿宋" w:eastAsia="仿宋" w:hAnsi="仿宋" w:cs="仿宋" w:hint="eastAsia"/>
            <w:lang w:eastAsia="zh-CN"/>
          </w:rPr>
          <w:t>(一)、变更申请与评估</w:t>
        </w:r>
        <w:r>
          <w:tab/>
        </w:r>
        <w:r>
          <w:fldChar w:fldCharType="begin"/>
        </w:r>
        <w:r>
          <w:instrText xml:space="preserve"> PAGEREF _Toc10730 \h </w:instrText>
        </w:r>
        <w:r>
          <w:fldChar w:fldCharType="separate"/>
        </w:r>
        <w:r>
          <w:t>94</w:t>
        </w:r>
        <w:r>
          <w:fldChar w:fldCharType="end"/>
        </w:r>
      </w:hyperlink>
    </w:p>
    <w:p>
      <w:pPr>
        <w:pStyle w:val="TOC2"/>
        <w:tabs>
          <w:tab w:val="right" w:leader="dot" w:pos="8306"/>
        </w:tabs>
      </w:pPr>
      <w:hyperlink w:anchor="_Toc28280" w:history="1">
        <w:r>
          <w:rPr>
            <w:rFonts w:ascii="仿宋" w:eastAsia="仿宋" w:hAnsi="仿宋" w:cs="仿宋" w:hint="eastAsia"/>
            <w:lang w:eastAsia="zh-CN"/>
          </w:rPr>
          <w:t>(二)、变更实施与控制</w:t>
        </w:r>
        <w:r>
          <w:tab/>
        </w:r>
        <w:r>
          <w:fldChar w:fldCharType="begin"/>
        </w:r>
        <w:r>
          <w:instrText xml:space="preserve"> PAGEREF _Toc28280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29"/>
      <w:r>
        <w:rPr>
          <w:rFonts w:ascii="仿宋" w:eastAsia="仿宋" w:hAnsi="仿宋" w:cs="仿宋" w:hint="eastAsia"/>
          <w:sz w:val="28"/>
          <w:lang w:eastAsia="zh-CN"/>
        </w:rPr>
        <w:t>一、便携温度校验仪项目概论</w:t>
      </w:r>
      <w:bookmarkEnd w:id="2"/>
    </w:p>
    <w:p>
      <w:pPr>
        <w:pStyle w:val="Heading2"/>
        <w:rPr>
          <w:rFonts w:ascii="仿宋" w:eastAsia="仿宋" w:hAnsi="仿宋" w:cs="仿宋" w:hint="eastAsia"/>
          <w:lang w:eastAsia="zh-CN"/>
        </w:rPr>
      </w:pPr>
      <w:bookmarkStart w:id="3" w:name="_Toc5893"/>
      <w:r>
        <w:rPr>
          <w:rFonts w:ascii="仿宋" w:eastAsia="仿宋" w:hAnsi="仿宋" w:cs="仿宋" w:hint="eastAsia"/>
          <w:lang w:eastAsia="zh-CN"/>
        </w:rPr>
        <w:t>(一)、便携温度校验仪项目概况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起源追溯至对市场的深入洞察。市场的不断演变与变革为便携温度校验仪项目提供了难得的机遇。当前市场存在的需求缺口和变革的大环境共同构成了便携温度校验仪项目的背景。这个便携温度校验仪项目旨在充分利用市场机遇，填补行业中尚未满足的需求，为客户提供全新的解决方案。市场的变革和需求的增长使得这个便携温度校验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便携温度校验仪项目名称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正式命名为便携温度校验仪。这个名称不仅仅是一个标识，更代表了便携温度校验仪项目的核心理念和愿景。它蕴含着便携温度校验仪项目所要解决问题的关键字，具有强烈的表达和辨识度，为便携温度校验仪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便携温度校验仪项目目标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核心目标是提供一种全新、高效的解决方案，满足客户日益增长的需求。便携温度校验仪项目追求的不仅仅是满足市场需求，更是在市场中获得卓越的竞争优势。通过不断提升产品或服务的质量和创新水平，便携温度校验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便携温度校验仪项目范围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全面涵盖了产品研发、制造、市场推广和售后服务，确保从产品设计到最终用户体验的全方位关注。这一全面的便携温度校验仪项目范围是为了确保便携温度校验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便携温度校验仪项目时间表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便携温度校验仪项目计划在未来18个月内完成，包括研发、测试、市场试点和正式推出等不同阶段。这个时间表的合理设计是为了确保便携温度校验仪项目各个阶段的顺利推进，以便按时交付高质量的成果。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便携温度校验仪项目预算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总预算估算为XX百万美元，主要分配在研发、市场推广、人员培训和运营等方面。这一充足的预算为便携温度校验仪项目提供了充足的资源，确保便携温度校验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便携温度校验仪项目风险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可能面临的风险包括市场接受度低、技术难题、竞争激烈等。便携温度校验仪项目团队已经制定了相应的风险应对计划，通过前瞻性的风险管理，确保便携温度校验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便携温度校验仪项目团队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便携温度校验仪项目汇聚了一支经验丰富、多领域专业素养的核心团队，确保便携温度校验仪项目在各个方面都能拥有高水平的执行力。团队的协同作战是便携温度校验仪项目成功的关键因素之一。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便携温度校验仪项目背景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便携温度校验仪项目的背景根植于市场对更高效、创新产品的渴望，同时也受到科技发展对行业格局的深刻改变的影响。这为便携温度校验仪项目提供了广阔的发展空间和市场需求。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便携温度校验仪项目现状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截至目前，便携温度校验仪项目已完成市场调研和技术验证，取得了初步的成功。这为便携温度校验仪项目在未来的发展奠定了坚实的基础，为更远大的目标打下了坚实的基石。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899"/>
      <w:r>
        <w:rPr>
          <w:rFonts w:ascii="仿宋" w:eastAsia="仿宋" w:hAnsi="仿宋" w:cs="仿宋" w:hint="eastAsia"/>
          <w:sz w:val="28"/>
          <w:lang w:eastAsia="zh-CN"/>
        </w:rPr>
        <w:t>(二)、便携温度校验仪项目目标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keyword》便携温度校验仪项目首要业务目标是在市场中占据有利地位，实现产品/服务的成功推广和销售。通过不断提升产品质量、创新性，便携温度校验仪项目追求成为行业中的领导者，赢得更多客户的青睐。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在科技迅速发展的时代，便携温度校验仪项目着眼于技术创新。通过持续的研发和技术升级，便携温度校验仪项目旨在推出更具创新性的产品或服务，以满足市场对新鲜、先进解决方案的需求。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为了建立可持续的客户关系，便携温度校验仪项目设定了客户满意度目标。通过提供卓越的产品质量和优质的客户服务，便携温度校验仪项目追求赢得客户的信任和忠诚度，确保他们的满意度达到行业领先水平。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便携温度校验仪项目注重社会责任和可持续发展。通过实施环保、社会责任便携温度校验仪项目，便携温度校验仪项目致力于在经济发展的同时保护环境，促进社会公平，实现可持续经营。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便携温度校验仪项目的团队是实现目标的核心驱动力。因此，便携温度校验仪项目设定了团队发展目标，包括提升团队成员的专业技能、培养领导力，以及搭建协同高效的团队工作氛围。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441"/>
      <w:r>
        <w:rPr>
          <w:rFonts w:ascii="仿宋" w:eastAsia="仿宋" w:hAnsi="仿宋" w:cs="仿宋" w:hint="eastAsia"/>
          <w:sz w:val="28"/>
          <w:lang w:eastAsia="zh-CN"/>
        </w:rPr>
        <w:t>(三)、便携温度校验仪项目提出的理由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便携温度校验仪项目提出的理由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提出源于对市场机遇的深刻洞察。当前市场中存在的需求缺口和行业发展趋势表明，有巨大的商业机会等待被开发。通过准确捕捉市场机遇，便携温度校验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理念基于对技术创新的信仰。通过持续的研发和技术投入，便携温度校验仪项目有望推出更具创新性的产品或服务。在科技飞速发展的当下，便携温度校验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提出是为了增强企业的行业竞争力。通过提升产品或服务的质量和独特性，便携温度校验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响应了消费者需求的变化。随着社会和科技的不断发展，消费者对产品和服务的需求也在发生变化。通过深入了解并及时回应消费者的新需求，便携温度校验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提出是企业战略发展规划的一部分。在面对日益激烈的市场竞争和不断变化的商业环境中，便携温度校验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提出不仅仅是基于商业考量，还注重社会责任。通过推出环保、社会责任等方面的便携温度校验仪项目，便携温度校验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便携温度校验仪项目的提出反映了对利益相关者期望的关注。包括客户、员工、投资者等利益相关者在企业发展中都有着各自的期望，便携温度校验仪项目力求在满足这些期望的同时，取得更大的共赢。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792"/>
      <w:r>
        <w:rPr>
          <w:rFonts w:ascii="仿宋" w:eastAsia="仿宋" w:hAnsi="仿宋" w:cs="仿宋" w:hint="eastAsia"/>
          <w:sz w:val="28"/>
          <w:lang w:eastAsia="zh-CN"/>
        </w:rPr>
        <w:t>(四)、便携温度校验仪项目意义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在实施便携温度校验仪项目的过程中，我们不仅仅是在追逐商业成功，更是为企业和社会的多个层面创造了深远的意义。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首要意义在于提升企业的市场竞争力。通过持续的创新和对产品质量的高标准要求，便携温度校验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便携温度校验仪项目的推进将促使行业技术水平的提升。通过引入先进技术和创新性解决方案，便携温度校验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层面，便携温度校验仪项目不仅创造了大量就业机会，提高了就业水平，还注重社会责任和环保。通过参与社会公益事业和推动环保便携温度校验仪项目，便携温度校验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综合而言，便携温度校验仪项目意义重大，不仅推动了企业的发展，也为行业和社会的进步贡献了积极力量。这是一个全面而深刻的影响，将在未来产生可持续的正面效应。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049"/>
      <w:r>
        <w:rPr>
          <w:rFonts w:ascii="仿宋" w:eastAsia="仿宋" w:hAnsi="仿宋" w:cs="仿宋" w:hint="eastAsia"/>
          <w:sz w:val="28"/>
          <w:lang w:eastAsia="zh-CN"/>
        </w:rPr>
        <w:t>(五)、便携温度校验仪项目背景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在当今迅猛发展的商业环境中，便携温度校验仪项目的动因根植于对多方面因素的审慎考量。这个便携温度校验仪项目的提出并非孤立的决策，而是对企业所处背景深入思考的产物。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便携温度校验仪项目背后的首要原因。科技的迅速发展和全球市场的快速变化使得企业必须灵活应对。便携温度校验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竞争的激烈程度也是便携温度校验仪项目背景中不可忽视的一环。企业需要在激烈竞争中脱颖而出，为此，便携温度校验仪项目致力于打破常规，提供独特的价值主张，以吸引客户并确保市场份额的增长。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技术的迅速发展为企业带来了机遇与挑战。作为便携温度校验仪项目启动的背景之一，对新兴技术的应用将有助于提升企业的技术水平，使其在不断演进的商业环境中保持竞争优势。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此外，社会对企业责任的期望也在逐渐升高。便携温度校验仪项目充分融入了社会责任的理念，通过可持续经营和社会公益便携温度校验仪项目，企图为社会贡献一份力量，在商业成功的同时关注社会价值。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70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253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便携温度校验仪项目的主要产品是XXXX，预计年产值为XXX万元。这一产品在市场中占据着重要的地位，其广泛的应用范围使得该便携温度校验仪项目的市场前景非常广阔。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便携温度校验仪项目的xxx产品作为重要的原材料之一，将在多个领域发挥关键作用。其在建筑、交通、能源等方面的广泛应用将为整个产业链提供强大的支持，形成产业协同效应。便携温度校验仪项目的年产值XXX万XXX万XXX万万元不仅反映了其在市场上的巨大潜力，更预示着它对国民经济的积极贡献。这种关联度高、涉及面广的产业关系，使得该便携温度校验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552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总征地面积为XXXX平方米，相当于约XX.XX亩，其中净用地面积为XXXX平方米，红线范围内相当于约XX.XX亩。这一用地规模充分考虑了便携温度校验仪项目的建设需求，保障了便携温度校验仪项目在合适的空间内得以充分发展。便携温度校验仪项目规划的总建筑面积为XXXX平方米，其中主体工程建设占XXXX平方米，计容建筑面积达XXXX平方米。预计建筑工程的投资将达到XXXX万元，为便携温度校验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项目计划购置的设备共计XXXX台（套），设备购置费用为XXXX万元。这一设备购置计划充分考虑到便携温度校验仪项目的生产需求和技术要求，确保了便携温度校验仪项目在生产运营中具备先进的技术装备和高效的生产能力。设备的合理配置将为便携温度校验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便携温度校验仪项目计划总投资为XXXX万元，预计年实现营业收入为XXXX万元。这一产能规模的设定旨在确保便携温度校验仪项目能够在投资与回报之间取得平衡，实现长期可持续的发展。便携温度校验仪项目的总投资充分考虑到各个方面的需求，包括用地建设、设备购置等多个环节，以确保便携温度校验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338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35"/>
      <w:r>
        <w:rPr>
          <w:rFonts w:ascii="仿宋" w:eastAsia="仿宋" w:hAnsi="仿宋" w:cs="仿宋" w:hint="eastAsia"/>
          <w:lang w:eastAsia="zh-CN"/>
        </w:rPr>
        <w:t>(一)、便携温度校验仪行业分析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便携温度校验仪行业一直以来都是市场的关注焦点。行业内的发展趋势、竞争态势以及潜在机会都对便携温度校验仪项目的推进产生深远的影响。通过深入研究行业的整体概貌，我们将更好地理解行业的核心特征，为便携温度校验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温度校验仪行业，技术一直是推动创新和发展的关键因素。我们将对当前技术趋势进行详尽分析，包括但不限于人工智能、大数据应用、先进制造技术等。这有助于便携温度校验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便携温度校验仪项目成功的基础。我们将对主要竞争对手进行深入研究，包括其市场份额、产品特点、市场定位等。通过全面了解竞争对手的优势和劣势，便携温度校验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4484"/>
      <w:r>
        <w:rPr>
          <w:rFonts w:ascii="仿宋" w:eastAsia="仿宋" w:hAnsi="仿宋" w:cs="仿宋" w:hint="eastAsia"/>
          <w:sz w:val="28"/>
          <w:lang w:eastAsia="zh-CN"/>
        </w:rPr>
        <w:t>(二)、便携温度校验仪市场分析预测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便携温度校验仪市场未来的增长趋势。这包括市场的整体规模、各细分领域的发展趋势等。便携温度校验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便携温度校验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便携温度校验仪项目实施过程中需要充分考虑的因素。我们将对市场风险进行全面评估，包括但不限于政策法规风险、市场竞争风险、技术变革风险等。通过对潜在风险的深入分析，便携温度校验仪项目可以制定相应的风险缓解策略，降低不确定性对便携温度校验仪项目的影响。</w:t>
      </w:r>
    </w:p>
    <w:p>
      <w:pPr>
        <w:pStyle w:val="Heading1"/>
        <w:ind w:firstLine="560" w:firstLineChars="200"/>
        <w:rPr>
          <w:rFonts w:ascii="仿宋" w:eastAsia="仿宋" w:hAnsi="仿宋" w:cs="仿宋" w:hint="eastAsia"/>
          <w:sz w:val="28"/>
          <w:lang w:eastAsia="zh-CN"/>
        </w:rPr>
      </w:pPr>
      <w:bookmarkStart w:id="14" w:name="_Toc2223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476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便携温度校验仪项目的技术管理特点体现在其创新导向。通过引入最先进的技术趋势和解决方案，便携温度校验仪项目致力于提升科技含量、提高质量和效率水平。这意味着我们将采用最新的工具和方法，确保便携温度校验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便携温度校验仪项目技术管理的显著特征。通过整合不同领域的技术资源，我们实现了跨学科的协同工作。这有助于优化技术架构，提高整体效能。此外，整合性策略还促进了不同技术团队之间的紧密沟通和高效合作，确保便携温度校验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便携温度校验仪项目所采用的技术。通过不断优化技术方案，便携温度校验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便携温度校验仪项目团队将在便携温度校验仪项目初期识别可能的技术风险，并采取相应的预防和应对措施。通过建立健全的风险评估机制，便携温度校验仪项目能够在实施过程中及时发现并解决潜在的技术问题，保障便携温度校验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便携温度校验仪项目中，技术将成为便携温度校验仪项目成功的有力支持。这一深度剖析揭示了技术管理在便携温度校验仪项目实施中的关键作用，为便携温度校验仪项目的技术基础奠定了坚实的基础。</w:t>
      </w:r>
    </w:p>
    <w:p>
      <w:pPr>
        <w:pStyle w:val="Heading2"/>
        <w:ind w:firstLine="560" w:firstLineChars="200"/>
        <w:rPr>
          <w:rFonts w:ascii="仿宋" w:eastAsia="仿宋" w:hAnsi="仿宋" w:cs="仿宋" w:hint="eastAsia"/>
          <w:sz w:val="28"/>
          <w:lang w:eastAsia="zh-CN"/>
        </w:rPr>
      </w:pPr>
      <w:bookmarkStart w:id="16" w:name="_Toc7623"/>
      <w:r>
        <w:rPr>
          <w:rFonts w:ascii="仿宋" w:eastAsia="仿宋" w:hAnsi="仿宋" w:cs="仿宋" w:hint="eastAsia"/>
          <w:sz w:val="28"/>
          <w:lang w:eastAsia="zh-CN"/>
        </w:rPr>
        <w:t>(二)、便携温度校验仪项目工艺技术设计方案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便携温度校验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便携温度校验仪项目将严格按照相关行业规范要求进行组织。通过有效控制产品质量，便携温度校验仪项目将致力于为顾客提供优质的便携温度校验仪项目产品和良好的服务。这体现了便携温度校验仪项目对于生产活动合规性和质量标准的高度重视，为便携温度校验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便携温度校验仪项目注重生态效益和清洁生产原则。便携温度校验仪项目建设将紧密结合地方特色经济发展，与社会经济发展规划和区域环境保护规划方案相协调一致。通过与当地区域自然生态系统的结合，便携温度校验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便携温度校验仪项目产品具有多样化的客户需求和个性化的特点。因此，便携温度校验仪项目产品规格品种多样，且单批生产数量较小。为满足这一特点，便携温度校验仪项目承办单位将建设先进的柔性制造生产线。通过广泛应用柔性制造技术，便携温度校验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便携温度校验仪项目采用的技术具有较高的技术含量和自动化水平，处于国内先进水平。这一技术选用不仅体现了对生产效率、质量和环境友好性的高标准要求，同时为便携温度校验仪项目的可持续发展奠定了坚实的基础。</w:t>
      </w:r>
    </w:p>
    <w:p>
      <w:pPr>
        <w:pStyle w:val="Heading2"/>
        <w:ind w:firstLine="560" w:firstLineChars="200"/>
        <w:rPr>
          <w:rFonts w:ascii="仿宋" w:eastAsia="仿宋" w:hAnsi="仿宋" w:cs="仿宋" w:hint="eastAsia"/>
          <w:sz w:val="28"/>
          <w:lang w:eastAsia="zh-CN"/>
        </w:rPr>
      </w:pPr>
      <w:bookmarkStart w:id="17" w:name="_Toc3137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为确保便携温度校验仪项目的高效生产和技术实施，我们制定了一套精心设计的设备选型方案，以满足便携温度校验仪项目生产、质量和环保的要求。该方案的主要特点如下：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便携温度校验仪项目在生产过程中实现更高的生态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https://d.book118.com/298023063056006032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便携温度校验仪项目规划设计蓝图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E219D"/>
    <w:rsid w:val="5A3E21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2306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2024-01-29T01:43:00Z</dcterms:created>
  <dcterms:modified xsi:type="dcterms:W3CDTF">2024-01-29T01:43:22Z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806FCA8342064931B7DAF0BD81082505_11</vt:lpwstr>
  </property>
  <property fmtid="{D5CDD505-2E9C-101B-9397-08002B2CF9AE}" pid="3" name="KSOProductBuildVer">
    <vt:lpwstr>2052-12.1.0.16250</vt:lpwstr>
  </property>
</Properties>
</file>