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PA12项目建设总纲及方案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498" w:history="1">
        <w:r>
          <w:rPr>
            <w:rFonts w:ascii="仿宋" w:eastAsia="仿宋" w:hAnsi="仿宋" w:cs="仿宋" w:hint="eastAsia"/>
            <w:lang w:eastAsia="zh-CN"/>
          </w:rPr>
          <w:t>序言</w:t>
        </w:r>
        <w:r>
          <w:tab/>
        </w:r>
        <w:r>
          <w:fldChar w:fldCharType="begin"/>
        </w:r>
        <w:r>
          <w:instrText xml:space="preserve"> PAGEREF _Toc15498 \h </w:instrText>
        </w:r>
        <w:r>
          <w:fldChar w:fldCharType="separate"/>
        </w:r>
        <w:r>
          <w:t>3</w:t>
        </w:r>
        <w:r>
          <w:fldChar w:fldCharType="end"/>
        </w:r>
      </w:hyperlink>
    </w:p>
    <w:p>
      <w:pPr>
        <w:pStyle w:val="TOC1"/>
        <w:tabs>
          <w:tab w:val="right" w:leader="dot" w:pos="8306"/>
        </w:tabs>
      </w:pPr>
      <w:hyperlink w:anchor="_Toc28405" w:history="1">
        <w:r>
          <w:rPr>
            <w:rFonts w:ascii="仿宋" w:eastAsia="仿宋" w:hAnsi="仿宋" w:cs="仿宋" w:hint="eastAsia"/>
            <w:lang w:eastAsia="zh-CN"/>
          </w:rPr>
          <w:t>一、财务管理与成本控制</w:t>
        </w:r>
        <w:r>
          <w:tab/>
        </w:r>
        <w:r>
          <w:fldChar w:fldCharType="begin"/>
        </w:r>
        <w:r>
          <w:instrText xml:space="preserve"> PAGEREF _Toc28405 \h </w:instrText>
        </w:r>
        <w:r>
          <w:fldChar w:fldCharType="separate"/>
        </w:r>
        <w:r>
          <w:t>3</w:t>
        </w:r>
        <w:r>
          <w:fldChar w:fldCharType="end"/>
        </w:r>
      </w:hyperlink>
    </w:p>
    <w:p>
      <w:pPr>
        <w:pStyle w:val="TOC2"/>
        <w:tabs>
          <w:tab w:val="right" w:leader="dot" w:pos="8306"/>
        </w:tabs>
      </w:pPr>
      <w:hyperlink w:anchor="_Toc8650" w:history="1">
        <w:r>
          <w:rPr>
            <w:rFonts w:ascii="仿宋" w:eastAsia="仿宋" w:hAnsi="仿宋" w:cs="仿宋" w:hint="eastAsia"/>
            <w:lang w:eastAsia="zh-CN"/>
          </w:rPr>
          <w:t>(一)、财务管理体系建设</w:t>
        </w:r>
        <w:r>
          <w:tab/>
        </w:r>
        <w:r>
          <w:fldChar w:fldCharType="begin"/>
        </w:r>
        <w:r>
          <w:instrText xml:space="preserve"> PAGEREF _Toc8650 \h </w:instrText>
        </w:r>
        <w:r>
          <w:fldChar w:fldCharType="separate"/>
        </w:r>
        <w:r>
          <w:t>3</w:t>
        </w:r>
        <w:r>
          <w:fldChar w:fldCharType="end"/>
        </w:r>
      </w:hyperlink>
    </w:p>
    <w:p>
      <w:pPr>
        <w:pStyle w:val="TOC2"/>
        <w:tabs>
          <w:tab w:val="right" w:leader="dot" w:pos="8306"/>
        </w:tabs>
      </w:pPr>
      <w:hyperlink w:anchor="_Toc8123" w:history="1">
        <w:r>
          <w:rPr>
            <w:rFonts w:ascii="仿宋" w:eastAsia="仿宋" w:hAnsi="仿宋" w:cs="仿宋" w:hint="eastAsia"/>
            <w:lang w:eastAsia="zh-CN"/>
          </w:rPr>
          <w:t>(二)、成本控制措施</w:t>
        </w:r>
        <w:r>
          <w:tab/>
        </w:r>
        <w:r>
          <w:fldChar w:fldCharType="begin"/>
        </w:r>
        <w:r>
          <w:instrText xml:space="preserve"> PAGEREF _Toc8123 \h </w:instrText>
        </w:r>
        <w:r>
          <w:fldChar w:fldCharType="separate"/>
        </w:r>
        <w:r>
          <w:t>4</w:t>
        </w:r>
        <w:r>
          <w:fldChar w:fldCharType="end"/>
        </w:r>
      </w:hyperlink>
    </w:p>
    <w:p>
      <w:pPr>
        <w:pStyle w:val="TOC1"/>
        <w:tabs>
          <w:tab w:val="right" w:leader="dot" w:pos="8306"/>
        </w:tabs>
      </w:pPr>
      <w:hyperlink w:anchor="_Toc17546" w:history="1">
        <w:r>
          <w:rPr>
            <w:rFonts w:ascii="仿宋" w:eastAsia="仿宋" w:hAnsi="仿宋" w:cs="仿宋" w:hint="eastAsia"/>
            <w:lang w:eastAsia="zh-CN"/>
          </w:rPr>
          <w:t>二、发展规划、产业政策和行业准入分析</w:t>
        </w:r>
        <w:r>
          <w:tab/>
        </w:r>
        <w:r>
          <w:fldChar w:fldCharType="begin"/>
        </w:r>
        <w:r>
          <w:instrText xml:space="preserve"> PAGEREF _Toc17546 \h </w:instrText>
        </w:r>
        <w:r>
          <w:fldChar w:fldCharType="separate"/>
        </w:r>
        <w:r>
          <w:t>5</w:t>
        </w:r>
        <w:r>
          <w:fldChar w:fldCharType="end"/>
        </w:r>
      </w:hyperlink>
    </w:p>
    <w:p>
      <w:pPr>
        <w:pStyle w:val="TOC2"/>
        <w:tabs>
          <w:tab w:val="right" w:leader="dot" w:pos="8306"/>
        </w:tabs>
      </w:pPr>
      <w:hyperlink w:anchor="_Toc5227" w:history="1">
        <w:r>
          <w:rPr>
            <w:rFonts w:ascii="仿宋" w:eastAsia="仿宋" w:hAnsi="仿宋" w:cs="仿宋" w:hint="eastAsia"/>
            <w:lang w:eastAsia="zh-CN"/>
          </w:rPr>
          <w:t>(一)、发展规划分析</w:t>
        </w:r>
        <w:r>
          <w:tab/>
        </w:r>
        <w:r>
          <w:fldChar w:fldCharType="begin"/>
        </w:r>
        <w:r>
          <w:instrText xml:space="preserve"> PAGEREF _Toc5227 \h </w:instrText>
        </w:r>
        <w:r>
          <w:fldChar w:fldCharType="separate"/>
        </w:r>
        <w:r>
          <w:t>5</w:t>
        </w:r>
        <w:r>
          <w:fldChar w:fldCharType="end"/>
        </w:r>
      </w:hyperlink>
    </w:p>
    <w:p>
      <w:pPr>
        <w:pStyle w:val="TOC2"/>
        <w:tabs>
          <w:tab w:val="right" w:leader="dot" w:pos="8306"/>
        </w:tabs>
      </w:pPr>
      <w:hyperlink w:anchor="_Toc23373" w:history="1">
        <w:r>
          <w:rPr>
            <w:rFonts w:ascii="仿宋" w:eastAsia="仿宋" w:hAnsi="仿宋" w:cs="仿宋" w:hint="eastAsia"/>
            <w:lang w:eastAsia="zh-CN"/>
          </w:rPr>
          <w:t>(二)、产业政策分析</w:t>
        </w:r>
        <w:r>
          <w:tab/>
        </w:r>
        <w:r>
          <w:fldChar w:fldCharType="begin"/>
        </w:r>
        <w:r>
          <w:instrText xml:space="preserve"> PAGEREF _Toc23373 \h </w:instrText>
        </w:r>
        <w:r>
          <w:fldChar w:fldCharType="separate"/>
        </w:r>
        <w:r>
          <w:t>7</w:t>
        </w:r>
        <w:r>
          <w:fldChar w:fldCharType="end"/>
        </w:r>
      </w:hyperlink>
    </w:p>
    <w:p>
      <w:pPr>
        <w:pStyle w:val="TOC2"/>
        <w:tabs>
          <w:tab w:val="right" w:leader="dot" w:pos="8306"/>
        </w:tabs>
      </w:pPr>
      <w:hyperlink w:anchor="_Toc20162" w:history="1">
        <w:r>
          <w:rPr>
            <w:rFonts w:ascii="仿宋" w:eastAsia="仿宋" w:hAnsi="仿宋" w:cs="仿宋" w:hint="eastAsia"/>
            <w:lang w:eastAsia="zh-CN"/>
          </w:rPr>
          <w:t>(三)、行业准入分析</w:t>
        </w:r>
        <w:r>
          <w:tab/>
        </w:r>
        <w:r>
          <w:fldChar w:fldCharType="begin"/>
        </w:r>
        <w:r>
          <w:instrText xml:space="preserve"> PAGEREF _Toc20162 \h </w:instrText>
        </w:r>
        <w:r>
          <w:fldChar w:fldCharType="separate"/>
        </w:r>
        <w:r>
          <w:t>9</w:t>
        </w:r>
        <w:r>
          <w:fldChar w:fldCharType="end"/>
        </w:r>
      </w:hyperlink>
    </w:p>
    <w:p>
      <w:pPr>
        <w:pStyle w:val="TOC1"/>
        <w:tabs>
          <w:tab w:val="right" w:leader="dot" w:pos="8306"/>
        </w:tabs>
      </w:pPr>
      <w:hyperlink w:anchor="_Toc6404" w:history="1">
        <w:r>
          <w:rPr>
            <w:rFonts w:ascii="仿宋" w:eastAsia="仿宋" w:hAnsi="仿宋" w:cs="仿宋" w:hint="eastAsia"/>
            <w:lang w:eastAsia="zh-CN"/>
          </w:rPr>
          <w:t>三、背景、必要性分析</w:t>
        </w:r>
        <w:r>
          <w:tab/>
        </w:r>
        <w:r>
          <w:fldChar w:fldCharType="begin"/>
        </w:r>
        <w:r>
          <w:instrText xml:space="preserve"> PAGEREF _Toc6404 \h </w:instrText>
        </w:r>
        <w:r>
          <w:fldChar w:fldCharType="separate"/>
        </w:r>
        <w:r>
          <w:t>10</w:t>
        </w:r>
        <w:r>
          <w:fldChar w:fldCharType="end"/>
        </w:r>
      </w:hyperlink>
    </w:p>
    <w:p>
      <w:pPr>
        <w:pStyle w:val="TOC2"/>
        <w:tabs>
          <w:tab w:val="right" w:leader="dot" w:pos="8306"/>
        </w:tabs>
      </w:pPr>
      <w:hyperlink w:anchor="_Toc5516" w:history="1">
        <w:r>
          <w:rPr>
            <w:rFonts w:ascii="仿宋" w:eastAsia="仿宋" w:hAnsi="仿宋" w:cs="仿宋" w:hint="eastAsia"/>
            <w:lang w:eastAsia="zh-CN"/>
          </w:rPr>
          <w:t>(一)、项目建设背景</w:t>
        </w:r>
        <w:r>
          <w:tab/>
        </w:r>
        <w:r>
          <w:fldChar w:fldCharType="begin"/>
        </w:r>
        <w:r>
          <w:instrText xml:space="preserve"> PAGEREF _Toc5516 \h </w:instrText>
        </w:r>
        <w:r>
          <w:fldChar w:fldCharType="separate"/>
        </w:r>
        <w:r>
          <w:t>10</w:t>
        </w:r>
        <w:r>
          <w:fldChar w:fldCharType="end"/>
        </w:r>
      </w:hyperlink>
    </w:p>
    <w:p>
      <w:pPr>
        <w:pStyle w:val="TOC2"/>
        <w:tabs>
          <w:tab w:val="right" w:leader="dot" w:pos="8306"/>
        </w:tabs>
      </w:pPr>
      <w:hyperlink w:anchor="_Toc29307" w:history="1">
        <w:r>
          <w:rPr>
            <w:rFonts w:ascii="仿宋" w:eastAsia="仿宋" w:hAnsi="仿宋" w:cs="仿宋" w:hint="eastAsia"/>
            <w:lang w:eastAsia="zh-CN"/>
          </w:rPr>
          <w:t>(二)、必要性分析</w:t>
        </w:r>
        <w:r>
          <w:tab/>
        </w:r>
        <w:r>
          <w:fldChar w:fldCharType="begin"/>
        </w:r>
        <w:r>
          <w:instrText xml:space="preserve"> PAGEREF _Toc29307 \h </w:instrText>
        </w:r>
        <w:r>
          <w:fldChar w:fldCharType="separate"/>
        </w:r>
        <w:r>
          <w:t>11</w:t>
        </w:r>
        <w:r>
          <w:fldChar w:fldCharType="end"/>
        </w:r>
      </w:hyperlink>
    </w:p>
    <w:p>
      <w:pPr>
        <w:pStyle w:val="TOC2"/>
        <w:tabs>
          <w:tab w:val="right" w:leader="dot" w:pos="8306"/>
        </w:tabs>
      </w:pPr>
      <w:hyperlink w:anchor="_Toc30414" w:history="1">
        <w:r>
          <w:rPr>
            <w:rFonts w:ascii="仿宋" w:eastAsia="仿宋" w:hAnsi="仿宋" w:cs="仿宋" w:hint="eastAsia"/>
            <w:lang w:eastAsia="zh-CN"/>
          </w:rPr>
          <w:t>(三)、项目建设有利条件</w:t>
        </w:r>
        <w:r>
          <w:tab/>
        </w:r>
        <w:r>
          <w:fldChar w:fldCharType="begin"/>
        </w:r>
        <w:r>
          <w:instrText xml:space="preserve"> PAGEREF _Toc30414 \h </w:instrText>
        </w:r>
        <w:r>
          <w:fldChar w:fldCharType="separate"/>
        </w:r>
        <w:r>
          <w:t>12</w:t>
        </w:r>
        <w:r>
          <w:fldChar w:fldCharType="end"/>
        </w:r>
      </w:hyperlink>
    </w:p>
    <w:p>
      <w:pPr>
        <w:pStyle w:val="TOC1"/>
        <w:tabs>
          <w:tab w:val="right" w:leader="dot" w:pos="8306"/>
        </w:tabs>
      </w:pPr>
      <w:hyperlink w:anchor="_Toc8290" w:history="1">
        <w:r>
          <w:rPr>
            <w:rFonts w:ascii="仿宋" w:eastAsia="仿宋" w:hAnsi="仿宋" w:cs="仿宋" w:hint="eastAsia"/>
            <w:lang w:eastAsia="zh-CN"/>
          </w:rPr>
          <w:t>四、环境和生态影响分析</w:t>
        </w:r>
        <w:r>
          <w:tab/>
        </w:r>
        <w:r>
          <w:fldChar w:fldCharType="begin"/>
        </w:r>
        <w:r>
          <w:instrText xml:space="preserve"> PAGEREF _Toc8290 \h </w:instrText>
        </w:r>
        <w:r>
          <w:fldChar w:fldCharType="separate"/>
        </w:r>
        <w:r>
          <w:t>14</w:t>
        </w:r>
        <w:r>
          <w:fldChar w:fldCharType="end"/>
        </w:r>
      </w:hyperlink>
    </w:p>
    <w:p>
      <w:pPr>
        <w:pStyle w:val="TOC2"/>
        <w:tabs>
          <w:tab w:val="right" w:leader="dot" w:pos="8306"/>
        </w:tabs>
      </w:pPr>
      <w:hyperlink w:anchor="_Toc10289" w:history="1">
        <w:r>
          <w:rPr>
            <w:rFonts w:ascii="仿宋" w:eastAsia="仿宋" w:hAnsi="仿宋" w:cs="仿宋" w:hint="eastAsia"/>
            <w:lang w:eastAsia="zh-CN"/>
          </w:rPr>
          <w:t>(一)、环境和生态现状</w:t>
        </w:r>
        <w:r>
          <w:tab/>
        </w:r>
        <w:r>
          <w:fldChar w:fldCharType="begin"/>
        </w:r>
        <w:r>
          <w:instrText xml:space="preserve"> PAGEREF _Toc10289 \h </w:instrText>
        </w:r>
        <w:r>
          <w:fldChar w:fldCharType="separate"/>
        </w:r>
        <w:r>
          <w:t>14</w:t>
        </w:r>
        <w:r>
          <w:fldChar w:fldCharType="end"/>
        </w:r>
      </w:hyperlink>
    </w:p>
    <w:p>
      <w:pPr>
        <w:pStyle w:val="TOC2"/>
        <w:tabs>
          <w:tab w:val="right" w:leader="dot" w:pos="8306"/>
        </w:tabs>
      </w:pPr>
      <w:hyperlink w:anchor="_Toc19091" w:history="1">
        <w:r>
          <w:rPr>
            <w:rFonts w:ascii="仿宋" w:eastAsia="仿宋" w:hAnsi="仿宋" w:cs="仿宋" w:hint="eastAsia"/>
            <w:lang w:eastAsia="zh-CN"/>
          </w:rPr>
          <w:t>(二)、生态环境影响分析</w:t>
        </w:r>
        <w:r>
          <w:tab/>
        </w:r>
        <w:r>
          <w:fldChar w:fldCharType="begin"/>
        </w:r>
        <w:r>
          <w:instrText xml:space="preserve"> PAGEREF _Toc19091 \h </w:instrText>
        </w:r>
        <w:r>
          <w:fldChar w:fldCharType="separate"/>
        </w:r>
        <w:r>
          <w:t>15</w:t>
        </w:r>
        <w:r>
          <w:fldChar w:fldCharType="end"/>
        </w:r>
      </w:hyperlink>
    </w:p>
    <w:p>
      <w:pPr>
        <w:pStyle w:val="TOC2"/>
        <w:tabs>
          <w:tab w:val="right" w:leader="dot" w:pos="8306"/>
        </w:tabs>
      </w:pPr>
      <w:hyperlink w:anchor="_Toc8113" w:history="1">
        <w:r>
          <w:rPr>
            <w:rFonts w:ascii="仿宋" w:eastAsia="仿宋" w:hAnsi="仿宋" w:cs="仿宋" w:hint="eastAsia"/>
            <w:lang w:eastAsia="zh-CN"/>
          </w:rPr>
          <w:t>(三)、生态环境保护措施</w:t>
        </w:r>
        <w:r>
          <w:tab/>
        </w:r>
        <w:r>
          <w:fldChar w:fldCharType="begin"/>
        </w:r>
        <w:r>
          <w:instrText xml:space="preserve"> PAGEREF _Toc8113 \h </w:instrText>
        </w:r>
        <w:r>
          <w:fldChar w:fldCharType="separate"/>
        </w:r>
        <w:r>
          <w:t>17</w:t>
        </w:r>
        <w:r>
          <w:fldChar w:fldCharType="end"/>
        </w:r>
      </w:hyperlink>
    </w:p>
    <w:p>
      <w:pPr>
        <w:pStyle w:val="TOC2"/>
        <w:tabs>
          <w:tab w:val="right" w:leader="dot" w:pos="8306"/>
        </w:tabs>
      </w:pPr>
      <w:hyperlink w:anchor="_Toc28282" w:history="1">
        <w:r>
          <w:rPr>
            <w:rFonts w:ascii="仿宋" w:eastAsia="仿宋" w:hAnsi="仿宋" w:cs="仿宋" w:hint="eastAsia"/>
            <w:lang w:eastAsia="zh-CN"/>
          </w:rPr>
          <w:t>(四)、地质灾害影响分析</w:t>
        </w:r>
        <w:r>
          <w:tab/>
        </w:r>
        <w:r>
          <w:fldChar w:fldCharType="begin"/>
        </w:r>
        <w:r>
          <w:instrText xml:space="preserve"> PAGEREF _Toc28282 \h </w:instrText>
        </w:r>
        <w:r>
          <w:fldChar w:fldCharType="separate"/>
        </w:r>
        <w:r>
          <w:t>18</w:t>
        </w:r>
        <w:r>
          <w:fldChar w:fldCharType="end"/>
        </w:r>
      </w:hyperlink>
    </w:p>
    <w:p>
      <w:pPr>
        <w:pStyle w:val="TOC2"/>
        <w:tabs>
          <w:tab w:val="right" w:leader="dot" w:pos="8306"/>
        </w:tabs>
      </w:pPr>
      <w:hyperlink w:anchor="_Toc20194" w:history="1">
        <w:r>
          <w:rPr>
            <w:rFonts w:ascii="仿宋" w:eastAsia="仿宋" w:hAnsi="仿宋" w:cs="仿宋" w:hint="eastAsia"/>
            <w:lang w:eastAsia="zh-CN"/>
          </w:rPr>
          <w:t>(五)、特殊环境影响</w:t>
        </w:r>
        <w:r>
          <w:tab/>
        </w:r>
        <w:r>
          <w:fldChar w:fldCharType="begin"/>
        </w:r>
        <w:r>
          <w:instrText xml:space="preserve"> PAGEREF _Toc20194 \h </w:instrText>
        </w:r>
        <w:r>
          <w:fldChar w:fldCharType="separate"/>
        </w:r>
        <w:r>
          <w:t>20</w:t>
        </w:r>
        <w:r>
          <w:fldChar w:fldCharType="end"/>
        </w:r>
      </w:hyperlink>
    </w:p>
    <w:p>
      <w:pPr>
        <w:pStyle w:val="TOC1"/>
        <w:tabs>
          <w:tab w:val="right" w:leader="dot" w:pos="8306"/>
        </w:tabs>
      </w:pPr>
      <w:hyperlink w:anchor="_Toc25039" w:history="1">
        <w:r>
          <w:rPr>
            <w:rFonts w:ascii="仿宋" w:eastAsia="仿宋" w:hAnsi="仿宋" w:cs="仿宋" w:hint="eastAsia"/>
            <w:lang w:eastAsia="zh-CN"/>
          </w:rPr>
          <w:t>五、建设风险评估分析</w:t>
        </w:r>
        <w:r>
          <w:tab/>
        </w:r>
        <w:r>
          <w:fldChar w:fldCharType="begin"/>
        </w:r>
        <w:r>
          <w:instrText xml:space="preserve"> PAGEREF _Toc25039 \h </w:instrText>
        </w:r>
        <w:r>
          <w:fldChar w:fldCharType="separate"/>
        </w:r>
        <w:r>
          <w:t>21</w:t>
        </w:r>
        <w:r>
          <w:fldChar w:fldCharType="end"/>
        </w:r>
      </w:hyperlink>
    </w:p>
    <w:p>
      <w:pPr>
        <w:pStyle w:val="TOC2"/>
        <w:tabs>
          <w:tab w:val="right" w:leader="dot" w:pos="8306"/>
        </w:tabs>
      </w:pPr>
      <w:hyperlink w:anchor="_Toc32076" w:history="1">
        <w:r>
          <w:rPr>
            <w:rFonts w:ascii="仿宋" w:eastAsia="仿宋" w:hAnsi="仿宋" w:cs="仿宋" w:hint="eastAsia"/>
            <w:lang w:eastAsia="zh-CN"/>
          </w:rPr>
          <w:t>(一)、政策风险分析</w:t>
        </w:r>
        <w:r>
          <w:tab/>
        </w:r>
        <w:r>
          <w:fldChar w:fldCharType="begin"/>
        </w:r>
        <w:r>
          <w:instrText xml:space="preserve"> PAGEREF _Toc32076 \h </w:instrText>
        </w:r>
        <w:r>
          <w:fldChar w:fldCharType="separate"/>
        </w:r>
        <w:r>
          <w:t>21</w:t>
        </w:r>
        <w:r>
          <w:fldChar w:fldCharType="end"/>
        </w:r>
      </w:hyperlink>
    </w:p>
    <w:p>
      <w:pPr>
        <w:pStyle w:val="TOC2"/>
        <w:tabs>
          <w:tab w:val="right" w:leader="dot" w:pos="8306"/>
        </w:tabs>
      </w:pPr>
      <w:hyperlink w:anchor="_Toc7163" w:history="1">
        <w:r>
          <w:rPr>
            <w:rFonts w:ascii="仿宋" w:eastAsia="仿宋" w:hAnsi="仿宋" w:cs="仿宋" w:hint="eastAsia"/>
            <w:lang w:eastAsia="zh-CN"/>
          </w:rPr>
          <w:t>(二)、社会风险分析</w:t>
        </w:r>
        <w:r>
          <w:tab/>
        </w:r>
        <w:r>
          <w:fldChar w:fldCharType="begin"/>
        </w:r>
        <w:r>
          <w:instrText xml:space="preserve"> PAGEREF _Toc7163 \h </w:instrText>
        </w:r>
        <w:r>
          <w:fldChar w:fldCharType="separate"/>
        </w:r>
        <w:r>
          <w:t>22</w:t>
        </w:r>
        <w:r>
          <w:fldChar w:fldCharType="end"/>
        </w:r>
      </w:hyperlink>
    </w:p>
    <w:p>
      <w:pPr>
        <w:pStyle w:val="TOC2"/>
        <w:tabs>
          <w:tab w:val="right" w:leader="dot" w:pos="8306"/>
        </w:tabs>
      </w:pPr>
      <w:hyperlink w:anchor="_Toc25255" w:history="1">
        <w:r>
          <w:rPr>
            <w:rFonts w:ascii="仿宋" w:eastAsia="仿宋" w:hAnsi="仿宋" w:cs="仿宋" w:hint="eastAsia"/>
            <w:lang w:eastAsia="zh-CN"/>
          </w:rPr>
          <w:t>(三)、市场风险分析</w:t>
        </w:r>
        <w:r>
          <w:tab/>
        </w:r>
        <w:r>
          <w:fldChar w:fldCharType="begin"/>
        </w:r>
        <w:r>
          <w:instrText xml:space="preserve"> PAGEREF _Toc25255 \h </w:instrText>
        </w:r>
        <w:r>
          <w:fldChar w:fldCharType="separate"/>
        </w:r>
        <w:r>
          <w:t>24</w:t>
        </w:r>
        <w:r>
          <w:fldChar w:fldCharType="end"/>
        </w:r>
      </w:hyperlink>
    </w:p>
    <w:p>
      <w:pPr>
        <w:pStyle w:val="TOC2"/>
        <w:tabs>
          <w:tab w:val="right" w:leader="dot" w:pos="8306"/>
        </w:tabs>
      </w:pPr>
      <w:hyperlink w:anchor="_Toc1000" w:history="1">
        <w:r>
          <w:rPr>
            <w:rFonts w:ascii="仿宋" w:eastAsia="仿宋" w:hAnsi="仿宋" w:cs="仿宋" w:hint="eastAsia"/>
            <w:lang w:eastAsia="zh-CN"/>
          </w:rPr>
          <w:t>(四)、资金风险分析</w:t>
        </w:r>
        <w:r>
          <w:tab/>
        </w:r>
        <w:r>
          <w:fldChar w:fldCharType="begin"/>
        </w:r>
        <w:r>
          <w:instrText xml:space="preserve"> PAGEREF _Toc1000 \h </w:instrText>
        </w:r>
        <w:r>
          <w:fldChar w:fldCharType="separate"/>
        </w:r>
        <w:r>
          <w:t>24</w:t>
        </w:r>
        <w:r>
          <w:fldChar w:fldCharType="end"/>
        </w:r>
      </w:hyperlink>
    </w:p>
    <w:p>
      <w:pPr>
        <w:pStyle w:val="TOC2"/>
        <w:tabs>
          <w:tab w:val="right" w:leader="dot" w:pos="8306"/>
        </w:tabs>
      </w:pPr>
      <w:hyperlink w:anchor="_Toc26627" w:history="1">
        <w:r>
          <w:rPr>
            <w:rFonts w:ascii="仿宋" w:eastAsia="仿宋" w:hAnsi="仿宋" w:cs="仿宋" w:hint="eastAsia"/>
            <w:lang w:eastAsia="zh-CN"/>
          </w:rPr>
          <w:t>(五)、技术风险分析</w:t>
        </w:r>
        <w:r>
          <w:tab/>
        </w:r>
        <w:r>
          <w:fldChar w:fldCharType="begin"/>
        </w:r>
        <w:r>
          <w:instrText xml:space="preserve"> PAGEREF _Toc26627 \h </w:instrText>
        </w:r>
        <w:r>
          <w:fldChar w:fldCharType="separate"/>
        </w:r>
        <w:r>
          <w:t>25</w:t>
        </w:r>
        <w:r>
          <w:fldChar w:fldCharType="end"/>
        </w:r>
      </w:hyperlink>
    </w:p>
    <w:p>
      <w:pPr>
        <w:pStyle w:val="TOC2"/>
        <w:tabs>
          <w:tab w:val="right" w:leader="dot" w:pos="8306"/>
        </w:tabs>
      </w:pPr>
      <w:hyperlink w:anchor="_Toc11531" w:history="1">
        <w:r>
          <w:rPr>
            <w:rFonts w:ascii="仿宋" w:eastAsia="仿宋" w:hAnsi="仿宋" w:cs="仿宋" w:hint="eastAsia"/>
            <w:lang w:eastAsia="zh-CN"/>
          </w:rPr>
          <w:t>(六)、财务风险分析</w:t>
        </w:r>
        <w:r>
          <w:tab/>
        </w:r>
        <w:r>
          <w:fldChar w:fldCharType="begin"/>
        </w:r>
        <w:r>
          <w:instrText xml:space="preserve"> PAGEREF _Toc11531 \h </w:instrText>
        </w:r>
        <w:r>
          <w:fldChar w:fldCharType="separate"/>
        </w:r>
        <w:r>
          <w:t>27</w:t>
        </w:r>
        <w:r>
          <w:fldChar w:fldCharType="end"/>
        </w:r>
      </w:hyperlink>
    </w:p>
    <w:p>
      <w:pPr>
        <w:pStyle w:val="TOC2"/>
        <w:tabs>
          <w:tab w:val="right" w:leader="dot" w:pos="8306"/>
        </w:tabs>
      </w:pPr>
      <w:hyperlink w:anchor="_Toc28444" w:history="1">
        <w:r>
          <w:rPr>
            <w:rFonts w:ascii="仿宋" w:eastAsia="仿宋" w:hAnsi="仿宋" w:cs="仿宋" w:hint="eastAsia"/>
            <w:lang w:eastAsia="zh-CN"/>
          </w:rPr>
          <w:t>(七)、管理风险分析</w:t>
        </w:r>
        <w:r>
          <w:tab/>
        </w:r>
        <w:r>
          <w:fldChar w:fldCharType="begin"/>
        </w:r>
        <w:r>
          <w:instrText xml:space="preserve"> PAGEREF _Toc28444 \h </w:instrText>
        </w:r>
        <w:r>
          <w:fldChar w:fldCharType="separate"/>
        </w:r>
        <w:r>
          <w:t>28</w:t>
        </w:r>
        <w:r>
          <w:fldChar w:fldCharType="end"/>
        </w:r>
      </w:hyperlink>
    </w:p>
    <w:p>
      <w:pPr>
        <w:pStyle w:val="TOC2"/>
        <w:tabs>
          <w:tab w:val="right" w:leader="dot" w:pos="8306"/>
        </w:tabs>
      </w:pPr>
      <w:hyperlink w:anchor="_Toc1501" w:history="1">
        <w:r>
          <w:rPr>
            <w:rFonts w:ascii="仿宋" w:eastAsia="仿宋" w:hAnsi="仿宋" w:cs="仿宋" w:hint="eastAsia"/>
            <w:lang w:eastAsia="zh-CN"/>
          </w:rPr>
          <w:t>(八)、其它风险分析</w:t>
        </w:r>
        <w:r>
          <w:tab/>
        </w:r>
        <w:r>
          <w:fldChar w:fldCharType="begin"/>
        </w:r>
        <w:r>
          <w:instrText xml:space="preserve"> PAGEREF _Toc1501 \h </w:instrText>
        </w:r>
        <w:r>
          <w:fldChar w:fldCharType="separate"/>
        </w:r>
        <w:r>
          <w:t>30</w:t>
        </w:r>
        <w:r>
          <w:fldChar w:fldCharType="end"/>
        </w:r>
      </w:hyperlink>
    </w:p>
    <w:p>
      <w:pPr>
        <w:pStyle w:val="TOC2"/>
        <w:tabs>
          <w:tab w:val="right" w:leader="dot" w:pos="8306"/>
        </w:tabs>
      </w:pPr>
      <w:hyperlink w:anchor="_Toc14702" w:history="1">
        <w:r>
          <w:rPr>
            <w:rFonts w:ascii="仿宋" w:eastAsia="仿宋" w:hAnsi="仿宋" w:cs="仿宋" w:hint="eastAsia"/>
            <w:lang w:eastAsia="zh-CN"/>
          </w:rPr>
          <w:t>(九)、社会影响评估</w:t>
        </w:r>
        <w:r>
          <w:tab/>
        </w:r>
        <w:r>
          <w:fldChar w:fldCharType="begin"/>
        </w:r>
        <w:r>
          <w:instrText xml:space="preserve"> PAGEREF _Toc14702 \h </w:instrText>
        </w:r>
        <w:r>
          <w:fldChar w:fldCharType="separate"/>
        </w:r>
        <w:r>
          <w:t>31</w:t>
        </w:r>
        <w:r>
          <w:fldChar w:fldCharType="end"/>
        </w:r>
      </w:hyperlink>
    </w:p>
    <w:p>
      <w:pPr>
        <w:pStyle w:val="TOC1"/>
        <w:tabs>
          <w:tab w:val="right" w:leader="dot" w:pos="8306"/>
        </w:tabs>
      </w:pPr>
      <w:hyperlink w:anchor="_Toc19246" w:history="1">
        <w:r>
          <w:rPr>
            <w:rFonts w:ascii="仿宋" w:eastAsia="仿宋" w:hAnsi="仿宋" w:cs="仿宋" w:hint="eastAsia"/>
            <w:lang w:eastAsia="zh-CN"/>
          </w:rPr>
          <w:t>六、项目监理与质量保证</w:t>
        </w:r>
        <w:r>
          <w:tab/>
        </w:r>
        <w:r>
          <w:fldChar w:fldCharType="begin"/>
        </w:r>
        <w:r>
          <w:instrText xml:space="preserve"> PAGEREF _Toc19246 \h </w:instrText>
        </w:r>
        <w:r>
          <w:fldChar w:fldCharType="separate"/>
        </w:r>
        <w:r>
          <w:t>33</w:t>
        </w:r>
        <w:r>
          <w:fldChar w:fldCharType="end"/>
        </w:r>
      </w:hyperlink>
    </w:p>
    <w:p>
      <w:pPr>
        <w:pStyle w:val="TOC2"/>
        <w:tabs>
          <w:tab w:val="right" w:leader="dot" w:pos="8306"/>
        </w:tabs>
      </w:pPr>
      <w:hyperlink w:anchor="_Toc5316" w:history="1">
        <w:r>
          <w:rPr>
            <w:rFonts w:ascii="仿宋" w:eastAsia="仿宋" w:hAnsi="仿宋" w:cs="仿宋" w:hint="eastAsia"/>
            <w:lang w:eastAsia="zh-CN"/>
          </w:rPr>
          <w:t>(一)、监理体系构建</w:t>
        </w:r>
        <w:r>
          <w:tab/>
        </w:r>
        <w:r>
          <w:fldChar w:fldCharType="begin"/>
        </w:r>
        <w:r>
          <w:instrText xml:space="preserve"> PAGEREF _Toc5316 \h </w:instrText>
        </w:r>
        <w:r>
          <w:fldChar w:fldCharType="separate"/>
        </w:r>
        <w:r>
          <w:t>33</w:t>
        </w:r>
        <w:r>
          <w:fldChar w:fldCharType="end"/>
        </w:r>
      </w:hyperlink>
    </w:p>
    <w:p>
      <w:pPr>
        <w:pStyle w:val="TOC2"/>
        <w:tabs>
          <w:tab w:val="right" w:leader="dot" w:pos="8306"/>
        </w:tabs>
      </w:pPr>
      <w:hyperlink w:anchor="_Toc28401" w:history="1">
        <w:r>
          <w:rPr>
            <w:rFonts w:ascii="仿宋" w:eastAsia="仿宋" w:hAnsi="仿宋" w:cs="仿宋" w:hint="eastAsia"/>
            <w:lang w:eastAsia="zh-CN"/>
          </w:rPr>
          <w:t>(二)、质量保证体系实施</w:t>
        </w:r>
        <w:r>
          <w:tab/>
        </w:r>
        <w:r>
          <w:fldChar w:fldCharType="begin"/>
        </w:r>
        <w:r>
          <w:instrText xml:space="preserve"> PAGEREF _Toc28401 \h </w:instrText>
        </w:r>
        <w:r>
          <w:fldChar w:fldCharType="separate"/>
        </w:r>
        <w:r>
          <w:t>34</w:t>
        </w:r>
        <w:r>
          <w:fldChar w:fldCharType="end"/>
        </w:r>
      </w:hyperlink>
    </w:p>
    <w:p>
      <w:pPr>
        <w:pStyle w:val="TOC2"/>
        <w:tabs>
          <w:tab w:val="right" w:leader="dot" w:pos="8306"/>
        </w:tabs>
      </w:pPr>
      <w:hyperlink w:anchor="_Toc24913" w:history="1">
        <w:r>
          <w:rPr>
            <w:rFonts w:ascii="仿宋" w:eastAsia="仿宋" w:hAnsi="仿宋" w:cs="仿宋" w:hint="eastAsia"/>
            <w:lang w:eastAsia="zh-CN"/>
          </w:rPr>
          <w:t>(三)、监理与质量控制流程</w:t>
        </w:r>
        <w:r>
          <w:tab/>
        </w:r>
        <w:r>
          <w:fldChar w:fldCharType="begin"/>
        </w:r>
        <w:r>
          <w:instrText xml:space="preserve"> PAGEREF _Toc24913 \h </w:instrText>
        </w:r>
        <w:r>
          <w:fldChar w:fldCharType="separate"/>
        </w:r>
        <w:r>
          <w:t>35</w:t>
        </w:r>
        <w:r>
          <w:fldChar w:fldCharType="end"/>
        </w:r>
      </w:hyperlink>
    </w:p>
    <w:p>
      <w:pPr>
        <w:pStyle w:val="TOC1"/>
        <w:tabs>
          <w:tab w:val="right" w:leader="dot" w:pos="8306"/>
        </w:tabs>
      </w:pPr>
      <w:hyperlink w:anchor="_Toc22122" w:history="1">
        <w:r>
          <w:rPr>
            <w:rFonts w:ascii="仿宋" w:eastAsia="仿宋" w:hAnsi="仿宋" w:cs="仿宋" w:hint="eastAsia"/>
            <w:lang w:eastAsia="zh-CN"/>
          </w:rPr>
          <w:t>七、客户关系管理与市场拓展</w:t>
        </w:r>
        <w:r>
          <w:tab/>
        </w:r>
        <w:r>
          <w:fldChar w:fldCharType="begin"/>
        </w:r>
        <w:r>
          <w:instrText xml:space="preserve"> PAGEREF _Toc22122 \h </w:instrText>
        </w:r>
        <w:r>
          <w:fldChar w:fldCharType="separate"/>
        </w:r>
        <w:r>
          <w:t>35</w:t>
        </w:r>
        <w:r>
          <w:fldChar w:fldCharType="end"/>
        </w:r>
      </w:hyperlink>
    </w:p>
    <w:p>
      <w:pPr>
        <w:pStyle w:val="TOC2"/>
        <w:tabs>
          <w:tab w:val="right" w:leader="dot" w:pos="8306"/>
        </w:tabs>
      </w:pPr>
      <w:hyperlink w:anchor="_Toc26015" w:history="1">
        <w:r>
          <w:rPr>
            <w:rFonts w:ascii="仿宋" w:eastAsia="仿宋" w:hAnsi="仿宋" w:cs="仿宋" w:hint="eastAsia"/>
            <w:lang w:eastAsia="zh-CN"/>
          </w:rPr>
          <w:t>(一)、客户关系管理策略</w:t>
        </w:r>
        <w:r>
          <w:tab/>
        </w:r>
        <w:r>
          <w:fldChar w:fldCharType="begin"/>
        </w:r>
        <w:r>
          <w:instrText xml:space="preserve"> PAGEREF _Toc26015 \h </w:instrText>
        </w:r>
        <w:r>
          <w:fldChar w:fldCharType="separate"/>
        </w:r>
        <w:r>
          <w:t>35</w:t>
        </w:r>
        <w:r>
          <w:fldChar w:fldCharType="end"/>
        </w:r>
      </w:hyperlink>
    </w:p>
    <w:p>
      <w:pPr>
        <w:pStyle w:val="TOC2"/>
        <w:tabs>
          <w:tab w:val="right" w:leader="dot" w:pos="8306"/>
        </w:tabs>
      </w:pPr>
      <w:hyperlink w:anchor="_Toc13042" w:history="1">
        <w:r>
          <w:rPr>
            <w:rFonts w:ascii="仿宋" w:eastAsia="仿宋" w:hAnsi="仿宋" w:cs="仿宋" w:hint="eastAsia"/>
            <w:lang w:eastAsia="zh-CN"/>
          </w:rPr>
          <w:t>(二)、市场拓展方案</w:t>
        </w:r>
        <w:r>
          <w:tab/>
        </w:r>
        <w:r>
          <w:fldChar w:fldCharType="begin"/>
        </w:r>
        <w:r>
          <w:instrText xml:space="preserve"> PAGEREF _Toc13042 \h </w:instrText>
        </w:r>
        <w:r>
          <w:fldChar w:fldCharType="separate"/>
        </w:r>
        <w:r>
          <w:t>36</w:t>
        </w:r>
        <w:r>
          <w:fldChar w:fldCharType="end"/>
        </w:r>
      </w:hyperlink>
    </w:p>
    <w:p>
      <w:pPr>
        <w:pStyle w:val="TOC1"/>
        <w:tabs>
          <w:tab w:val="right" w:leader="dot" w:pos="8306"/>
        </w:tabs>
      </w:pPr>
      <w:hyperlink w:anchor="_Toc18127" w:history="1">
        <w:r>
          <w:rPr>
            <w:rFonts w:ascii="仿宋" w:eastAsia="仿宋" w:hAnsi="仿宋" w:cs="仿宋" w:hint="eastAsia"/>
            <w:lang w:eastAsia="zh-CN"/>
          </w:rPr>
          <w:t>八、环境保护与绿色发展</w:t>
        </w:r>
        <w:r>
          <w:tab/>
        </w:r>
        <w:r>
          <w:fldChar w:fldCharType="begin"/>
        </w:r>
        <w:r>
          <w:instrText xml:space="preserve"> PAGEREF _Toc18127 \h </w:instrText>
        </w:r>
        <w:r>
          <w:fldChar w:fldCharType="separate"/>
        </w:r>
        <w:r>
          <w:t>37</w:t>
        </w:r>
        <w:r>
          <w:fldChar w:fldCharType="end"/>
        </w:r>
      </w:hyperlink>
    </w:p>
    <w:p>
      <w:pPr>
        <w:pStyle w:val="TOC2"/>
        <w:tabs>
          <w:tab w:val="right" w:leader="dot" w:pos="8306"/>
        </w:tabs>
      </w:pPr>
      <w:hyperlink w:anchor="_Toc4521" w:history="1">
        <w:r>
          <w:rPr>
            <w:rFonts w:ascii="仿宋" w:eastAsia="仿宋" w:hAnsi="仿宋" w:cs="仿宋" w:hint="eastAsia"/>
            <w:lang w:eastAsia="zh-CN"/>
          </w:rPr>
          <w:t>(一)、环境保护措施</w:t>
        </w:r>
        <w:r>
          <w:tab/>
        </w:r>
        <w:r>
          <w:fldChar w:fldCharType="begin"/>
        </w:r>
        <w:r>
          <w:instrText xml:space="preserve"> PAGEREF _Toc4521 \h </w:instrText>
        </w:r>
        <w:r>
          <w:fldChar w:fldCharType="separate"/>
        </w:r>
        <w:r>
          <w:t>37</w:t>
        </w:r>
        <w:r>
          <w:fldChar w:fldCharType="end"/>
        </w:r>
      </w:hyperlink>
    </w:p>
    <w:p>
      <w:pPr>
        <w:pStyle w:val="TOC2"/>
        <w:tabs>
          <w:tab w:val="right" w:leader="dot" w:pos="8306"/>
        </w:tabs>
      </w:pPr>
      <w:hyperlink w:anchor="_Toc28671" w:history="1">
        <w:r>
          <w:rPr>
            <w:rFonts w:ascii="仿宋" w:eastAsia="仿宋" w:hAnsi="仿宋" w:cs="仿宋" w:hint="eastAsia"/>
            <w:lang w:eastAsia="zh-CN"/>
          </w:rPr>
          <w:t>(二)、绿色发展与可持续发展策略</w:t>
        </w:r>
        <w:r>
          <w:tab/>
        </w:r>
        <w:r>
          <w:fldChar w:fldCharType="begin"/>
        </w:r>
        <w:r>
          <w:instrText xml:space="preserve"> PAGEREF _Toc28671 \h </w:instrText>
        </w:r>
        <w:r>
          <w:fldChar w:fldCharType="separate"/>
        </w:r>
        <w:r>
          <w:t>39</w:t>
        </w:r>
        <w:r>
          <w:fldChar w:fldCharType="end"/>
        </w:r>
      </w:hyperlink>
    </w:p>
    <w:p>
      <w:pPr>
        <w:pStyle w:val="TOC1"/>
        <w:tabs>
          <w:tab w:val="right" w:leader="dot" w:pos="8306"/>
        </w:tabs>
      </w:pPr>
      <w:hyperlink w:anchor="_Toc25025" w:history="1">
        <w:r>
          <w:rPr>
            <w:rFonts w:ascii="仿宋" w:eastAsia="仿宋" w:hAnsi="仿宋" w:cs="仿宋" w:hint="eastAsia"/>
            <w:lang w:eastAsia="zh-CN"/>
          </w:rPr>
          <w:t>九、项目变更管理</w:t>
        </w:r>
        <w:r>
          <w:tab/>
        </w:r>
        <w:r>
          <w:fldChar w:fldCharType="begin"/>
        </w:r>
        <w:r>
          <w:instrText xml:space="preserve"> PAGEREF _Toc25025 \h </w:instrText>
        </w:r>
        <w:r>
          <w:fldChar w:fldCharType="separate"/>
        </w:r>
        <w:r>
          <w:t>41</w:t>
        </w:r>
        <w:r>
          <w:fldChar w:fldCharType="end"/>
        </w:r>
      </w:hyperlink>
    </w:p>
    <w:p>
      <w:pPr>
        <w:pStyle w:val="TOC2"/>
        <w:tabs>
          <w:tab w:val="right" w:leader="dot" w:pos="8306"/>
        </w:tabs>
      </w:pPr>
      <w:hyperlink w:anchor="_Toc18906" w:history="1">
        <w:r>
          <w:rPr>
            <w:rFonts w:ascii="仿宋" w:eastAsia="仿宋" w:hAnsi="仿宋" w:cs="仿宋" w:hint="eastAsia"/>
            <w:lang w:eastAsia="zh-CN"/>
          </w:rPr>
          <w:t>(一)、变更控制流程</w:t>
        </w:r>
        <w:r>
          <w:tab/>
        </w:r>
        <w:r>
          <w:fldChar w:fldCharType="begin"/>
        </w:r>
        <w:r>
          <w:instrText xml:space="preserve"> PAGEREF _Toc18906 \h </w:instrText>
        </w:r>
        <w:r>
          <w:fldChar w:fldCharType="separate"/>
        </w:r>
        <w:r>
          <w:t>41</w:t>
        </w:r>
        <w:r>
          <w:fldChar w:fldCharType="end"/>
        </w:r>
      </w:hyperlink>
    </w:p>
    <w:p>
      <w:pPr>
        <w:pStyle w:val="TOC2"/>
        <w:tabs>
          <w:tab w:val="right" w:leader="dot" w:pos="8306"/>
        </w:tabs>
      </w:pPr>
      <w:hyperlink w:anchor="_Toc28254" w:history="1">
        <w:r>
          <w:rPr>
            <w:rFonts w:ascii="仿宋" w:eastAsia="仿宋" w:hAnsi="仿宋" w:cs="仿宋" w:hint="eastAsia"/>
            <w:lang w:eastAsia="zh-CN"/>
          </w:rPr>
          <w:t>(二)、影响评估与处理</w:t>
        </w:r>
        <w:r>
          <w:tab/>
        </w:r>
        <w:r>
          <w:fldChar w:fldCharType="begin"/>
        </w:r>
        <w:r>
          <w:instrText xml:space="preserve"> PAGEREF _Toc28254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543" w:history="1">
        <w:r>
          <w:rPr>
            <w:rFonts w:ascii="仿宋" w:eastAsia="仿宋" w:hAnsi="仿宋" w:cs="仿宋" w:hint="eastAsia"/>
            <w:lang w:eastAsia="zh-CN"/>
          </w:rPr>
          <w:t>(三)、变更记录与追踪</w:t>
        </w:r>
        <w:r>
          <w:tab/>
        </w:r>
        <w:r>
          <w:fldChar w:fldCharType="begin"/>
        </w:r>
        <w:r>
          <w:instrText xml:space="preserve"> PAGEREF _Toc27543 \h </w:instrText>
        </w:r>
        <w:r>
          <w:fldChar w:fldCharType="separate"/>
        </w:r>
        <w:r>
          <w:t>43</w:t>
        </w:r>
        <w:r>
          <w:fldChar w:fldCharType="end"/>
        </w:r>
      </w:hyperlink>
    </w:p>
    <w:p>
      <w:pPr>
        <w:pStyle w:val="TOC2"/>
        <w:tabs>
          <w:tab w:val="right" w:leader="dot" w:pos="8306"/>
        </w:tabs>
      </w:pPr>
      <w:hyperlink w:anchor="_Toc28687" w:history="1">
        <w:r>
          <w:rPr>
            <w:rFonts w:ascii="仿宋" w:eastAsia="仿宋" w:hAnsi="仿宋" w:cs="仿宋" w:hint="eastAsia"/>
            <w:lang w:eastAsia="zh-CN"/>
          </w:rPr>
          <w:t>(四)、变更管理策略</w:t>
        </w:r>
        <w:r>
          <w:tab/>
        </w:r>
        <w:r>
          <w:fldChar w:fldCharType="begin"/>
        </w:r>
        <w:r>
          <w:instrText xml:space="preserve"> PAGEREF _Toc28687 \h </w:instrText>
        </w:r>
        <w:r>
          <w:fldChar w:fldCharType="separate"/>
        </w:r>
        <w:r>
          <w:t>45</w:t>
        </w:r>
        <w:r>
          <w:fldChar w:fldCharType="end"/>
        </w:r>
      </w:hyperlink>
    </w:p>
    <w:p>
      <w:pPr>
        <w:pStyle w:val="TOC1"/>
        <w:tabs>
          <w:tab w:val="right" w:leader="dot" w:pos="8306"/>
        </w:tabs>
      </w:pPr>
      <w:hyperlink w:anchor="_Toc30958" w:history="1">
        <w:r>
          <w:rPr>
            <w:rFonts w:ascii="仿宋" w:eastAsia="仿宋" w:hAnsi="仿宋" w:cs="仿宋" w:hint="eastAsia"/>
            <w:lang w:eastAsia="zh-CN"/>
          </w:rPr>
          <w:t>十、环境保护与治理方案</w:t>
        </w:r>
        <w:r>
          <w:tab/>
        </w:r>
        <w:r>
          <w:fldChar w:fldCharType="begin"/>
        </w:r>
        <w:r>
          <w:instrText xml:space="preserve"> PAGEREF _Toc30958 \h </w:instrText>
        </w:r>
        <w:r>
          <w:fldChar w:fldCharType="separate"/>
        </w:r>
        <w:r>
          <w:t>46</w:t>
        </w:r>
        <w:r>
          <w:fldChar w:fldCharType="end"/>
        </w:r>
      </w:hyperlink>
    </w:p>
    <w:p>
      <w:pPr>
        <w:pStyle w:val="TOC2"/>
        <w:tabs>
          <w:tab w:val="right" w:leader="dot" w:pos="8306"/>
        </w:tabs>
      </w:pPr>
      <w:hyperlink w:anchor="_Toc15211" w:history="1">
        <w:r>
          <w:rPr>
            <w:rFonts w:ascii="仿宋" w:eastAsia="仿宋" w:hAnsi="仿宋" w:cs="仿宋" w:hint="eastAsia"/>
            <w:lang w:eastAsia="zh-CN"/>
          </w:rPr>
          <w:t>(一)、项目环境影响评估</w:t>
        </w:r>
        <w:r>
          <w:tab/>
        </w:r>
        <w:r>
          <w:fldChar w:fldCharType="begin"/>
        </w:r>
        <w:r>
          <w:instrText xml:space="preserve"> PAGEREF _Toc15211 \h </w:instrText>
        </w:r>
        <w:r>
          <w:fldChar w:fldCharType="separate"/>
        </w:r>
        <w:r>
          <w:t>46</w:t>
        </w:r>
        <w:r>
          <w:fldChar w:fldCharType="end"/>
        </w:r>
      </w:hyperlink>
    </w:p>
    <w:p>
      <w:pPr>
        <w:pStyle w:val="TOC2"/>
        <w:tabs>
          <w:tab w:val="right" w:leader="dot" w:pos="8306"/>
        </w:tabs>
      </w:pPr>
      <w:hyperlink w:anchor="_Toc15573" w:history="1">
        <w:r>
          <w:rPr>
            <w:rFonts w:ascii="仿宋" w:eastAsia="仿宋" w:hAnsi="仿宋" w:cs="仿宋" w:hint="eastAsia"/>
            <w:lang w:eastAsia="zh-CN"/>
          </w:rPr>
          <w:t>(二)、环境保护措施与治理方案</w:t>
        </w:r>
        <w:r>
          <w:tab/>
        </w:r>
        <w:r>
          <w:fldChar w:fldCharType="begin"/>
        </w:r>
        <w:r>
          <w:instrText xml:space="preserve"> PAGEREF _Toc15573 \h </w:instrText>
        </w:r>
        <w:r>
          <w:fldChar w:fldCharType="separate"/>
        </w:r>
        <w:r>
          <w:t>47</w:t>
        </w:r>
        <w:r>
          <w:fldChar w:fldCharType="end"/>
        </w:r>
      </w:hyperlink>
    </w:p>
    <w:p>
      <w:pPr>
        <w:pStyle w:val="TOC1"/>
        <w:tabs>
          <w:tab w:val="right" w:leader="dot" w:pos="8306"/>
        </w:tabs>
      </w:pPr>
      <w:hyperlink w:anchor="_Toc32101" w:history="1">
        <w:r>
          <w:rPr>
            <w:rFonts w:ascii="仿宋" w:eastAsia="仿宋" w:hAnsi="仿宋" w:cs="仿宋" w:hint="eastAsia"/>
            <w:lang w:eastAsia="zh-CN"/>
          </w:rPr>
          <w:t>十一、项目实施与管理方案</w:t>
        </w:r>
        <w:r>
          <w:tab/>
        </w:r>
        <w:r>
          <w:fldChar w:fldCharType="begin"/>
        </w:r>
        <w:r>
          <w:instrText xml:space="preserve"> PAGEREF _Toc32101 \h </w:instrText>
        </w:r>
        <w:r>
          <w:fldChar w:fldCharType="separate"/>
        </w:r>
        <w:r>
          <w:t>47</w:t>
        </w:r>
        <w:r>
          <w:fldChar w:fldCharType="end"/>
        </w:r>
      </w:hyperlink>
    </w:p>
    <w:p>
      <w:pPr>
        <w:pStyle w:val="TOC2"/>
        <w:tabs>
          <w:tab w:val="right" w:leader="dot" w:pos="8306"/>
        </w:tabs>
      </w:pPr>
      <w:hyperlink w:anchor="_Toc20223" w:history="1">
        <w:r>
          <w:rPr>
            <w:rFonts w:ascii="仿宋" w:eastAsia="仿宋" w:hAnsi="仿宋" w:cs="仿宋" w:hint="eastAsia"/>
            <w:lang w:eastAsia="zh-CN"/>
          </w:rPr>
          <w:t>(一)、项目实施计划</w:t>
        </w:r>
        <w:r>
          <w:tab/>
        </w:r>
        <w:r>
          <w:fldChar w:fldCharType="begin"/>
        </w:r>
        <w:r>
          <w:instrText xml:space="preserve"> PAGEREF _Toc20223 \h </w:instrText>
        </w:r>
        <w:r>
          <w:fldChar w:fldCharType="separate"/>
        </w:r>
        <w:r>
          <w:t>47</w:t>
        </w:r>
        <w:r>
          <w:fldChar w:fldCharType="end"/>
        </w:r>
      </w:hyperlink>
    </w:p>
    <w:p>
      <w:pPr>
        <w:pStyle w:val="TOC2"/>
        <w:tabs>
          <w:tab w:val="right" w:leader="dot" w:pos="8306"/>
        </w:tabs>
      </w:pPr>
      <w:hyperlink w:anchor="_Toc15171" w:history="1">
        <w:r>
          <w:rPr>
            <w:rFonts w:ascii="仿宋" w:eastAsia="仿宋" w:hAnsi="仿宋" w:cs="仿宋" w:hint="eastAsia"/>
            <w:lang w:eastAsia="zh-CN"/>
          </w:rPr>
          <w:t>(二)、项目组织机构与职责</w:t>
        </w:r>
        <w:r>
          <w:tab/>
        </w:r>
        <w:r>
          <w:fldChar w:fldCharType="begin"/>
        </w:r>
        <w:r>
          <w:instrText xml:space="preserve"> PAGEREF _Toc15171 \h </w:instrText>
        </w:r>
        <w:r>
          <w:fldChar w:fldCharType="separate"/>
        </w:r>
        <w:r>
          <w:t>49</w:t>
        </w:r>
        <w:r>
          <w:fldChar w:fldCharType="end"/>
        </w:r>
      </w:hyperlink>
    </w:p>
    <w:p>
      <w:pPr>
        <w:pStyle w:val="TOC2"/>
        <w:tabs>
          <w:tab w:val="right" w:leader="dot" w:pos="8306"/>
        </w:tabs>
      </w:pPr>
      <w:hyperlink w:anchor="_Toc17010" w:history="1">
        <w:r>
          <w:rPr>
            <w:rFonts w:ascii="仿宋" w:eastAsia="仿宋" w:hAnsi="仿宋" w:cs="仿宋" w:hint="eastAsia"/>
            <w:lang w:eastAsia="zh-CN"/>
          </w:rPr>
          <w:t>(三)、项目管理与监控体系</w:t>
        </w:r>
        <w:r>
          <w:tab/>
        </w:r>
        <w:r>
          <w:fldChar w:fldCharType="begin"/>
        </w:r>
        <w:r>
          <w:instrText xml:space="preserve"> PAGEREF _Toc17010 \h </w:instrText>
        </w:r>
        <w:r>
          <w:fldChar w:fldCharType="separate"/>
        </w:r>
        <w:r>
          <w:t>51</w:t>
        </w:r>
        <w:r>
          <w:fldChar w:fldCharType="end"/>
        </w:r>
      </w:hyperlink>
    </w:p>
    <w:p>
      <w:pPr>
        <w:pStyle w:val="TOC1"/>
        <w:tabs>
          <w:tab w:val="right" w:leader="dot" w:pos="8306"/>
        </w:tabs>
      </w:pPr>
      <w:hyperlink w:anchor="_Toc15207" w:history="1">
        <w:r>
          <w:rPr>
            <w:rFonts w:ascii="仿宋" w:eastAsia="仿宋" w:hAnsi="仿宋" w:cs="仿宋" w:hint="eastAsia"/>
            <w:lang w:eastAsia="zh-CN"/>
          </w:rPr>
          <w:t>十二、土地利用与规划方案</w:t>
        </w:r>
        <w:r>
          <w:tab/>
        </w:r>
        <w:r>
          <w:fldChar w:fldCharType="begin"/>
        </w:r>
        <w:r>
          <w:instrText xml:space="preserve"> PAGEREF _Toc15207 \h </w:instrText>
        </w:r>
        <w:r>
          <w:fldChar w:fldCharType="separate"/>
        </w:r>
        <w:r>
          <w:t>53</w:t>
        </w:r>
        <w:r>
          <w:fldChar w:fldCharType="end"/>
        </w:r>
      </w:hyperlink>
    </w:p>
    <w:p>
      <w:pPr>
        <w:pStyle w:val="TOC2"/>
        <w:tabs>
          <w:tab w:val="right" w:leader="dot" w:pos="8306"/>
        </w:tabs>
      </w:pPr>
      <w:hyperlink w:anchor="_Toc3504" w:history="1">
        <w:r>
          <w:rPr>
            <w:rFonts w:ascii="仿宋" w:eastAsia="仿宋" w:hAnsi="仿宋" w:cs="仿宋" w:hint="eastAsia"/>
            <w:lang w:eastAsia="zh-CN"/>
          </w:rPr>
          <w:t>(一)、项目用地情况分析</w:t>
        </w:r>
        <w:r>
          <w:tab/>
        </w:r>
        <w:r>
          <w:fldChar w:fldCharType="begin"/>
        </w:r>
        <w:r>
          <w:instrText xml:space="preserve"> PAGEREF _Toc3504 \h </w:instrText>
        </w:r>
        <w:r>
          <w:fldChar w:fldCharType="separate"/>
        </w:r>
        <w:r>
          <w:t>53</w:t>
        </w:r>
        <w:r>
          <w:fldChar w:fldCharType="end"/>
        </w:r>
      </w:hyperlink>
    </w:p>
    <w:p>
      <w:pPr>
        <w:pStyle w:val="TOC2"/>
        <w:tabs>
          <w:tab w:val="right" w:leader="dot" w:pos="8306"/>
        </w:tabs>
      </w:pPr>
      <w:hyperlink w:anchor="_Toc25931" w:history="1">
        <w:r>
          <w:rPr>
            <w:rFonts w:ascii="仿宋" w:eastAsia="仿宋" w:hAnsi="仿宋" w:cs="仿宋" w:hint="eastAsia"/>
            <w:lang w:eastAsia="zh-CN"/>
          </w:rPr>
          <w:t>(二)、土地利用规划方案</w:t>
        </w:r>
        <w:r>
          <w:tab/>
        </w:r>
        <w:r>
          <w:fldChar w:fldCharType="begin"/>
        </w:r>
        <w:r>
          <w:instrText xml:space="preserve"> PAGEREF _Toc25931 \h </w:instrText>
        </w:r>
        <w:r>
          <w:fldChar w:fldCharType="separate"/>
        </w:r>
        <w:r>
          <w:t>54</w:t>
        </w:r>
        <w:r>
          <w:fldChar w:fldCharType="end"/>
        </w:r>
      </w:hyperlink>
    </w:p>
    <w:p>
      <w:pPr>
        <w:pStyle w:val="TOC1"/>
        <w:tabs>
          <w:tab w:val="right" w:leader="dot" w:pos="8306"/>
        </w:tabs>
      </w:pPr>
      <w:hyperlink w:anchor="_Toc8519" w:history="1">
        <w:r>
          <w:rPr>
            <w:rFonts w:ascii="仿宋" w:eastAsia="仿宋" w:hAnsi="仿宋" w:cs="仿宋" w:hint="eastAsia"/>
            <w:lang w:eastAsia="zh-CN"/>
          </w:rPr>
          <w:t>十三、合作与交流机制建立</w:t>
        </w:r>
        <w:r>
          <w:tab/>
        </w:r>
        <w:r>
          <w:fldChar w:fldCharType="begin"/>
        </w:r>
        <w:r>
          <w:instrText xml:space="preserve"> PAGEREF _Toc8519 \h </w:instrText>
        </w:r>
        <w:r>
          <w:fldChar w:fldCharType="separate"/>
        </w:r>
        <w:r>
          <w:t>55</w:t>
        </w:r>
        <w:r>
          <w:fldChar w:fldCharType="end"/>
        </w:r>
      </w:hyperlink>
    </w:p>
    <w:p>
      <w:pPr>
        <w:pStyle w:val="TOC2"/>
        <w:tabs>
          <w:tab w:val="right" w:leader="dot" w:pos="8306"/>
        </w:tabs>
      </w:pPr>
      <w:hyperlink w:anchor="_Toc23129" w:history="1">
        <w:r>
          <w:rPr>
            <w:rFonts w:ascii="仿宋" w:eastAsia="仿宋" w:hAnsi="仿宋" w:cs="仿宋" w:hint="eastAsia"/>
            <w:lang w:eastAsia="zh-CN"/>
          </w:rPr>
          <w:t>(一)、合作伙伴选择与合作方式</w:t>
        </w:r>
        <w:r>
          <w:tab/>
        </w:r>
        <w:r>
          <w:fldChar w:fldCharType="begin"/>
        </w:r>
        <w:r>
          <w:instrText xml:space="preserve"> PAGEREF _Toc23129 \h </w:instrText>
        </w:r>
        <w:r>
          <w:fldChar w:fldCharType="separate"/>
        </w:r>
        <w:r>
          <w:t>55</w:t>
        </w:r>
        <w:r>
          <w:fldChar w:fldCharType="end"/>
        </w:r>
      </w:hyperlink>
    </w:p>
    <w:p>
      <w:pPr>
        <w:pStyle w:val="TOC2"/>
        <w:tabs>
          <w:tab w:val="right" w:leader="dot" w:pos="8306"/>
        </w:tabs>
      </w:pPr>
      <w:hyperlink w:anchor="_Toc1989" w:history="1">
        <w:r>
          <w:rPr>
            <w:rFonts w:ascii="仿宋" w:eastAsia="仿宋" w:hAnsi="仿宋" w:cs="仿宋" w:hint="eastAsia"/>
            <w:lang w:eastAsia="zh-CN"/>
          </w:rPr>
          <w:t>(二)、交流与合作平台搭建</w:t>
        </w:r>
        <w:r>
          <w:tab/>
        </w:r>
        <w:r>
          <w:fldChar w:fldCharType="begin"/>
        </w:r>
        <w:r>
          <w:instrText xml:space="preserve"> PAGEREF _Toc1989 \h </w:instrText>
        </w:r>
        <w:r>
          <w:fldChar w:fldCharType="separate"/>
        </w:r>
        <w:r>
          <w:t>57</w:t>
        </w:r>
        <w:r>
          <w:fldChar w:fldCharType="end"/>
        </w:r>
      </w:hyperlink>
    </w:p>
    <w:p>
      <w:pPr>
        <w:pStyle w:val="TOC1"/>
        <w:tabs>
          <w:tab w:val="right" w:leader="dot" w:pos="8306"/>
        </w:tabs>
      </w:pPr>
      <w:hyperlink w:anchor="_Toc22151" w:history="1">
        <w:r>
          <w:rPr>
            <w:rFonts w:ascii="仿宋" w:eastAsia="仿宋" w:hAnsi="仿宋" w:cs="仿宋" w:hint="eastAsia"/>
            <w:lang w:eastAsia="zh-CN"/>
          </w:rPr>
          <w:t>十四、企业合规与伦理</w:t>
        </w:r>
        <w:r>
          <w:tab/>
        </w:r>
        <w:r>
          <w:fldChar w:fldCharType="begin"/>
        </w:r>
        <w:r>
          <w:instrText xml:space="preserve"> PAGEREF _Toc22151 \h </w:instrText>
        </w:r>
        <w:r>
          <w:fldChar w:fldCharType="separate"/>
        </w:r>
        <w:r>
          <w:t>58</w:t>
        </w:r>
        <w:r>
          <w:fldChar w:fldCharType="end"/>
        </w:r>
      </w:hyperlink>
    </w:p>
    <w:p>
      <w:pPr>
        <w:pStyle w:val="TOC2"/>
        <w:tabs>
          <w:tab w:val="right" w:leader="dot" w:pos="8306"/>
        </w:tabs>
      </w:pPr>
      <w:hyperlink w:anchor="_Toc610" w:history="1">
        <w:r>
          <w:rPr>
            <w:rFonts w:ascii="仿宋" w:eastAsia="仿宋" w:hAnsi="仿宋" w:cs="仿宋" w:hint="eastAsia"/>
            <w:lang w:eastAsia="zh-CN"/>
          </w:rPr>
          <w:t>(一)、合规政策与程序</w:t>
        </w:r>
        <w:r>
          <w:tab/>
        </w:r>
        <w:r>
          <w:fldChar w:fldCharType="begin"/>
        </w:r>
        <w:r>
          <w:instrText xml:space="preserve"> PAGEREF _Toc610 \h </w:instrText>
        </w:r>
        <w:r>
          <w:fldChar w:fldCharType="separate"/>
        </w:r>
        <w:r>
          <w:t>58</w:t>
        </w:r>
        <w:r>
          <w:fldChar w:fldCharType="end"/>
        </w:r>
      </w:hyperlink>
    </w:p>
    <w:p>
      <w:pPr>
        <w:pStyle w:val="TOC2"/>
        <w:tabs>
          <w:tab w:val="right" w:leader="dot" w:pos="8306"/>
        </w:tabs>
      </w:pPr>
      <w:hyperlink w:anchor="_Toc7906" w:history="1">
        <w:r>
          <w:rPr>
            <w:rFonts w:ascii="仿宋" w:eastAsia="仿宋" w:hAnsi="仿宋" w:cs="仿宋" w:hint="eastAsia"/>
            <w:lang w:eastAsia="zh-CN"/>
          </w:rPr>
          <w:t>(二)、伦理规范与培训</w:t>
        </w:r>
        <w:r>
          <w:tab/>
        </w:r>
        <w:r>
          <w:fldChar w:fldCharType="begin"/>
        </w:r>
        <w:r>
          <w:instrText xml:space="preserve"> PAGEREF _Toc7906 \h </w:instrText>
        </w:r>
        <w:r>
          <w:fldChar w:fldCharType="separate"/>
        </w:r>
        <w:r>
          <w:t>59</w:t>
        </w:r>
        <w:r>
          <w:fldChar w:fldCharType="end"/>
        </w:r>
      </w:hyperlink>
    </w:p>
    <w:p>
      <w:pPr>
        <w:pStyle w:val="TOC2"/>
        <w:tabs>
          <w:tab w:val="right" w:leader="dot" w:pos="8306"/>
        </w:tabs>
      </w:pPr>
      <w:hyperlink w:anchor="_Toc28635" w:history="1">
        <w:r>
          <w:rPr>
            <w:rFonts w:ascii="仿宋" w:eastAsia="仿宋" w:hAnsi="仿宋" w:cs="仿宋" w:hint="eastAsia"/>
            <w:lang w:eastAsia="zh-CN"/>
          </w:rPr>
          <w:t>(三)、合规风险评估</w:t>
        </w:r>
        <w:r>
          <w:tab/>
        </w:r>
        <w:r>
          <w:fldChar w:fldCharType="begin"/>
        </w:r>
        <w:r>
          <w:instrText xml:space="preserve"> PAGEREF _Toc28635 \h </w:instrText>
        </w:r>
        <w:r>
          <w:fldChar w:fldCharType="separate"/>
        </w:r>
        <w:r>
          <w:t>60</w:t>
        </w:r>
        <w:r>
          <w:fldChar w:fldCharType="end"/>
        </w:r>
      </w:hyperlink>
    </w:p>
    <w:p>
      <w:pPr>
        <w:pStyle w:val="TOC2"/>
        <w:tabs>
          <w:tab w:val="right" w:leader="dot" w:pos="8306"/>
        </w:tabs>
      </w:pPr>
      <w:hyperlink w:anchor="_Toc13682" w:history="1">
        <w:r>
          <w:rPr>
            <w:rFonts w:ascii="仿宋" w:eastAsia="仿宋" w:hAnsi="仿宋" w:cs="仿宋" w:hint="eastAsia"/>
            <w:lang w:eastAsia="zh-CN"/>
          </w:rPr>
          <w:t>(四)、合规监督与执行</w:t>
        </w:r>
        <w:r>
          <w:tab/>
        </w:r>
        <w:r>
          <w:fldChar w:fldCharType="begin"/>
        </w:r>
        <w:r>
          <w:instrText xml:space="preserve"> PAGEREF _Toc13682 \h </w:instrText>
        </w:r>
        <w:r>
          <w:fldChar w:fldCharType="separate"/>
        </w:r>
        <w:r>
          <w:t>62</w:t>
        </w:r>
        <w:r>
          <w:fldChar w:fldCharType="end"/>
        </w:r>
      </w:hyperlink>
    </w:p>
    <w:p>
      <w:pPr>
        <w:pStyle w:val="TOC1"/>
        <w:tabs>
          <w:tab w:val="right" w:leader="dot" w:pos="8306"/>
        </w:tabs>
      </w:pPr>
      <w:hyperlink w:anchor="_Toc30553" w:history="1">
        <w:r>
          <w:rPr>
            <w:rFonts w:ascii="仿宋" w:eastAsia="仿宋" w:hAnsi="仿宋" w:cs="仿宋" w:hint="eastAsia"/>
            <w:lang w:eastAsia="zh-CN"/>
          </w:rPr>
          <w:t>十五、设施与设备管理</w:t>
        </w:r>
        <w:r>
          <w:tab/>
        </w:r>
        <w:r>
          <w:fldChar w:fldCharType="begin"/>
        </w:r>
        <w:r>
          <w:instrText xml:space="preserve"> PAGEREF _Toc30553 \h </w:instrText>
        </w:r>
        <w:r>
          <w:fldChar w:fldCharType="separate"/>
        </w:r>
        <w:r>
          <w:t>62</w:t>
        </w:r>
        <w:r>
          <w:fldChar w:fldCharType="end"/>
        </w:r>
      </w:hyperlink>
    </w:p>
    <w:p>
      <w:pPr>
        <w:pStyle w:val="TOC2"/>
        <w:tabs>
          <w:tab w:val="right" w:leader="dot" w:pos="8306"/>
        </w:tabs>
      </w:pPr>
      <w:hyperlink w:anchor="_Toc1296" w:history="1">
        <w:r>
          <w:rPr>
            <w:rFonts w:ascii="仿宋" w:eastAsia="仿宋" w:hAnsi="仿宋" w:cs="仿宋" w:hint="eastAsia"/>
            <w:lang w:eastAsia="zh-CN"/>
          </w:rPr>
          <w:t>(一)、设施规划与配置</w:t>
        </w:r>
        <w:r>
          <w:tab/>
        </w:r>
        <w:r>
          <w:fldChar w:fldCharType="begin"/>
        </w:r>
        <w:r>
          <w:instrText xml:space="preserve"> PAGEREF _Toc1296 \h </w:instrText>
        </w:r>
        <w:r>
          <w:fldChar w:fldCharType="separate"/>
        </w:r>
        <w:r>
          <w:t>62</w:t>
        </w:r>
        <w:r>
          <w:fldChar w:fldCharType="end"/>
        </w:r>
      </w:hyperlink>
    </w:p>
    <w:p>
      <w:pPr>
        <w:pStyle w:val="TOC2"/>
        <w:tabs>
          <w:tab w:val="right" w:leader="dot" w:pos="8306"/>
        </w:tabs>
      </w:pPr>
      <w:hyperlink w:anchor="_Toc32598" w:history="1">
        <w:r>
          <w:rPr>
            <w:rFonts w:ascii="仿宋" w:eastAsia="仿宋" w:hAnsi="仿宋" w:cs="仿宋" w:hint="eastAsia"/>
            <w:lang w:eastAsia="zh-CN"/>
          </w:rPr>
          <w:t>(二)、设备采购与维护管理</w:t>
        </w:r>
        <w:r>
          <w:tab/>
        </w:r>
        <w:r>
          <w:fldChar w:fldCharType="begin"/>
        </w:r>
        <w:r>
          <w:instrText xml:space="preserve"> PAGEREF _Toc32598 \h </w:instrText>
        </w:r>
        <w:r>
          <w:fldChar w:fldCharType="separate"/>
        </w:r>
        <w:r>
          <w:t>63</w:t>
        </w:r>
        <w:r>
          <w:fldChar w:fldCharType="end"/>
        </w:r>
      </w:hyperlink>
    </w:p>
    <w:p>
      <w:pPr>
        <w:pStyle w:val="TOC2"/>
        <w:tabs>
          <w:tab w:val="right" w:leader="dot" w:pos="8306"/>
        </w:tabs>
      </w:pPr>
      <w:hyperlink w:anchor="_Toc3373" w:history="1">
        <w:r>
          <w:rPr>
            <w:rFonts w:ascii="仿宋" w:eastAsia="仿宋" w:hAnsi="仿宋" w:cs="仿宋" w:hint="eastAsia"/>
            <w:lang w:eastAsia="zh-CN"/>
          </w:rPr>
          <w:t>(三)、设施设备升级策略</w:t>
        </w:r>
        <w:r>
          <w:tab/>
        </w:r>
        <w:r>
          <w:fldChar w:fldCharType="begin"/>
        </w:r>
        <w:r>
          <w:instrText xml:space="preserve"> PAGEREF _Toc3373 \h </w:instrText>
        </w:r>
        <w:r>
          <w:fldChar w:fldCharType="separate"/>
        </w:r>
        <w:r>
          <w:t>64</w:t>
        </w:r>
        <w:r>
          <w:fldChar w:fldCharType="end"/>
        </w:r>
      </w:hyperlink>
    </w:p>
    <w:p>
      <w:pPr>
        <w:pStyle w:val="TOC1"/>
        <w:tabs>
          <w:tab w:val="right" w:leader="dot" w:pos="8306"/>
        </w:tabs>
      </w:pPr>
      <w:hyperlink w:anchor="_Toc30942" w:history="1">
        <w:r>
          <w:rPr>
            <w:rFonts w:ascii="仿宋" w:eastAsia="仿宋" w:hAnsi="仿宋" w:cs="仿宋" w:hint="eastAsia"/>
            <w:lang w:eastAsia="zh-CN"/>
          </w:rPr>
          <w:t>十六、产业协同与集群发展</w:t>
        </w:r>
        <w:r>
          <w:tab/>
        </w:r>
        <w:r>
          <w:fldChar w:fldCharType="begin"/>
        </w:r>
        <w:r>
          <w:instrText xml:space="preserve"> PAGEREF _Toc30942 \h </w:instrText>
        </w:r>
        <w:r>
          <w:fldChar w:fldCharType="separate"/>
        </w:r>
        <w:r>
          <w:t>64</w:t>
        </w:r>
        <w:r>
          <w:fldChar w:fldCharType="end"/>
        </w:r>
      </w:hyperlink>
    </w:p>
    <w:p>
      <w:pPr>
        <w:pStyle w:val="TOC2"/>
        <w:tabs>
          <w:tab w:val="right" w:leader="dot" w:pos="8306"/>
        </w:tabs>
      </w:pPr>
      <w:hyperlink w:anchor="_Toc5277" w:history="1">
        <w:r>
          <w:rPr>
            <w:rFonts w:ascii="仿宋" w:eastAsia="仿宋" w:hAnsi="仿宋" w:cs="仿宋" w:hint="eastAsia"/>
            <w:lang w:eastAsia="zh-CN"/>
          </w:rPr>
          <w:t>(一)、产业协同机制建设</w:t>
        </w:r>
        <w:r>
          <w:tab/>
        </w:r>
        <w:r>
          <w:fldChar w:fldCharType="begin"/>
        </w:r>
        <w:r>
          <w:instrText xml:space="preserve"> PAGEREF _Toc5277 \h </w:instrText>
        </w:r>
        <w:r>
          <w:fldChar w:fldCharType="separate"/>
        </w:r>
        <w:r>
          <w:t>64</w:t>
        </w:r>
        <w:r>
          <w:fldChar w:fldCharType="end"/>
        </w:r>
      </w:hyperlink>
    </w:p>
    <w:p>
      <w:pPr>
        <w:pStyle w:val="TOC2"/>
        <w:tabs>
          <w:tab w:val="right" w:leader="dot" w:pos="8306"/>
        </w:tabs>
      </w:pPr>
      <w:hyperlink w:anchor="_Toc2460" w:history="1">
        <w:r>
          <w:rPr>
            <w:rFonts w:ascii="仿宋" w:eastAsia="仿宋" w:hAnsi="仿宋" w:cs="仿宋" w:hint="eastAsia"/>
            <w:lang w:eastAsia="zh-CN"/>
          </w:rPr>
          <w:t>(二)、产业集群培育与发展</w:t>
        </w:r>
        <w:r>
          <w:tab/>
        </w:r>
        <w:r>
          <w:fldChar w:fldCharType="begin"/>
        </w:r>
        <w:r>
          <w:instrText xml:space="preserve"> PAGEREF _Toc2460 \h </w:instrText>
        </w:r>
        <w:r>
          <w:fldChar w:fldCharType="separate"/>
        </w:r>
        <w:r>
          <w:t>65</w:t>
        </w:r>
        <w:r>
          <w:fldChar w:fldCharType="end"/>
        </w:r>
      </w:hyperlink>
    </w:p>
    <w:p>
      <w:pPr>
        <w:pStyle w:val="TOC1"/>
        <w:tabs>
          <w:tab w:val="right" w:leader="dot" w:pos="8306"/>
        </w:tabs>
      </w:pPr>
      <w:hyperlink w:anchor="_Toc25564" w:history="1">
        <w:r>
          <w:rPr>
            <w:rFonts w:ascii="仿宋" w:eastAsia="仿宋" w:hAnsi="仿宋" w:cs="仿宋" w:hint="eastAsia"/>
            <w:lang w:eastAsia="zh-CN"/>
          </w:rPr>
          <w:t>十七、质量管理与控制</w:t>
        </w:r>
        <w:r>
          <w:tab/>
        </w:r>
        <w:r>
          <w:fldChar w:fldCharType="begin"/>
        </w:r>
        <w:r>
          <w:instrText xml:space="preserve"> PAGEREF _Toc25564 \h </w:instrText>
        </w:r>
        <w:r>
          <w:fldChar w:fldCharType="separate"/>
        </w:r>
        <w:r>
          <w:t>66</w:t>
        </w:r>
        <w:r>
          <w:fldChar w:fldCharType="end"/>
        </w:r>
      </w:hyperlink>
    </w:p>
    <w:p>
      <w:pPr>
        <w:pStyle w:val="TOC2"/>
        <w:tabs>
          <w:tab w:val="right" w:leader="dot" w:pos="8306"/>
        </w:tabs>
      </w:pPr>
      <w:hyperlink w:anchor="_Toc13204" w:history="1">
        <w:r>
          <w:rPr>
            <w:rFonts w:ascii="仿宋" w:eastAsia="仿宋" w:hAnsi="仿宋" w:cs="仿宋" w:hint="eastAsia"/>
            <w:lang w:eastAsia="zh-CN"/>
          </w:rPr>
          <w:t>(一)、质量管理体系建设</w:t>
        </w:r>
        <w:r>
          <w:tab/>
        </w:r>
        <w:r>
          <w:fldChar w:fldCharType="begin"/>
        </w:r>
        <w:r>
          <w:instrText xml:space="preserve"> PAGEREF _Toc13204 \h </w:instrText>
        </w:r>
        <w:r>
          <w:fldChar w:fldCharType="separate"/>
        </w:r>
        <w:r>
          <w:t>66</w:t>
        </w:r>
        <w:r>
          <w:fldChar w:fldCharType="end"/>
        </w:r>
      </w:hyperlink>
    </w:p>
    <w:p>
      <w:pPr>
        <w:pStyle w:val="TOC2"/>
        <w:tabs>
          <w:tab w:val="right" w:leader="dot" w:pos="8306"/>
        </w:tabs>
      </w:pPr>
      <w:hyperlink w:anchor="_Toc19057" w:history="1">
        <w:r>
          <w:rPr>
            <w:rFonts w:ascii="仿宋" w:eastAsia="仿宋" w:hAnsi="仿宋" w:cs="仿宋" w:hint="eastAsia"/>
            <w:lang w:eastAsia="zh-CN"/>
          </w:rPr>
          <w:t>(二)、质量控制措施</w:t>
        </w:r>
        <w:r>
          <w:tab/>
        </w:r>
        <w:r>
          <w:fldChar w:fldCharType="begin"/>
        </w:r>
        <w:r>
          <w:instrText xml:space="preserve"> PAGEREF _Toc19057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4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405"/>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865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A12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8123"/>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7546"/>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5227"/>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3373"/>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20162"/>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一、PA12项目的市场准入条件分析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PA12项目而言，市场准入条件首先取决于政策法规环境。政府对于[行业名称]领域的法规，如环保标准、税收政策、和技术使用规范，直接影响PA12项目的运营和成本结构。例如，若政府针对使用可再生能源的企业提供税收优惠，这将对PA12项目的财务规划产生重要影响。同时，考虑经济环境和消费者偏好的变化对PA12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二、PA12项目的行业规范与合规性要求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A12项目来说，遵守行业规范和合规性要求是确保项目顺利进行的基础。这包括遵循质量控制标准、安全规定、数据保护法规等。例如，若PA12项目涉及数据处理，须严格遵守相关的数据保护法规。此外，行业内部的自律规范，如产品标准和服务流程，也对于提升PA12项目在行业内的认可度和竞争力至关重要。项目管理团队必须不断更新策略，以应对行业规范和法规的变化，确保PA12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三、PA12项目的竞争格局和战略定位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A12项目的发展规划中，理解行业的竞争格局对于制定有效的市场策略极为关键。这包括分析主要竞争对手的市场地位、优势及其业务模式。PA12项目面临的竞争对手可能包括大型成熟企业和创新型初创公司，各自采取不同的市场策略。因此，PA12项目需精确地定位自己的市场策略，如专注于产品创新、客户服务或成本效率，以在竞争中占据优势。通过深入的市场和竞争分析，PA12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6404"/>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5516"/>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PA12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A12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12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A12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29307"/>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PA12项目的必要性在当前经济和社会背景下表现得尤为重要，其对市场需求的满足、技术创新的推动、社会经济发展的促进以及环境可持续性的提高，共同构成了项目建设的核心价值和必要性。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在全球经济快速发展和科技日新月异的今天，市场对创新技术和环保解决方案的需求日益增长。PA12项目恰好聚焦于这一趋势，提供涵盖人工智能、大数据分析和可持续能源等领域的高效、先进产品和服务。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https://d.book118.com/298023110104006034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7B46DB"/>
    <w:rsid w:val="4A7B46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802311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2024-02-05T13:41:00Z</dcterms:created>
  <dcterms:modified xsi:type="dcterms:W3CDTF">2024-02-05T13:42:06Z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CDA2E90B488E424B8337AB357A0FA7AD_11</vt:lpwstr>
  </property>
  <property fmtid="{D5CDD505-2E9C-101B-9397-08002B2CF9AE}" pid="3" name="KSOProductBuildVer">
    <vt:lpwstr>2052-12.1.0.16250</vt:lpwstr>
  </property>
</Properties>
</file>