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03FAE">
        <w:rPr>
          <w:rFonts w:ascii="微软雅黑" w:eastAsia="微软雅黑" w:hAnsi="微软雅黑"/>
          <w:b/>
          <w:sz w:val="28"/>
          <w:szCs w:val="28"/>
        </w:rPr>
        <w:t>货车合作经营合同(13篇)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03FAE">
        <w:rPr>
          <w:rFonts w:ascii="微软雅黑" w:eastAsia="微软雅黑" w:hAnsi="微软雅黑"/>
          <w:sz w:val="24"/>
          <w:szCs w:val="24"/>
        </w:rPr>
        <w:t xml:space="preserve">    货车合作经营合同篇一</w:t>
        <w:br/>
        <w:t xml:space="preserve">    法人代人：__________________</w:t>
        <w:br/>
        <w:t xml:space="preserve">    地址：______________________</w:t>
        <w:br/>
        <w:t xml:space="preserve">    乙方：________（合作经营者）</w:t>
        <w:br/>
        <w:t xml:space="preserve">    住址：______________________</w:t>
        <w:br/>
        <w:t xml:space="preserve">    身份证号码：________________</w:t>
        <w:br/>
        <w:t xml:space="preserve">    甲、乙双方根据国家法律法规规定，本着有利于改革开放，有利于生产力发展，有利于经济发展精神，在平等、自愿、协商一致的基础上，达成如下合作经营大货汽车合同。</w:t>
        <w:br/>
        <w:t xml:space="preserve">  </w:t>
      </w:r>
      <w:r w:rsidR="00D03FAE">
        <w:rPr>
          <w:rFonts w:ascii="微软雅黑" w:eastAsia="微软雅黑" w:hAnsi="微软雅黑"/>
          <w:sz w:val="24"/>
          <w:szCs w:val="24"/>
        </w:rPr>
        <w:t xml:space="preserve">  第一条  合作经营形</w:t>
      </w:r>
      <w:r w:rsidR="00D03FAE">
        <w:rPr>
          <w:rFonts w:ascii="微软雅黑" w:eastAsia="微软雅黑" w:hAnsi="微软雅黑"/>
          <w:sz w:val="24"/>
          <w:szCs w:val="24"/>
        </w:rPr>
        <w:t>式</w:t>
      </w:r>
      <w:r w:rsidR="00D03FAE">
        <w:rPr>
          <w:rFonts w:ascii="微软雅黑" w:eastAsia="微软雅黑" w:hAnsi="微软雅黑"/>
          <w:sz w:val="24"/>
          <w:szCs w:val="24"/>
        </w:rPr>
        <w:t>。</w:t>
        <w:br/>
        <w:t xml:space="preserve">    1.双方各自投资，乙方独立经营，风险责任、民事责任按本合同约定承担。</w:t>
        <w:br/>
        <w:t xml:space="preserve">    2.甲方以所属的无形资产及与货运生产有关的有形资产作为合作经营投入并独立承担相应民事责任。</w:t>
        <w:br/>
        <w:t xml:space="preserve">    3.乙方以所有的解放牌 混凝土运输车肆辆，车辆牌照号为 价值 元，作为合作经营投入独立承担民事责任。</w:t>
        <w:br/>
        <w:t xml:space="preserve">    4.合作经营期间，乙方以甲方的名义经营，依法独立承担应缴纳的税费和其他有关费用。</w:t>
        <w:br/>
        <w:t xml:space="preserve">    5.合作经营期内乙方独立核算、自负盈亏、欠收自补、赢利归己。</w:t>
      </w:r>
      <w:r w:rsidR="00D03FAE">
        <w:rPr>
          <w:rFonts w:ascii="微软雅黑" w:eastAsia="微软雅黑" w:hAnsi="微软雅黑"/>
          <w:sz w:val="24"/>
          <w:szCs w:val="24"/>
        </w:rPr>
        <w:br/>
        <w:t xml:space="preserve">    6.合作经营期届满，双方各自收回合作经</w:t>
      </w:r>
      <w:r w:rsidR="00D03FAE">
        <w:rPr>
          <w:rFonts w:ascii="微软雅黑" w:eastAsia="微软雅黑" w:hAnsi="微软雅黑"/>
          <w:sz w:val="24"/>
          <w:szCs w:val="24"/>
        </w:rPr>
        <w:t>营投入（乙方收回车辆）。若双方愿意继续合作，应该及时签订新的合作经营合同，因乙方的过错未能及时续签合同而造成的后果由乙方承担。</w:t>
        <w:br/>
      </w:r>
    </w:p>
    <w:p w:rsidR="00707240" w:rsidRPr="006007CE">
      <w:pPr>
        <w:rPr>
          <w:rFonts w:ascii="微软雅黑" w:eastAsia="微软雅黑" w:hAnsi="微软雅黑"/>
          <w:sz w:val="24"/>
          <w:szCs w:val="24"/>
        </w:rPr>
      </w:pP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第二条</w:t>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合作经营资产及担保</w:t>
        <w:br/>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1.乙方经营甲方经营车辆，从签订本合同之日起车辆产权过户或者上户给甲方（过户或者上户的各种费用由乙方承担）。本合同履行期满或者解除、终止时甲方协助将车辆产权过户给乙方（过户的各种费用由乙方承担）。</w:t>
        <w:br/>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w:t>
      </w:r>
      <w:r w:rsidR="00D03FAE">
        <w:rPr>
          <w:rFonts w:ascii="微软雅黑" w:eastAsia="微软雅黑" w:hAnsi="微软雅黑"/>
          <w:sz w:val="24"/>
          <w:szCs w:val="24"/>
        </w:rPr>
        <w:t xml:space="preserve"> 2.甲方投入合作经营的无形资产和有形资产，合同履行</w:t>
      </w:r>
      <w:r w:rsidR="00D03FAE">
        <w:rPr>
          <w:rFonts w:ascii="微软雅黑" w:eastAsia="微软雅黑" w:hAnsi="微软雅黑"/>
          <w:sz w:val="24"/>
          <w:szCs w:val="24"/>
        </w:rPr>
        <w:t>期满或者解除、终止时，甲方无偿收回。</w:t>
        <w:br/>
        <w:t xml:space="preserve">    3.乙方以所有车辆作为</w:t>
      </w:r>
      <w:r w:rsidR="00D03FAE">
        <w:rPr>
          <w:rFonts w:ascii="微软雅黑" w:eastAsia="微软雅黑" w:hAnsi="微软雅黑"/>
          <w:sz w:val="24"/>
          <w:szCs w:val="24"/>
        </w:rPr>
        <w:t>履行合同抵押担保。（向有关部</w:t>
      </w:r>
      <w:r w:rsidR="00D03FAE">
        <w:rPr>
          <w:rFonts w:ascii="微软雅黑" w:eastAsia="微软雅黑" w:hAnsi="微软雅黑"/>
          <w:sz w:val="24"/>
          <w:szCs w:val="24"/>
        </w:rPr>
        <w:t>办理相关手续）</w:t>
        <w:br/>
        <w:t xml:space="preserve">    4.合作经营期内，乙方不得随意变卖、抵押，合作经营资产和转让合作经营合同，否则视为违约</w:t>
        <w:br/>
        <w:t xml:space="preserve">    第三条  合作经营内容及期限</w:t>
        <w:br/>
        <w:t xml:space="preserve">    1.双方必须遵守甲方制定的关于合作经营车辆的相关管理规定。</w:t>
        <w:br/>
        <w:t xml:space="preserve">    2.合作经营期内，甲方向乙方提供车辆营运的有关证照，乙方享有该车的经营权。乙方必须统一使用甲方的车徽、标记、发票，服从甲方的安全生产、服务管理。</w:t>
        <w:br/>
        <w:t xml:space="preserve">   </w:t>
      </w:r>
      <w:r w:rsidR="00D03FAE">
        <w:rPr>
          <w:rFonts w:ascii="微软雅黑" w:eastAsia="微软雅黑" w:hAnsi="微软雅黑"/>
          <w:sz w:val="24"/>
          <w:szCs w:val="24"/>
        </w:rPr>
        <w:t xml:space="preserve"> 3.乙方必须按甲方规定对合作经营车辆保险，如：车身、第三者、乘座、盗抢险、精神损害赔偿险、</w:t>
      </w:r>
      <w:r w:rsidR="00D03FAE">
        <w:rPr>
          <w:rFonts w:ascii="微软雅黑" w:eastAsia="微软雅黑" w:hAnsi="微软雅黑"/>
          <w:sz w:val="24"/>
          <w:szCs w:val="24"/>
        </w:rPr>
        <w:t>承运货物十万元以上时，必须投保货物运输险。甲方负责办理有</w:t>
      </w:r>
      <w:r w:rsidR="00D03FAE">
        <w:rPr>
          <w:rFonts w:ascii="微软雅黑" w:eastAsia="微软雅黑" w:hAnsi="微软雅黑"/>
          <w:sz w:val="24"/>
          <w:szCs w:val="24"/>
        </w:rPr>
        <w:t>关保险手续，保险到期应该无条件续保，若乙方在两个月内不能支付甲方保险费，甲方有权拒绝办理保险理赔手续，所造成的后果由乙方承担。</w:t>
        <w:br/>
        <w:t xml:space="preserve">    4.合作经营期内，乙方同甲方不具有劳动关系，乙方具有自主用工权，司机由乙方聘用，并且严格按照国家相关的劳动法规和用工制度的规定合法用工，并承担用工的法定保险和社会保险以及民事责任。</w:t>
        <w:br/>
        <w:t xml:space="preserve">    5.合作</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https://d.book118.com/298023134067006040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C5456"/>
    <w:rsid w:val="006007CE"/>
    <w:rsid w:val="00707240"/>
    <w:rsid w:val="008636A4"/>
    <w:rsid w:val="00D03FA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98023134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6666</Words>
  <Characters>38002</Characters>
  <Application>Microsoft Office Word</Application>
  <DocSecurity>0</DocSecurity>
  <Lines>316</Lines>
  <Paragraphs>89</Paragraphs>
  <ScaleCrop>false</ScaleCrop>
  <Company/>
  <LinksUpToDate>false</LinksUpToDate>
  <CharactersWithSpaces>44579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