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PCR诊断试剂项目建设方案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3322" w:history="1">
        <w:r>
          <w:rPr>
            <w:rFonts w:ascii="仿宋" w:eastAsia="仿宋" w:hAnsi="仿宋" w:cs="仿宋" w:hint="eastAsia"/>
            <w:lang w:eastAsia="zh-CN"/>
          </w:rPr>
          <w:t>前言</w:t>
        </w:r>
        <w:r>
          <w:tab/>
        </w:r>
        <w:r>
          <w:fldChar w:fldCharType="begin"/>
        </w:r>
        <w:r>
          <w:instrText xml:space="preserve"> PAGEREF _Toc23322 \h </w:instrText>
        </w:r>
        <w:r>
          <w:fldChar w:fldCharType="separate"/>
        </w:r>
        <w:r>
          <w:t>3</w:t>
        </w:r>
        <w:r>
          <w:fldChar w:fldCharType="end"/>
        </w:r>
      </w:hyperlink>
    </w:p>
    <w:p>
      <w:pPr>
        <w:pStyle w:val="TOC1"/>
        <w:tabs>
          <w:tab w:val="right" w:leader="dot" w:pos="8306"/>
        </w:tabs>
      </w:pPr>
      <w:hyperlink w:anchor="_Toc22432" w:history="1">
        <w:r>
          <w:rPr>
            <w:rFonts w:ascii="仿宋" w:eastAsia="仿宋" w:hAnsi="仿宋" w:cs="仿宋" w:hint="eastAsia"/>
            <w:lang w:eastAsia="zh-CN"/>
          </w:rPr>
          <w:t>一、项目监理与质量保证</w:t>
        </w:r>
        <w:r>
          <w:tab/>
        </w:r>
        <w:r>
          <w:fldChar w:fldCharType="begin"/>
        </w:r>
        <w:r>
          <w:instrText xml:space="preserve"> PAGEREF _Toc22432 \h </w:instrText>
        </w:r>
        <w:r>
          <w:fldChar w:fldCharType="separate"/>
        </w:r>
        <w:r>
          <w:t>3</w:t>
        </w:r>
        <w:r>
          <w:fldChar w:fldCharType="end"/>
        </w:r>
      </w:hyperlink>
    </w:p>
    <w:p>
      <w:pPr>
        <w:pStyle w:val="TOC2"/>
        <w:tabs>
          <w:tab w:val="right" w:leader="dot" w:pos="8306"/>
        </w:tabs>
      </w:pPr>
      <w:hyperlink w:anchor="_Toc31467" w:history="1">
        <w:r>
          <w:rPr>
            <w:rFonts w:ascii="仿宋" w:eastAsia="仿宋" w:hAnsi="仿宋" w:cs="仿宋" w:hint="eastAsia"/>
            <w:lang w:eastAsia="zh-CN"/>
          </w:rPr>
          <w:t>(一)、监理体系构建</w:t>
        </w:r>
        <w:r>
          <w:tab/>
        </w:r>
        <w:r>
          <w:fldChar w:fldCharType="begin"/>
        </w:r>
        <w:r>
          <w:instrText xml:space="preserve"> PAGEREF _Toc31467 \h </w:instrText>
        </w:r>
        <w:r>
          <w:fldChar w:fldCharType="separate"/>
        </w:r>
        <w:r>
          <w:t>3</w:t>
        </w:r>
        <w:r>
          <w:fldChar w:fldCharType="end"/>
        </w:r>
      </w:hyperlink>
    </w:p>
    <w:p>
      <w:pPr>
        <w:pStyle w:val="TOC2"/>
        <w:tabs>
          <w:tab w:val="right" w:leader="dot" w:pos="8306"/>
        </w:tabs>
      </w:pPr>
      <w:hyperlink w:anchor="_Toc31333" w:history="1">
        <w:r>
          <w:rPr>
            <w:rFonts w:ascii="仿宋" w:eastAsia="仿宋" w:hAnsi="仿宋" w:cs="仿宋" w:hint="eastAsia"/>
            <w:lang w:eastAsia="zh-CN"/>
          </w:rPr>
          <w:t>(二)、质量保证体系实施</w:t>
        </w:r>
        <w:r>
          <w:tab/>
        </w:r>
        <w:r>
          <w:fldChar w:fldCharType="begin"/>
        </w:r>
        <w:r>
          <w:instrText xml:space="preserve"> PAGEREF _Toc31333 \h </w:instrText>
        </w:r>
        <w:r>
          <w:fldChar w:fldCharType="separate"/>
        </w:r>
        <w:r>
          <w:t>4</w:t>
        </w:r>
        <w:r>
          <w:fldChar w:fldCharType="end"/>
        </w:r>
      </w:hyperlink>
    </w:p>
    <w:p>
      <w:pPr>
        <w:pStyle w:val="TOC2"/>
        <w:tabs>
          <w:tab w:val="right" w:leader="dot" w:pos="8306"/>
        </w:tabs>
      </w:pPr>
      <w:hyperlink w:anchor="_Toc25622" w:history="1">
        <w:r>
          <w:rPr>
            <w:rFonts w:ascii="仿宋" w:eastAsia="仿宋" w:hAnsi="仿宋" w:cs="仿宋" w:hint="eastAsia"/>
            <w:lang w:eastAsia="zh-CN"/>
          </w:rPr>
          <w:t>(三)、监理与质量控制流程</w:t>
        </w:r>
        <w:r>
          <w:tab/>
        </w:r>
        <w:r>
          <w:fldChar w:fldCharType="begin"/>
        </w:r>
        <w:r>
          <w:instrText xml:space="preserve"> PAGEREF _Toc25622 \h </w:instrText>
        </w:r>
        <w:r>
          <w:fldChar w:fldCharType="separate"/>
        </w:r>
        <w:r>
          <w:t>4</w:t>
        </w:r>
        <w:r>
          <w:fldChar w:fldCharType="end"/>
        </w:r>
      </w:hyperlink>
    </w:p>
    <w:p>
      <w:pPr>
        <w:pStyle w:val="TOC1"/>
        <w:tabs>
          <w:tab w:val="right" w:leader="dot" w:pos="8306"/>
        </w:tabs>
      </w:pPr>
      <w:hyperlink w:anchor="_Toc16921" w:history="1">
        <w:r>
          <w:rPr>
            <w:rFonts w:ascii="仿宋" w:eastAsia="仿宋" w:hAnsi="仿宋" w:cs="仿宋" w:hint="eastAsia"/>
            <w:lang w:eastAsia="zh-CN"/>
          </w:rPr>
          <w:t>二、社会影响分析</w:t>
        </w:r>
        <w:r>
          <w:tab/>
        </w:r>
        <w:r>
          <w:fldChar w:fldCharType="begin"/>
        </w:r>
        <w:r>
          <w:instrText xml:space="preserve"> PAGEREF _Toc16921 \h </w:instrText>
        </w:r>
        <w:r>
          <w:fldChar w:fldCharType="separate"/>
        </w:r>
        <w:r>
          <w:t>5</w:t>
        </w:r>
        <w:r>
          <w:fldChar w:fldCharType="end"/>
        </w:r>
      </w:hyperlink>
    </w:p>
    <w:p>
      <w:pPr>
        <w:pStyle w:val="TOC2"/>
        <w:tabs>
          <w:tab w:val="right" w:leader="dot" w:pos="8306"/>
        </w:tabs>
      </w:pPr>
      <w:hyperlink w:anchor="_Toc7293" w:history="1">
        <w:r>
          <w:rPr>
            <w:rFonts w:ascii="仿宋" w:eastAsia="仿宋" w:hAnsi="仿宋" w:cs="仿宋" w:hint="eastAsia"/>
            <w:lang w:eastAsia="zh-CN"/>
          </w:rPr>
          <w:t>(一)、社会影响效果分析</w:t>
        </w:r>
        <w:r>
          <w:tab/>
        </w:r>
        <w:r>
          <w:fldChar w:fldCharType="begin"/>
        </w:r>
        <w:r>
          <w:instrText xml:space="preserve"> PAGEREF _Toc7293 \h </w:instrText>
        </w:r>
        <w:r>
          <w:fldChar w:fldCharType="separate"/>
        </w:r>
        <w:r>
          <w:t>5</w:t>
        </w:r>
        <w:r>
          <w:fldChar w:fldCharType="end"/>
        </w:r>
      </w:hyperlink>
    </w:p>
    <w:p>
      <w:pPr>
        <w:pStyle w:val="TOC2"/>
        <w:tabs>
          <w:tab w:val="right" w:leader="dot" w:pos="8306"/>
        </w:tabs>
      </w:pPr>
      <w:hyperlink w:anchor="_Toc7926" w:history="1">
        <w:r>
          <w:rPr>
            <w:rFonts w:ascii="仿宋" w:eastAsia="仿宋" w:hAnsi="仿宋" w:cs="仿宋" w:hint="eastAsia"/>
            <w:lang w:eastAsia="zh-CN"/>
          </w:rPr>
          <w:t>(二)、社会适应性分析</w:t>
        </w:r>
        <w:r>
          <w:tab/>
        </w:r>
        <w:r>
          <w:fldChar w:fldCharType="begin"/>
        </w:r>
        <w:r>
          <w:instrText xml:space="preserve"> PAGEREF _Toc7926 \h </w:instrText>
        </w:r>
        <w:r>
          <w:fldChar w:fldCharType="separate"/>
        </w:r>
        <w:r>
          <w:t>7</w:t>
        </w:r>
        <w:r>
          <w:fldChar w:fldCharType="end"/>
        </w:r>
      </w:hyperlink>
    </w:p>
    <w:p>
      <w:pPr>
        <w:pStyle w:val="TOC2"/>
        <w:tabs>
          <w:tab w:val="right" w:leader="dot" w:pos="8306"/>
        </w:tabs>
      </w:pPr>
      <w:hyperlink w:anchor="_Toc21968" w:history="1">
        <w:r>
          <w:rPr>
            <w:rFonts w:ascii="仿宋" w:eastAsia="仿宋" w:hAnsi="仿宋" w:cs="仿宋" w:hint="eastAsia"/>
            <w:lang w:eastAsia="zh-CN"/>
          </w:rPr>
          <w:t>(三)、社会风险及对策分析</w:t>
        </w:r>
        <w:r>
          <w:tab/>
        </w:r>
        <w:r>
          <w:fldChar w:fldCharType="begin"/>
        </w:r>
        <w:r>
          <w:instrText xml:space="preserve"> PAGEREF _Toc21968 \h </w:instrText>
        </w:r>
        <w:r>
          <w:fldChar w:fldCharType="separate"/>
        </w:r>
        <w:r>
          <w:t>9</w:t>
        </w:r>
        <w:r>
          <w:fldChar w:fldCharType="end"/>
        </w:r>
      </w:hyperlink>
    </w:p>
    <w:p>
      <w:pPr>
        <w:pStyle w:val="TOC1"/>
        <w:tabs>
          <w:tab w:val="right" w:leader="dot" w:pos="8306"/>
        </w:tabs>
      </w:pPr>
      <w:hyperlink w:anchor="_Toc23775" w:history="1">
        <w:r>
          <w:rPr>
            <w:rFonts w:ascii="仿宋" w:eastAsia="仿宋" w:hAnsi="仿宋" w:cs="仿宋" w:hint="eastAsia"/>
            <w:lang w:eastAsia="zh-CN"/>
          </w:rPr>
          <w:t>三、PCR诊断试剂项目概论</w:t>
        </w:r>
        <w:r>
          <w:tab/>
        </w:r>
        <w:r>
          <w:fldChar w:fldCharType="begin"/>
        </w:r>
        <w:r>
          <w:instrText xml:space="preserve"> PAGEREF _Toc23775 \h </w:instrText>
        </w:r>
        <w:r>
          <w:fldChar w:fldCharType="separate"/>
        </w:r>
        <w:r>
          <w:t>12</w:t>
        </w:r>
        <w:r>
          <w:fldChar w:fldCharType="end"/>
        </w:r>
      </w:hyperlink>
    </w:p>
    <w:p>
      <w:pPr>
        <w:pStyle w:val="TOC2"/>
        <w:tabs>
          <w:tab w:val="right" w:leader="dot" w:pos="8306"/>
        </w:tabs>
      </w:pPr>
      <w:hyperlink w:anchor="_Toc20880" w:history="1">
        <w:r>
          <w:rPr>
            <w:rFonts w:ascii="仿宋" w:eastAsia="仿宋" w:hAnsi="仿宋" w:cs="仿宋" w:hint="eastAsia"/>
            <w:lang w:eastAsia="zh-CN"/>
          </w:rPr>
          <w:t>(一)、项目申报单位概况</w:t>
        </w:r>
        <w:r>
          <w:tab/>
        </w:r>
        <w:r>
          <w:fldChar w:fldCharType="begin"/>
        </w:r>
        <w:r>
          <w:instrText xml:space="preserve"> PAGEREF _Toc20880 \h </w:instrText>
        </w:r>
        <w:r>
          <w:fldChar w:fldCharType="separate"/>
        </w:r>
        <w:r>
          <w:t>12</w:t>
        </w:r>
        <w:r>
          <w:fldChar w:fldCharType="end"/>
        </w:r>
      </w:hyperlink>
    </w:p>
    <w:p>
      <w:pPr>
        <w:pStyle w:val="TOC2"/>
        <w:tabs>
          <w:tab w:val="right" w:leader="dot" w:pos="8306"/>
        </w:tabs>
      </w:pPr>
      <w:hyperlink w:anchor="_Toc28628" w:history="1">
        <w:r>
          <w:rPr>
            <w:rFonts w:ascii="仿宋" w:eastAsia="仿宋" w:hAnsi="仿宋" w:cs="仿宋" w:hint="eastAsia"/>
            <w:lang w:eastAsia="zh-CN"/>
          </w:rPr>
          <w:t>(二)、项目概况</w:t>
        </w:r>
        <w:r>
          <w:tab/>
        </w:r>
        <w:r>
          <w:fldChar w:fldCharType="begin"/>
        </w:r>
        <w:r>
          <w:instrText xml:space="preserve"> PAGEREF _Toc28628 \h </w:instrText>
        </w:r>
        <w:r>
          <w:fldChar w:fldCharType="separate"/>
        </w:r>
        <w:r>
          <w:t>13</w:t>
        </w:r>
        <w:r>
          <w:fldChar w:fldCharType="end"/>
        </w:r>
      </w:hyperlink>
    </w:p>
    <w:p>
      <w:pPr>
        <w:pStyle w:val="TOC1"/>
        <w:tabs>
          <w:tab w:val="right" w:leader="dot" w:pos="8306"/>
        </w:tabs>
      </w:pPr>
      <w:hyperlink w:anchor="_Toc4658" w:history="1">
        <w:r>
          <w:rPr>
            <w:rFonts w:ascii="仿宋" w:eastAsia="仿宋" w:hAnsi="仿宋" w:cs="仿宋" w:hint="eastAsia"/>
            <w:lang w:eastAsia="zh-CN"/>
          </w:rPr>
          <w:t>四、财务管理与成本控制</w:t>
        </w:r>
        <w:r>
          <w:tab/>
        </w:r>
        <w:r>
          <w:fldChar w:fldCharType="begin"/>
        </w:r>
        <w:r>
          <w:instrText xml:space="preserve"> PAGEREF _Toc4658 \h </w:instrText>
        </w:r>
        <w:r>
          <w:fldChar w:fldCharType="separate"/>
        </w:r>
        <w:r>
          <w:t>16</w:t>
        </w:r>
        <w:r>
          <w:fldChar w:fldCharType="end"/>
        </w:r>
      </w:hyperlink>
    </w:p>
    <w:p>
      <w:pPr>
        <w:pStyle w:val="TOC2"/>
        <w:tabs>
          <w:tab w:val="right" w:leader="dot" w:pos="8306"/>
        </w:tabs>
      </w:pPr>
      <w:hyperlink w:anchor="_Toc7431" w:history="1">
        <w:r>
          <w:rPr>
            <w:rFonts w:ascii="仿宋" w:eastAsia="仿宋" w:hAnsi="仿宋" w:cs="仿宋" w:hint="eastAsia"/>
            <w:lang w:eastAsia="zh-CN"/>
          </w:rPr>
          <w:t>(一)、财务管理体系建设</w:t>
        </w:r>
        <w:r>
          <w:tab/>
        </w:r>
        <w:r>
          <w:fldChar w:fldCharType="begin"/>
        </w:r>
        <w:r>
          <w:instrText xml:space="preserve"> PAGEREF _Toc7431 \h </w:instrText>
        </w:r>
        <w:r>
          <w:fldChar w:fldCharType="separate"/>
        </w:r>
        <w:r>
          <w:t>16</w:t>
        </w:r>
        <w:r>
          <w:fldChar w:fldCharType="end"/>
        </w:r>
      </w:hyperlink>
    </w:p>
    <w:p>
      <w:pPr>
        <w:pStyle w:val="TOC2"/>
        <w:tabs>
          <w:tab w:val="right" w:leader="dot" w:pos="8306"/>
        </w:tabs>
      </w:pPr>
      <w:hyperlink w:anchor="_Toc10864" w:history="1">
        <w:r>
          <w:rPr>
            <w:rFonts w:ascii="仿宋" w:eastAsia="仿宋" w:hAnsi="仿宋" w:cs="仿宋" w:hint="eastAsia"/>
            <w:lang w:eastAsia="zh-CN"/>
          </w:rPr>
          <w:t>(二)、成本控制措施</w:t>
        </w:r>
        <w:r>
          <w:tab/>
        </w:r>
        <w:r>
          <w:fldChar w:fldCharType="begin"/>
        </w:r>
        <w:r>
          <w:instrText xml:space="preserve"> PAGEREF _Toc10864 \h </w:instrText>
        </w:r>
        <w:r>
          <w:fldChar w:fldCharType="separate"/>
        </w:r>
        <w:r>
          <w:t>18</w:t>
        </w:r>
        <w:r>
          <w:fldChar w:fldCharType="end"/>
        </w:r>
      </w:hyperlink>
    </w:p>
    <w:p>
      <w:pPr>
        <w:pStyle w:val="TOC1"/>
        <w:tabs>
          <w:tab w:val="right" w:leader="dot" w:pos="8306"/>
        </w:tabs>
      </w:pPr>
      <w:hyperlink w:anchor="_Toc11626" w:history="1">
        <w:r>
          <w:rPr>
            <w:rFonts w:ascii="仿宋" w:eastAsia="仿宋" w:hAnsi="仿宋" w:cs="仿宋" w:hint="eastAsia"/>
            <w:lang w:eastAsia="zh-CN"/>
          </w:rPr>
          <w:t>五、背景、必要性分析</w:t>
        </w:r>
        <w:r>
          <w:tab/>
        </w:r>
        <w:r>
          <w:fldChar w:fldCharType="begin"/>
        </w:r>
        <w:r>
          <w:instrText xml:space="preserve"> PAGEREF _Toc11626 \h </w:instrText>
        </w:r>
        <w:r>
          <w:fldChar w:fldCharType="separate"/>
        </w:r>
        <w:r>
          <w:t>19</w:t>
        </w:r>
        <w:r>
          <w:fldChar w:fldCharType="end"/>
        </w:r>
      </w:hyperlink>
    </w:p>
    <w:p>
      <w:pPr>
        <w:pStyle w:val="TOC2"/>
        <w:tabs>
          <w:tab w:val="right" w:leader="dot" w:pos="8306"/>
        </w:tabs>
      </w:pPr>
      <w:hyperlink w:anchor="_Toc17416" w:history="1">
        <w:r>
          <w:rPr>
            <w:rFonts w:ascii="仿宋" w:eastAsia="仿宋" w:hAnsi="仿宋" w:cs="仿宋" w:hint="eastAsia"/>
            <w:lang w:eastAsia="zh-CN"/>
          </w:rPr>
          <w:t>(一)、项目建设背景</w:t>
        </w:r>
        <w:r>
          <w:tab/>
        </w:r>
        <w:r>
          <w:fldChar w:fldCharType="begin"/>
        </w:r>
        <w:r>
          <w:instrText xml:space="preserve"> PAGEREF _Toc17416 \h </w:instrText>
        </w:r>
        <w:r>
          <w:fldChar w:fldCharType="separate"/>
        </w:r>
        <w:r>
          <w:t>19</w:t>
        </w:r>
        <w:r>
          <w:fldChar w:fldCharType="end"/>
        </w:r>
      </w:hyperlink>
    </w:p>
    <w:p>
      <w:pPr>
        <w:pStyle w:val="TOC2"/>
        <w:tabs>
          <w:tab w:val="right" w:leader="dot" w:pos="8306"/>
        </w:tabs>
      </w:pPr>
      <w:hyperlink w:anchor="_Toc32251" w:history="1">
        <w:r>
          <w:rPr>
            <w:rFonts w:ascii="仿宋" w:eastAsia="仿宋" w:hAnsi="仿宋" w:cs="仿宋" w:hint="eastAsia"/>
            <w:lang w:eastAsia="zh-CN"/>
          </w:rPr>
          <w:t>(二)、必要性分析</w:t>
        </w:r>
        <w:r>
          <w:tab/>
        </w:r>
        <w:r>
          <w:fldChar w:fldCharType="begin"/>
        </w:r>
        <w:r>
          <w:instrText xml:space="preserve"> PAGEREF _Toc32251 \h </w:instrText>
        </w:r>
        <w:r>
          <w:fldChar w:fldCharType="separate"/>
        </w:r>
        <w:r>
          <w:t>20</w:t>
        </w:r>
        <w:r>
          <w:fldChar w:fldCharType="end"/>
        </w:r>
      </w:hyperlink>
    </w:p>
    <w:p>
      <w:pPr>
        <w:pStyle w:val="TOC2"/>
        <w:tabs>
          <w:tab w:val="right" w:leader="dot" w:pos="8306"/>
        </w:tabs>
      </w:pPr>
      <w:hyperlink w:anchor="_Toc369" w:history="1">
        <w:r>
          <w:rPr>
            <w:rFonts w:ascii="仿宋" w:eastAsia="仿宋" w:hAnsi="仿宋" w:cs="仿宋" w:hint="eastAsia"/>
            <w:lang w:eastAsia="zh-CN"/>
          </w:rPr>
          <w:t>(三)、项目建设有利条件</w:t>
        </w:r>
        <w:r>
          <w:tab/>
        </w:r>
        <w:r>
          <w:fldChar w:fldCharType="begin"/>
        </w:r>
        <w:r>
          <w:instrText xml:space="preserve"> PAGEREF _Toc369 \h </w:instrText>
        </w:r>
        <w:r>
          <w:fldChar w:fldCharType="separate"/>
        </w:r>
        <w:r>
          <w:t>21</w:t>
        </w:r>
        <w:r>
          <w:fldChar w:fldCharType="end"/>
        </w:r>
      </w:hyperlink>
    </w:p>
    <w:p>
      <w:pPr>
        <w:pStyle w:val="TOC1"/>
        <w:tabs>
          <w:tab w:val="right" w:leader="dot" w:pos="8306"/>
        </w:tabs>
      </w:pPr>
      <w:hyperlink w:anchor="_Toc8978" w:history="1">
        <w:r>
          <w:rPr>
            <w:rFonts w:ascii="仿宋" w:eastAsia="仿宋" w:hAnsi="仿宋" w:cs="仿宋" w:hint="eastAsia"/>
            <w:lang w:eastAsia="zh-CN"/>
          </w:rPr>
          <w:t>六、经济影响分析</w:t>
        </w:r>
        <w:r>
          <w:tab/>
        </w:r>
        <w:r>
          <w:fldChar w:fldCharType="begin"/>
        </w:r>
        <w:r>
          <w:instrText xml:space="preserve"> PAGEREF _Toc8978 \h </w:instrText>
        </w:r>
        <w:r>
          <w:fldChar w:fldCharType="separate"/>
        </w:r>
        <w:r>
          <w:t>23</w:t>
        </w:r>
        <w:r>
          <w:fldChar w:fldCharType="end"/>
        </w:r>
      </w:hyperlink>
    </w:p>
    <w:p>
      <w:pPr>
        <w:pStyle w:val="TOC2"/>
        <w:tabs>
          <w:tab w:val="right" w:leader="dot" w:pos="8306"/>
        </w:tabs>
      </w:pPr>
      <w:hyperlink w:anchor="_Toc14935" w:history="1">
        <w:r>
          <w:rPr>
            <w:rFonts w:ascii="仿宋" w:eastAsia="仿宋" w:hAnsi="仿宋" w:cs="仿宋" w:hint="eastAsia"/>
            <w:lang w:eastAsia="zh-CN"/>
          </w:rPr>
          <w:t>(一)、经济费用效益或费用效果分析</w:t>
        </w:r>
        <w:r>
          <w:tab/>
        </w:r>
        <w:r>
          <w:fldChar w:fldCharType="begin"/>
        </w:r>
        <w:r>
          <w:instrText xml:space="preserve"> PAGEREF _Toc14935 \h </w:instrText>
        </w:r>
        <w:r>
          <w:fldChar w:fldCharType="separate"/>
        </w:r>
        <w:r>
          <w:t>23</w:t>
        </w:r>
        <w:r>
          <w:fldChar w:fldCharType="end"/>
        </w:r>
      </w:hyperlink>
    </w:p>
    <w:p>
      <w:pPr>
        <w:pStyle w:val="TOC2"/>
        <w:tabs>
          <w:tab w:val="right" w:leader="dot" w:pos="8306"/>
        </w:tabs>
      </w:pPr>
      <w:hyperlink w:anchor="_Toc16253" w:history="1">
        <w:r>
          <w:rPr>
            <w:rFonts w:ascii="仿宋" w:eastAsia="仿宋" w:hAnsi="仿宋" w:cs="仿宋" w:hint="eastAsia"/>
            <w:lang w:eastAsia="zh-CN"/>
          </w:rPr>
          <w:t>(二)、行业影响分析</w:t>
        </w:r>
        <w:r>
          <w:tab/>
        </w:r>
        <w:r>
          <w:fldChar w:fldCharType="begin"/>
        </w:r>
        <w:r>
          <w:instrText xml:space="preserve"> PAGEREF _Toc16253 \h </w:instrText>
        </w:r>
        <w:r>
          <w:fldChar w:fldCharType="separate"/>
        </w:r>
        <w:r>
          <w:t>25</w:t>
        </w:r>
        <w:r>
          <w:fldChar w:fldCharType="end"/>
        </w:r>
      </w:hyperlink>
    </w:p>
    <w:p>
      <w:pPr>
        <w:pStyle w:val="TOC2"/>
        <w:tabs>
          <w:tab w:val="right" w:leader="dot" w:pos="8306"/>
        </w:tabs>
      </w:pPr>
      <w:hyperlink w:anchor="_Toc20701" w:history="1">
        <w:r>
          <w:rPr>
            <w:rFonts w:ascii="仿宋" w:eastAsia="仿宋" w:hAnsi="仿宋" w:cs="仿宋" w:hint="eastAsia"/>
            <w:lang w:eastAsia="zh-CN"/>
          </w:rPr>
          <w:t>(三)、区域经济影响分析</w:t>
        </w:r>
        <w:r>
          <w:tab/>
        </w:r>
        <w:r>
          <w:fldChar w:fldCharType="begin"/>
        </w:r>
        <w:r>
          <w:instrText xml:space="preserve"> PAGEREF _Toc20701 \h </w:instrText>
        </w:r>
        <w:r>
          <w:fldChar w:fldCharType="separate"/>
        </w:r>
        <w:r>
          <w:t>27</w:t>
        </w:r>
        <w:r>
          <w:fldChar w:fldCharType="end"/>
        </w:r>
      </w:hyperlink>
    </w:p>
    <w:p>
      <w:pPr>
        <w:pStyle w:val="TOC2"/>
        <w:tabs>
          <w:tab w:val="right" w:leader="dot" w:pos="8306"/>
        </w:tabs>
      </w:pPr>
      <w:hyperlink w:anchor="_Toc30005" w:history="1">
        <w:r>
          <w:rPr>
            <w:rFonts w:ascii="仿宋" w:eastAsia="仿宋" w:hAnsi="仿宋" w:cs="仿宋" w:hint="eastAsia"/>
            <w:lang w:eastAsia="zh-CN"/>
          </w:rPr>
          <w:t>(四)、宏观经济影响分析</w:t>
        </w:r>
        <w:r>
          <w:tab/>
        </w:r>
        <w:r>
          <w:fldChar w:fldCharType="begin"/>
        </w:r>
        <w:r>
          <w:instrText xml:space="preserve"> PAGEREF _Toc30005 \h </w:instrText>
        </w:r>
        <w:r>
          <w:fldChar w:fldCharType="separate"/>
        </w:r>
        <w:r>
          <w:t>28</w:t>
        </w:r>
        <w:r>
          <w:fldChar w:fldCharType="end"/>
        </w:r>
      </w:hyperlink>
    </w:p>
    <w:p>
      <w:pPr>
        <w:pStyle w:val="TOC1"/>
        <w:tabs>
          <w:tab w:val="right" w:leader="dot" w:pos="8306"/>
        </w:tabs>
      </w:pPr>
      <w:hyperlink w:anchor="_Toc3568" w:history="1">
        <w:r>
          <w:rPr>
            <w:rFonts w:ascii="仿宋" w:eastAsia="仿宋" w:hAnsi="仿宋" w:cs="仿宋" w:hint="eastAsia"/>
            <w:lang w:eastAsia="zh-CN"/>
          </w:rPr>
          <w:t>七、资金管理与财务规划</w:t>
        </w:r>
        <w:r>
          <w:tab/>
        </w:r>
        <w:r>
          <w:fldChar w:fldCharType="begin"/>
        </w:r>
        <w:r>
          <w:instrText xml:space="preserve"> PAGEREF _Toc3568 \h </w:instrText>
        </w:r>
        <w:r>
          <w:fldChar w:fldCharType="separate"/>
        </w:r>
        <w:r>
          <w:t>29</w:t>
        </w:r>
        <w:r>
          <w:fldChar w:fldCharType="end"/>
        </w:r>
      </w:hyperlink>
    </w:p>
    <w:p>
      <w:pPr>
        <w:pStyle w:val="TOC2"/>
        <w:tabs>
          <w:tab w:val="right" w:leader="dot" w:pos="8306"/>
        </w:tabs>
      </w:pPr>
      <w:hyperlink w:anchor="_Toc17640" w:history="1">
        <w:r>
          <w:rPr>
            <w:rFonts w:ascii="仿宋" w:eastAsia="仿宋" w:hAnsi="仿宋" w:cs="仿宋" w:hint="eastAsia"/>
            <w:lang w:eastAsia="zh-CN"/>
          </w:rPr>
          <w:t>(一)、项目资金来源与筹措</w:t>
        </w:r>
        <w:r>
          <w:tab/>
        </w:r>
        <w:r>
          <w:fldChar w:fldCharType="begin"/>
        </w:r>
        <w:r>
          <w:instrText xml:space="preserve"> PAGEREF _Toc17640 \h </w:instrText>
        </w:r>
        <w:r>
          <w:fldChar w:fldCharType="separate"/>
        </w:r>
        <w:r>
          <w:t>29</w:t>
        </w:r>
        <w:r>
          <w:fldChar w:fldCharType="end"/>
        </w:r>
      </w:hyperlink>
    </w:p>
    <w:p>
      <w:pPr>
        <w:pStyle w:val="TOC2"/>
        <w:tabs>
          <w:tab w:val="right" w:leader="dot" w:pos="8306"/>
        </w:tabs>
      </w:pPr>
      <w:hyperlink w:anchor="_Toc9522" w:history="1">
        <w:r>
          <w:rPr>
            <w:rFonts w:ascii="仿宋" w:eastAsia="仿宋" w:hAnsi="仿宋" w:cs="仿宋" w:hint="eastAsia"/>
            <w:lang w:eastAsia="zh-CN"/>
          </w:rPr>
          <w:t>(二)、资金使用与监管</w:t>
        </w:r>
        <w:r>
          <w:tab/>
        </w:r>
        <w:r>
          <w:fldChar w:fldCharType="begin"/>
        </w:r>
        <w:r>
          <w:instrText xml:space="preserve"> PAGEREF _Toc9522 \h </w:instrText>
        </w:r>
        <w:r>
          <w:fldChar w:fldCharType="separate"/>
        </w:r>
        <w:r>
          <w:t>31</w:t>
        </w:r>
        <w:r>
          <w:fldChar w:fldCharType="end"/>
        </w:r>
      </w:hyperlink>
    </w:p>
    <w:p>
      <w:pPr>
        <w:pStyle w:val="TOC2"/>
        <w:tabs>
          <w:tab w:val="right" w:leader="dot" w:pos="8306"/>
        </w:tabs>
      </w:pPr>
      <w:hyperlink w:anchor="_Toc6835" w:history="1">
        <w:r>
          <w:rPr>
            <w:rFonts w:ascii="仿宋" w:eastAsia="仿宋" w:hAnsi="仿宋" w:cs="仿宋" w:hint="eastAsia"/>
            <w:lang w:eastAsia="zh-CN"/>
          </w:rPr>
          <w:t>(三)、财务规划与预测</w:t>
        </w:r>
        <w:r>
          <w:tab/>
        </w:r>
        <w:r>
          <w:fldChar w:fldCharType="begin"/>
        </w:r>
        <w:r>
          <w:instrText xml:space="preserve"> PAGEREF _Toc6835 \h </w:instrText>
        </w:r>
        <w:r>
          <w:fldChar w:fldCharType="separate"/>
        </w:r>
        <w:r>
          <w:t>32</w:t>
        </w:r>
        <w:r>
          <w:fldChar w:fldCharType="end"/>
        </w:r>
      </w:hyperlink>
    </w:p>
    <w:p>
      <w:pPr>
        <w:pStyle w:val="TOC1"/>
        <w:tabs>
          <w:tab w:val="right" w:leader="dot" w:pos="8306"/>
        </w:tabs>
      </w:pPr>
      <w:hyperlink w:anchor="_Toc17734" w:history="1">
        <w:r>
          <w:rPr>
            <w:rFonts w:ascii="仿宋" w:eastAsia="仿宋" w:hAnsi="仿宋" w:cs="仿宋" w:hint="eastAsia"/>
            <w:lang w:eastAsia="zh-CN"/>
          </w:rPr>
          <w:t>八、环境保护与绿色发展</w:t>
        </w:r>
        <w:r>
          <w:tab/>
        </w:r>
        <w:r>
          <w:fldChar w:fldCharType="begin"/>
        </w:r>
        <w:r>
          <w:instrText xml:space="preserve"> PAGEREF _Toc17734 \h </w:instrText>
        </w:r>
        <w:r>
          <w:fldChar w:fldCharType="separate"/>
        </w:r>
        <w:r>
          <w:t>33</w:t>
        </w:r>
        <w:r>
          <w:fldChar w:fldCharType="end"/>
        </w:r>
      </w:hyperlink>
    </w:p>
    <w:p>
      <w:pPr>
        <w:pStyle w:val="TOC2"/>
        <w:tabs>
          <w:tab w:val="right" w:leader="dot" w:pos="8306"/>
        </w:tabs>
      </w:pPr>
      <w:hyperlink w:anchor="_Toc31161" w:history="1">
        <w:r>
          <w:rPr>
            <w:rFonts w:ascii="仿宋" w:eastAsia="仿宋" w:hAnsi="仿宋" w:cs="仿宋" w:hint="eastAsia"/>
            <w:lang w:eastAsia="zh-CN"/>
          </w:rPr>
          <w:t>(一)、环境保护措施</w:t>
        </w:r>
        <w:r>
          <w:tab/>
        </w:r>
        <w:r>
          <w:fldChar w:fldCharType="begin"/>
        </w:r>
        <w:r>
          <w:instrText xml:space="preserve"> PAGEREF _Toc31161 \h </w:instrText>
        </w:r>
        <w:r>
          <w:fldChar w:fldCharType="separate"/>
        </w:r>
        <w:r>
          <w:t>33</w:t>
        </w:r>
        <w:r>
          <w:fldChar w:fldCharType="end"/>
        </w:r>
      </w:hyperlink>
    </w:p>
    <w:p>
      <w:pPr>
        <w:pStyle w:val="TOC2"/>
        <w:tabs>
          <w:tab w:val="right" w:leader="dot" w:pos="8306"/>
        </w:tabs>
      </w:pPr>
      <w:hyperlink w:anchor="_Toc32650" w:history="1">
        <w:r>
          <w:rPr>
            <w:rFonts w:ascii="仿宋" w:eastAsia="仿宋" w:hAnsi="仿宋" w:cs="仿宋" w:hint="eastAsia"/>
            <w:lang w:eastAsia="zh-CN"/>
          </w:rPr>
          <w:t>(二)、绿色发展与可持续发展策略</w:t>
        </w:r>
        <w:r>
          <w:tab/>
        </w:r>
        <w:r>
          <w:fldChar w:fldCharType="begin"/>
        </w:r>
        <w:r>
          <w:instrText xml:space="preserve"> PAGEREF _Toc32650 \h </w:instrText>
        </w:r>
        <w:r>
          <w:fldChar w:fldCharType="separate"/>
        </w:r>
        <w:r>
          <w:t>35</w:t>
        </w:r>
        <w:r>
          <w:fldChar w:fldCharType="end"/>
        </w:r>
      </w:hyperlink>
    </w:p>
    <w:p>
      <w:pPr>
        <w:pStyle w:val="TOC1"/>
        <w:tabs>
          <w:tab w:val="right" w:leader="dot" w:pos="8306"/>
        </w:tabs>
      </w:pPr>
      <w:hyperlink w:anchor="_Toc1413" w:history="1">
        <w:r>
          <w:rPr>
            <w:rFonts w:ascii="仿宋" w:eastAsia="仿宋" w:hAnsi="仿宋" w:cs="仿宋" w:hint="eastAsia"/>
            <w:lang w:eastAsia="zh-CN"/>
          </w:rPr>
          <w:t>九、安全与应急管理</w:t>
        </w:r>
        <w:r>
          <w:tab/>
        </w:r>
        <w:r>
          <w:fldChar w:fldCharType="begin"/>
        </w:r>
        <w:r>
          <w:instrText xml:space="preserve"> PAGEREF _Toc1413 \h </w:instrText>
        </w:r>
        <w:r>
          <w:fldChar w:fldCharType="separate"/>
        </w:r>
        <w:r>
          <w:t>36</w:t>
        </w:r>
        <w:r>
          <w:fldChar w:fldCharType="end"/>
        </w:r>
      </w:hyperlink>
    </w:p>
    <w:p>
      <w:pPr>
        <w:pStyle w:val="TOC2"/>
        <w:tabs>
          <w:tab w:val="right" w:leader="dot" w:pos="8306"/>
        </w:tabs>
      </w:pPr>
      <w:hyperlink w:anchor="_Toc27261" w:history="1">
        <w:r>
          <w:rPr>
            <w:rFonts w:ascii="仿宋" w:eastAsia="仿宋" w:hAnsi="仿宋" w:cs="仿宋" w:hint="eastAsia"/>
            <w:lang w:eastAsia="zh-CN"/>
          </w:rPr>
          <w:t>(一)、安全生产管理</w:t>
        </w:r>
        <w:r>
          <w:tab/>
        </w:r>
        <w:r>
          <w:fldChar w:fldCharType="begin"/>
        </w:r>
        <w:r>
          <w:instrText xml:space="preserve"> PAGEREF _Toc27261 \h </w:instrText>
        </w:r>
        <w:r>
          <w:fldChar w:fldCharType="separate"/>
        </w:r>
        <w:r>
          <w:t>36</w:t>
        </w:r>
        <w:r>
          <w:fldChar w:fldCharType="end"/>
        </w:r>
      </w:hyperlink>
    </w:p>
    <w:p>
      <w:pPr>
        <w:pStyle w:val="TOC2"/>
        <w:tabs>
          <w:tab w:val="right" w:leader="dot" w:pos="8306"/>
        </w:tabs>
      </w:pPr>
      <w:hyperlink w:anchor="_Toc24399" w:history="1">
        <w:r>
          <w:rPr>
            <w:rFonts w:ascii="仿宋" w:eastAsia="仿宋" w:hAnsi="仿宋" w:cs="仿宋" w:hint="eastAsia"/>
            <w:lang w:eastAsia="zh-CN"/>
          </w:rPr>
          <w:t>(二)、应急预案与响应</w:t>
        </w:r>
        <w:r>
          <w:tab/>
        </w:r>
        <w:r>
          <w:fldChar w:fldCharType="begin"/>
        </w:r>
        <w:r>
          <w:instrText xml:space="preserve"> PAGEREF _Toc24399 \h </w:instrText>
        </w:r>
        <w:r>
          <w:fldChar w:fldCharType="separate"/>
        </w:r>
        <w:r>
          <w:t>38</w:t>
        </w:r>
        <w:r>
          <w:fldChar w:fldCharType="end"/>
        </w:r>
      </w:hyperlink>
    </w:p>
    <w:p>
      <w:pPr>
        <w:pStyle w:val="TOC1"/>
        <w:tabs>
          <w:tab w:val="right" w:leader="dot" w:pos="8306"/>
        </w:tabs>
      </w:pPr>
      <w:hyperlink w:anchor="_Toc15451" w:history="1">
        <w:r>
          <w:rPr>
            <w:rFonts w:ascii="仿宋" w:eastAsia="仿宋" w:hAnsi="仿宋" w:cs="仿宋" w:hint="eastAsia"/>
            <w:lang w:eastAsia="zh-CN"/>
          </w:rPr>
          <w:t>十、项目质量与标准</w:t>
        </w:r>
        <w:r>
          <w:tab/>
        </w:r>
        <w:r>
          <w:fldChar w:fldCharType="begin"/>
        </w:r>
        <w:r>
          <w:instrText xml:space="preserve"> PAGEREF _Toc15451 \h </w:instrText>
        </w:r>
        <w:r>
          <w:fldChar w:fldCharType="separate"/>
        </w:r>
        <w:r>
          <w:t>39</w:t>
        </w:r>
        <w:r>
          <w:fldChar w:fldCharType="end"/>
        </w:r>
      </w:hyperlink>
    </w:p>
    <w:p>
      <w:pPr>
        <w:pStyle w:val="TOC2"/>
        <w:tabs>
          <w:tab w:val="right" w:leader="dot" w:pos="8306"/>
        </w:tabs>
      </w:pPr>
      <w:hyperlink w:anchor="_Toc16033" w:history="1">
        <w:r>
          <w:rPr>
            <w:rFonts w:ascii="仿宋" w:eastAsia="仿宋" w:hAnsi="仿宋" w:cs="仿宋" w:hint="eastAsia"/>
            <w:lang w:eastAsia="zh-CN"/>
          </w:rPr>
          <w:t>(一)、质量保障体系</w:t>
        </w:r>
        <w:r>
          <w:tab/>
        </w:r>
        <w:r>
          <w:fldChar w:fldCharType="begin"/>
        </w:r>
        <w:r>
          <w:instrText xml:space="preserve"> PAGEREF _Toc16033 \h </w:instrText>
        </w:r>
        <w:r>
          <w:fldChar w:fldCharType="separate"/>
        </w:r>
        <w:r>
          <w:t>39</w:t>
        </w:r>
        <w:r>
          <w:fldChar w:fldCharType="end"/>
        </w:r>
      </w:hyperlink>
    </w:p>
    <w:p>
      <w:pPr>
        <w:pStyle w:val="TOC2"/>
        <w:tabs>
          <w:tab w:val="right" w:leader="dot" w:pos="8306"/>
        </w:tabs>
      </w:pPr>
      <w:hyperlink w:anchor="_Toc18371" w:history="1">
        <w:r>
          <w:rPr>
            <w:rFonts w:ascii="仿宋" w:eastAsia="仿宋" w:hAnsi="仿宋" w:cs="仿宋" w:hint="eastAsia"/>
            <w:lang w:eastAsia="zh-CN"/>
          </w:rPr>
          <w:t>(二)、标准化作业流程</w:t>
        </w:r>
        <w:r>
          <w:tab/>
        </w:r>
        <w:r>
          <w:fldChar w:fldCharType="begin"/>
        </w:r>
        <w:r>
          <w:instrText xml:space="preserve"> PAGEREF _Toc18371 \h </w:instrText>
        </w:r>
        <w:r>
          <w:fldChar w:fldCharType="separate"/>
        </w:r>
        <w:r>
          <w:t>41</w:t>
        </w:r>
        <w:r>
          <w:fldChar w:fldCharType="end"/>
        </w:r>
      </w:hyperlink>
    </w:p>
    <w:p>
      <w:pPr>
        <w:pStyle w:val="TOC2"/>
        <w:tabs>
          <w:tab w:val="right" w:leader="dot" w:pos="8306"/>
        </w:tabs>
      </w:pPr>
      <w:hyperlink w:anchor="_Toc10223" w:history="1">
        <w:r>
          <w:rPr>
            <w:rFonts w:ascii="仿宋" w:eastAsia="仿宋" w:hAnsi="仿宋" w:cs="仿宋" w:hint="eastAsia"/>
            <w:lang w:eastAsia="zh-CN"/>
          </w:rPr>
          <w:t>(三)、质量监控与评估</w:t>
        </w:r>
        <w:r>
          <w:tab/>
        </w:r>
        <w:r>
          <w:fldChar w:fldCharType="begin"/>
        </w:r>
        <w:r>
          <w:instrText xml:space="preserve"> PAGEREF _Toc10223 \h </w:instrText>
        </w:r>
        <w:r>
          <w:fldChar w:fldCharType="separate"/>
        </w:r>
        <w:r>
          <w:t>42</w:t>
        </w:r>
        <w:r>
          <w:fldChar w:fldCharType="end"/>
        </w:r>
      </w:hyperlink>
    </w:p>
    <w:p>
      <w:pPr>
        <w:pStyle w:val="TOC2"/>
        <w:tabs>
          <w:tab w:val="right" w:leader="dot" w:pos="8306"/>
        </w:tabs>
      </w:pPr>
      <w:hyperlink w:anchor="_Toc21088" w:history="1">
        <w:r>
          <w:rPr>
            <w:rFonts w:ascii="仿宋" w:eastAsia="仿宋" w:hAnsi="仿宋" w:cs="仿宋" w:hint="eastAsia"/>
            <w:lang w:eastAsia="zh-CN"/>
          </w:rPr>
          <w:t>(四)、质量改进计划</w:t>
        </w:r>
        <w:r>
          <w:tab/>
        </w:r>
        <w:r>
          <w:fldChar w:fldCharType="begin"/>
        </w:r>
        <w:r>
          <w:instrText xml:space="preserve"> PAGEREF _Toc21088 \h </w:instrText>
        </w:r>
        <w:r>
          <w:fldChar w:fldCharType="separate"/>
        </w:r>
        <w:r>
          <w:t>43</w:t>
        </w:r>
        <w:r>
          <w:fldChar w:fldCharType="end"/>
        </w:r>
      </w:hyperlink>
    </w:p>
    <w:p>
      <w:pPr>
        <w:pStyle w:val="TOC1"/>
        <w:tabs>
          <w:tab w:val="right" w:leader="dot" w:pos="8306"/>
        </w:tabs>
      </w:pPr>
      <w:hyperlink w:anchor="_Toc31005" w:history="1">
        <w:r>
          <w:rPr>
            <w:rFonts w:ascii="仿宋" w:eastAsia="仿宋" w:hAnsi="仿宋" w:cs="仿宋" w:hint="eastAsia"/>
            <w:lang w:eastAsia="zh-CN"/>
          </w:rPr>
          <w:t>十一、土地利用与规划方案</w:t>
        </w:r>
        <w:r>
          <w:tab/>
        </w:r>
        <w:r>
          <w:fldChar w:fldCharType="begin"/>
        </w:r>
        <w:r>
          <w:instrText xml:space="preserve"> PAGEREF _Toc31005 \h </w:instrText>
        </w:r>
        <w:r>
          <w:fldChar w:fldCharType="separate"/>
        </w:r>
        <w:r>
          <w:t>45</w:t>
        </w:r>
        <w:r>
          <w:fldChar w:fldCharType="end"/>
        </w:r>
      </w:hyperlink>
    </w:p>
    <w:p>
      <w:pPr>
        <w:pStyle w:val="TOC2"/>
        <w:tabs>
          <w:tab w:val="right" w:leader="dot" w:pos="8306"/>
        </w:tabs>
      </w:pPr>
      <w:hyperlink w:anchor="_Toc15843" w:history="1">
        <w:r>
          <w:rPr>
            <w:rFonts w:ascii="仿宋" w:eastAsia="仿宋" w:hAnsi="仿宋" w:cs="仿宋" w:hint="eastAsia"/>
            <w:lang w:eastAsia="zh-CN"/>
          </w:rPr>
          <w:t>(一)、项目用地情况分析</w:t>
        </w:r>
        <w:r>
          <w:tab/>
        </w:r>
        <w:r>
          <w:fldChar w:fldCharType="begin"/>
        </w:r>
        <w:r>
          <w:instrText xml:space="preserve"> PAGEREF _Toc15843 \h </w:instrText>
        </w:r>
        <w:r>
          <w:fldChar w:fldCharType="separate"/>
        </w:r>
        <w:r>
          <w:t>45</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779" w:history="1">
        <w:r>
          <w:rPr>
            <w:rFonts w:ascii="仿宋" w:eastAsia="仿宋" w:hAnsi="仿宋" w:cs="仿宋" w:hint="eastAsia"/>
            <w:lang w:eastAsia="zh-CN"/>
          </w:rPr>
          <w:t>(二)、土地利用规划方案</w:t>
        </w:r>
        <w:r>
          <w:tab/>
        </w:r>
        <w:r>
          <w:fldChar w:fldCharType="begin"/>
        </w:r>
        <w:r>
          <w:instrText xml:space="preserve"> PAGEREF _Toc779 \h </w:instrText>
        </w:r>
        <w:r>
          <w:fldChar w:fldCharType="separate"/>
        </w:r>
        <w:r>
          <w:t>46</w:t>
        </w:r>
        <w:r>
          <w:fldChar w:fldCharType="end"/>
        </w:r>
      </w:hyperlink>
    </w:p>
    <w:p>
      <w:pPr>
        <w:pStyle w:val="TOC1"/>
        <w:tabs>
          <w:tab w:val="right" w:leader="dot" w:pos="8306"/>
        </w:tabs>
      </w:pPr>
      <w:hyperlink w:anchor="_Toc32215" w:history="1">
        <w:r>
          <w:rPr>
            <w:rFonts w:ascii="仿宋" w:eastAsia="仿宋" w:hAnsi="仿宋" w:cs="仿宋" w:hint="eastAsia"/>
            <w:lang w:eastAsia="zh-CN"/>
          </w:rPr>
          <w:t>十二、项目变更管理</w:t>
        </w:r>
        <w:r>
          <w:tab/>
        </w:r>
        <w:r>
          <w:fldChar w:fldCharType="begin"/>
        </w:r>
        <w:r>
          <w:instrText xml:space="preserve"> PAGEREF _Toc32215 \h </w:instrText>
        </w:r>
        <w:r>
          <w:fldChar w:fldCharType="separate"/>
        </w:r>
        <w:r>
          <w:t>47</w:t>
        </w:r>
        <w:r>
          <w:fldChar w:fldCharType="end"/>
        </w:r>
      </w:hyperlink>
    </w:p>
    <w:p>
      <w:pPr>
        <w:pStyle w:val="TOC2"/>
        <w:tabs>
          <w:tab w:val="right" w:leader="dot" w:pos="8306"/>
        </w:tabs>
      </w:pPr>
      <w:hyperlink w:anchor="_Toc24728" w:history="1">
        <w:r>
          <w:rPr>
            <w:rFonts w:ascii="仿宋" w:eastAsia="仿宋" w:hAnsi="仿宋" w:cs="仿宋" w:hint="eastAsia"/>
            <w:lang w:eastAsia="zh-CN"/>
          </w:rPr>
          <w:t>(一)、变更控制流程</w:t>
        </w:r>
        <w:r>
          <w:tab/>
        </w:r>
        <w:r>
          <w:fldChar w:fldCharType="begin"/>
        </w:r>
        <w:r>
          <w:instrText xml:space="preserve"> PAGEREF _Toc24728 \h </w:instrText>
        </w:r>
        <w:r>
          <w:fldChar w:fldCharType="separate"/>
        </w:r>
        <w:r>
          <w:t>47</w:t>
        </w:r>
        <w:r>
          <w:fldChar w:fldCharType="end"/>
        </w:r>
      </w:hyperlink>
    </w:p>
    <w:p>
      <w:pPr>
        <w:pStyle w:val="TOC2"/>
        <w:tabs>
          <w:tab w:val="right" w:leader="dot" w:pos="8306"/>
        </w:tabs>
      </w:pPr>
      <w:hyperlink w:anchor="_Toc26903" w:history="1">
        <w:r>
          <w:rPr>
            <w:rFonts w:ascii="仿宋" w:eastAsia="仿宋" w:hAnsi="仿宋" w:cs="仿宋" w:hint="eastAsia"/>
            <w:lang w:eastAsia="zh-CN"/>
          </w:rPr>
          <w:t>(二)、影响评估与处理</w:t>
        </w:r>
        <w:r>
          <w:tab/>
        </w:r>
        <w:r>
          <w:fldChar w:fldCharType="begin"/>
        </w:r>
        <w:r>
          <w:instrText xml:space="preserve"> PAGEREF _Toc26903 \h </w:instrText>
        </w:r>
        <w:r>
          <w:fldChar w:fldCharType="separate"/>
        </w:r>
        <w:r>
          <w:t>48</w:t>
        </w:r>
        <w:r>
          <w:fldChar w:fldCharType="end"/>
        </w:r>
      </w:hyperlink>
    </w:p>
    <w:p>
      <w:pPr>
        <w:pStyle w:val="TOC2"/>
        <w:tabs>
          <w:tab w:val="right" w:leader="dot" w:pos="8306"/>
        </w:tabs>
      </w:pPr>
      <w:hyperlink w:anchor="_Toc32452" w:history="1">
        <w:r>
          <w:rPr>
            <w:rFonts w:ascii="仿宋" w:eastAsia="仿宋" w:hAnsi="仿宋" w:cs="仿宋" w:hint="eastAsia"/>
            <w:lang w:eastAsia="zh-CN"/>
          </w:rPr>
          <w:t>(三)、变更记录与追踪</w:t>
        </w:r>
        <w:r>
          <w:tab/>
        </w:r>
        <w:r>
          <w:fldChar w:fldCharType="begin"/>
        </w:r>
        <w:r>
          <w:instrText xml:space="preserve"> PAGEREF _Toc32452 \h </w:instrText>
        </w:r>
        <w:r>
          <w:fldChar w:fldCharType="separate"/>
        </w:r>
        <w:r>
          <w:t>49</w:t>
        </w:r>
        <w:r>
          <w:fldChar w:fldCharType="end"/>
        </w:r>
      </w:hyperlink>
    </w:p>
    <w:p>
      <w:pPr>
        <w:pStyle w:val="TOC2"/>
        <w:tabs>
          <w:tab w:val="right" w:leader="dot" w:pos="8306"/>
        </w:tabs>
      </w:pPr>
      <w:hyperlink w:anchor="_Toc11245" w:history="1">
        <w:r>
          <w:rPr>
            <w:rFonts w:ascii="仿宋" w:eastAsia="仿宋" w:hAnsi="仿宋" w:cs="仿宋" w:hint="eastAsia"/>
            <w:lang w:eastAsia="zh-CN"/>
          </w:rPr>
          <w:t>(四)、变更管理策略</w:t>
        </w:r>
        <w:r>
          <w:tab/>
        </w:r>
        <w:r>
          <w:fldChar w:fldCharType="begin"/>
        </w:r>
        <w:r>
          <w:instrText xml:space="preserve"> PAGEREF _Toc11245 \h </w:instrText>
        </w:r>
        <w:r>
          <w:fldChar w:fldCharType="separate"/>
        </w:r>
        <w:r>
          <w:t>51</w:t>
        </w:r>
        <w:r>
          <w:fldChar w:fldCharType="end"/>
        </w:r>
      </w:hyperlink>
    </w:p>
    <w:p>
      <w:pPr>
        <w:pStyle w:val="TOC1"/>
        <w:tabs>
          <w:tab w:val="right" w:leader="dot" w:pos="8306"/>
        </w:tabs>
      </w:pPr>
      <w:hyperlink w:anchor="_Toc9942" w:history="1">
        <w:r>
          <w:rPr>
            <w:rFonts w:ascii="仿宋" w:eastAsia="仿宋" w:hAnsi="仿宋" w:cs="仿宋" w:hint="eastAsia"/>
            <w:lang w:eastAsia="zh-CN"/>
          </w:rPr>
          <w:t>十三、成果转化与推广应用</w:t>
        </w:r>
        <w:r>
          <w:tab/>
        </w:r>
        <w:r>
          <w:fldChar w:fldCharType="begin"/>
        </w:r>
        <w:r>
          <w:instrText xml:space="preserve"> PAGEREF _Toc9942 \h </w:instrText>
        </w:r>
        <w:r>
          <w:fldChar w:fldCharType="separate"/>
        </w:r>
        <w:r>
          <w:t>53</w:t>
        </w:r>
        <w:r>
          <w:fldChar w:fldCharType="end"/>
        </w:r>
      </w:hyperlink>
    </w:p>
    <w:p>
      <w:pPr>
        <w:pStyle w:val="TOC2"/>
        <w:tabs>
          <w:tab w:val="right" w:leader="dot" w:pos="8306"/>
        </w:tabs>
      </w:pPr>
      <w:hyperlink w:anchor="_Toc2078" w:history="1">
        <w:r>
          <w:rPr>
            <w:rFonts w:ascii="仿宋" w:eastAsia="仿宋" w:hAnsi="仿宋" w:cs="仿宋" w:hint="eastAsia"/>
            <w:lang w:eastAsia="zh-CN"/>
          </w:rPr>
          <w:t>(一)、成果转化策略制定</w:t>
        </w:r>
        <w:r>
          <w:tab/>
        </w:r>
        <w:r>
          <w:fldChar w:fldCharType="begin"/>
        </w:r>
        <w:r>
          <w:instrText xml:space="preserve"> PAGEREF _Toc2078 \h </w:instrText>
        </w:r>
        <w:r>
          <w:fldChar w:fldCharType="separate"/>
        </w:r>
        <w:r>
          <w:t>53</w:t>
        </w:r>
        <w:r>
          <w:fldChar w:fldCharType="end"/>
        </w:r>
      </w:hyperlink>
    </w:p>
    <w:p>
      <w:pPr>
        <w:pStyle w:val="TOC2"/>
        <w:tabs>
          <w:tab w:val="right" w:leader="dot" w:pos="8306"/>
        </w:tabs>
      </w:pPr>
      <w:hyperlink w:anchor="_Toc8877" w:history="1">
        <w:r>
          <w:rPr>
            <w:rFonts w:ascii="仿宋" w:eastAsia="仿宋" w:hAnsi="仿宋" w:cs="仿宋" w:hint="eastAsia"/>
            <w:lang w:eastAsia="zh-CN"/>
          </w:rPr>
          <w:t>(二)、成果推广应用方案</w:t>
        </w:r>
        <w:r>
          <w:tab/>
        </w:r>
        <w:r>
          <w:fldChar w:fldCharType="begin"/>
        </w:r>
        <w:r>
          <w:instrText xml:space="preserve"> PAGEREF _Toc8877 \h </w:instrText>
        </w:r>
        <w:r>
          <w:fldChar w:fldCharType="separate"/>
        </w:r>
        <w:r>
          <w:t>54</w:t>
        </w:r>
        <w:r>
          <w:fldChar w:fldCharType="end"/>
        </w:r>
      </w:hyperlink>
    </w:p>
    <w:p>
      <w:pPr>
        <w:pStyle w:val="TOC1"/>
        <w:tabs>
          <w:tab w:val="right" w:leader="dot" w:pos="8306"/>
        </w:tabs>
      </w:pPr>
      <w:hyperlink w:anchor="_Toc14967" w:history="1">
        <w:r>
          <w:rPr>
            <w:rFonts w:ascii="仿宋" w:eastAsia="仿宋" w:hAnsi="仿宋" w:cs="仿宋" w:hint="eastAsia"/>
            <w:lang w:eastAsia="zh-CN"/>
          </w:rPr>
          <w:t>十四、质量管理与控制</w:t>
        </w:r>
        <w:r>
          <w:tab/>
        </w:r>
        <w:r>
          <w:fldChar w:fldCharType="begin"/>
        </w:r>
        <w:r>
          <w:instrText xml:space="preserve"> PAGEREF _Toc14967 \h </w:instrText>
        </w:r>
        <w:r>
          <w:fldChar w:fldCharType="separate"/>
        </w:r>
        <w:r>
          <w:t>56</w:t>
        </w:r>
        <w:r>
          <w:fldChar w:fldCharType="end"/>
        </w:r>
      </w:hyperlink>
    </w:p>
    <w:p>
      <w:pPr>
        <w:pStyle w:val="TOC2"/>
        <w:tabs>
          <w:tab w:val="right" w:leader="dot" w:pos="8306"/>
        </w:tabs>
      </w:pPr>
      <w:hyperlink w:anchor="_Toc5290" w:history="1">
        <w:r>
          <w:rPr>
            <w:rFonts w:ascii="仿宋" w:eastAsia="仿宋" w:hAnsi="仿宋" w:cs="仿宋" w:hint="eastAsia"/>
            <w:lang w:eastAsia="zh-CN"/>
          </w:rPr>
          <w:t>(一)、质量管理体系建设</w:t>
        </w:r>
        <w:r>
          <w:tab/>
        </w:r>
        <w:r>
          <w:fldChar w:fldCharType="begin"/>
        </w:r>
        <w:r>
          <w:instrText xml:space="preserve"> PAGEREF _Toc5290 \h </w:instrText>
        </w:r>
        <w:r>
          <w:fldChar w:fldCharType="separate"/>
        </w:r>
        <w:r>
          <w:t>56</w:t>
        </w:r>
        <w:r>
          <w:fldChar w:fldCharType="end"/>
        </w:r>
      </w:hyperlink>
    </w:p>
    <w:p>
      <w:pPr>
        <w:pStyle w:val="TOC2"/>
        <w:tabs>
          <w:tab w:val="right" w:leader="dot" w:pos="8306"/>
        </w:tabs>
      </w:pPr>
      <w:hyperlink w:anchor="_Toc22927" w:history="1">
        <w:r>
          <w:rPr>
            <w:rFonts w:ascii="仿宋" w:eastAsia="仿宋" w:hAnsi="仿宋" w:cs="仿宋" w:hint="eastAsia"/>
            <w:lang w:eastAsia="zh-CN"/>
          </w:rPr>
          <w:t>(二)、质量控制措施</w:t>
        </w:r>
        <w:r>
          <w:tab/>
        </w:r>
        <w:r>
          <w:fldChar w:fldCharType="begin"/>
        </w:r>
        <w:r>
          <w:instrText xml:space="preserve"> PAGEREF _Toc22927 \h </w:instrText>
        </w:r>
        <w:r>
          <w:fldChar w:fldCharType="separate"/>
        </w:r>
        <w:r>
          <w:t>57</w:t>
        </w:r>
        <w:r>
          <w:fldChar w:fldCharType="end"/>
        </w:r>
      </w:hyperlink>
    </w:p>
    <w:p>
      <w:pPr>
        <w:pStyle w:val="TOC1"/>
        <w:tabs>
          <w:tab w:val="right" w:leader="dot" w:pos="8306"/>
        </w:tabs>
      </w:pPr>
      <w:hyperlink w:anchor="_Toc10194" w:history="1">
        <w:r>
          <w:rPr>
            <w:rFonts w:ascii="仿宋" w:eastAsia="仿宋" w:hAnsi="仿宋" w:cs="仿宋" w:hint="eastAsia"/>
            <w:lang w:eastAsia="zh-CN"/>
          </w:rPr>
          <w:t>十五、人力资源管理与开发</w:t>
        </w:r>
        <w:r>
          <w:tab/>
        </w:r>
        <w:r>
          <w:fldChar w:fldCharType="begin"/>
        </w:r>
        <w:r>
          <w:instrText xml:space="preserve"> PAGEREF _Toc10194 \h </w:instrText>
        </w:r>
        <w:r>
          <w:fldChar w:fldCharType="separate"/>
        </w:r>
        <w:r>
          <w:t>58</w:t>
        </w:r>
        <w:r>
          <w:fldChar w:fldCharType="end"/>
        </w:r>
      </w:hyperlink>
    </w:p>
    <w:p>
      <w:pPr>
        <w:pStyle w:val="TOC2"/>
        <w:tabs>
          <w:tab w:val="right" w:leader="dot" w:pos="8306"/>
        </w:tabs>
      </w:pPr>
      <w:hyperlink w:anchor="_Toc24546" w:history="1">
        <w:r>
          <w:rPr>
            <w:rFonts w:ascii="仿宋" w:eastAsia="仿宋" w:hAnsi="仿宋" w:cs="仿宋" w:hint="eastAsia"/>
            <w:lang w:eastAsia="zh-CN"/>
          </w:rPr>
          <w:t>(一)、人力资源规划</w:t>
        </w:r>
        <w:r>
          <w:tab/>
        </w:r>
        <w:r>
          <w:fldChar w:fldCharType="begin"/>
        </w:r>
        <w:r>
          <w:instrText xml:space="preserve"> PAGEREF _Toc24546 \h </w:instrText>
        </w:r>
        <w:r>
          <w:fldChar w:fldCharType="separate"/>
        </w:r>
        <w:r>
          <w:t>58</w:t>
        </w:r>
        <w:r>
          <w:fldChar w:fldCharType="end"/>
        </w:r>
      </w:hyperlink>
    </w:p>
    <w:p>
      <w:pPr>
        <w:pStyle w:val="TOC2"/>
        <w:tabs>
          <w:tab w:val="right" w:leader="dot" w:pos="8306"/>
        </w:tabs>
      </w:pPr>
      <w:hyperlink w:anchor="_Toc8729" w:history="1">
        <w:r>
          <w:rPr>
            <w:rFonts w:ascii="仿宋" w:eastAsia="仿宋" w:hAnsi="仿宋" w:cs="仿宋" w:hint="eastAsia"/>
            <w:lang w:eastAsia="zh-CN"/>
          </w:rPr>
          <w:t>(二)、人力资源开发与培训</w:t>
        </w:r>
        <w:r>
          <w:tab/>
        </w:r>
        <w:r>
          <w:fldChar w:fldCharType="begin"/>
        </w:r>
        <w:r>
          <w:instrText xml:space="preserve"> PAGEREF _Toc8729 \h </w:instrText>
        </w:r>
        <w:r>
          <w:fldChar w:fldCharType="separate"/>
        </w:r>
        <w:r>
          <w:t>60</w:t>
        </w:r>
        <w:r>
          <w:fldChar w:fldCharType="end"/>
        </w:r>
      </w:hyperlink>
    </w:p>
    <w:p>
      <w:pPr>
        <w:pStyle w:val="TOC1"/>
        <w:tabs>
          <w:tab w:val="right" w:leader="dot" w:pos="8306"/>
        </w:tabs>
      </w:pPr>
      <w:hyperlink w:anchor="_Toc25453" w:history="1">
        <w:r>
          <w:rPr>
            <w:rFonts w:ascii="仿宋" w:eastAsia="仿宋" w:hAnsi="仿宋" w:cs="仿宋" w:hint="eastAsia"/>
            <w:lang w:eastAsia="zh-CN"/>
          </w:rPr>
          <w:t>十六、合作与交流机制建立</w:t>
        </w:r>
        <w:r>
          <w:tab/>
        </w:r>
        <w:r>
          <w:fldChar w:fldCharType="begin"/>
        </w:r>
        <w:r>
          <w:instrText xml:space="preserve"> PAGEREF _Toc25453 \h </w:instrText>
        </w:r>
        <w:r>
          <w:fldChar w:fldCharType="separate"/>
        </w:r>
        <w:r>
          <w:t>62</w:t>
        </w:r>
        <w:r>
          <w:fldChar w:fldCharType="end"/>
        </w:r>
      </w:hyperlink>
    </w:p>
    <w:p>
      <w:pPr>
        <w:pStyle w:val="TOC2"/>
        <w:tabs>
          <w:tab w:val="right" w:leader="dot" w:pos="8306"/>
        </w:tabs>
      </w:pPr>
      <w:hyperlink w:anchor="_Toc29177" w:history="1">
        <w:r>
          <w:rPr>
            <w:rFonts w:ascii="仿宋" w:eastAsia="仿宋" w:hAnsi="仿宋" w:cs="仿宋" w:hint="eastAsia"/>
            <w:lang w:eastAsia="zh-CN"/>
          </w:rPr>
          <w:t>(一)、合作伙伴选择与合作方式</w:t>
        </w:r>
        <w:r>
          <w:tab/>
        </w:r>
        <w:r>
          <w:fldChar w:fldCharType="begin"/>
        </w:r>
        <w:r>
          <w:instrText xml:space="preserve"> PAGEREF _Toc29177 \h </w:instrText>
        </w:r>
        <w:r>
          <w:fldChar w:fldCharType="separate"/>
        </w:r>
        <w:r>
          <w:t>62</w:t>
        </w:r>
        <w:r>
          <w:fldChar w:fldCharType="end"/>
        </w:r>
      </w:hyperlink>
    </w:p>
    <w:p>
      <w:pPr>
        <w:pStyle w:val="TOC2"/>
        <w:tabs>
          <w:tab w:val="right" w:leader="dot" w:pos="8306"/>
        </w:tabs>
      </w:pPr>
      <w:hyperlink w:anchor="_Toc20333" w:history="1">
        <w:r>
          <w:rPr>
            <w:rFonts w:ascii="仿宋" w:eastAsia="仿宋" w:hAnsi="仿宋" w:cs="仿宋" w:hint="eastAsia"/>
            <w:lang w:eastAsia="zh-CN"/>
          </w:rPr>
          <w:t>(二)、交流与合作平台搭建</w:t>
        </w:r>
        <w:r>
          <w:tab/>
        </w:r>
        <w:r>
          <w:fldChar w:fldCharType="begin"/>
        </w:r>
        <w:r>
          <w:instrText xml:space="preserve"> PAGEREF _Toc20333 \h </w:instrText>
        </w:r>
        <w:r>
          <w:fldChar w:fldCharType="separate"/>
        </w:r>
        <w:r>
          <w:t>64</w:t>
        </w:r>
        <w:r>
          <w:fldChar w:fldCharType="end"/>
        </w:r>
      </w:hyperlink>
    </w:p>
    <w:p>
      <w:pPr>
        <w:pStyle w:val="TOC1"/>
        <w:tabs>
          <w:tab w:val="right" w:leader="dot" w:pos="8306"/>
        </w:tabs>
      </w:pPr>
      <w:hyperlink w:anchor="_Toc22972" w:history="1">
        <w:r>
          <w:rPr>
            <w:rFonts w:ascii="仿宋" w:eastAsia="仿宋" w:hAnsi="仿宋" w:cs="仿宋" w:hint="eastAsia"/>
            <w:lang w:eastAsia="zh-CN"/>
          </w:rPr>
          <w:t>十七、知识产权管理与保护</w:t>
        </w:r>
        <w:r>
          <w:tab/>
        </w:r>
        <w:r>
          <w:fldChar w:fldCharType="begin"/>
        </w:r>
        <w:r>
          <w:instrText xml:space="preserve"> PAGEREF _Toc22972 \h </w:instrText>
        </w:r>
        <w:r>
          <w:fldChar w:fldCharType="separate"/>
        </w:r>
        <w:r>
          <w:t>65</w:t>
        </w:r>
        <w:r>
          <w:fldChar w:fldCharType="end"/>
        </w:r>
      </w:hyperlink>
    </w:p>
    <w:p>
      <w:pPr>
        <w:pStyle w:val="TOC2"/>
        <w:tabs>
          <w:tab w:val="right" w:leader="dot" w:pos="8306"/>
        </w:tabs>
      </w:pPr>
      <w:hyperlink w:anchor="_Toc22779" w:history="1">
        <w:r>
          <w:rPr>
            <w:rFonts w:ascii="仿宋" w:eastAsia="仿宋" w:hAnsi="仿宋" w:cs="仿宋" w:hint="eastAsia"/>
            <w:lang w:eastAsia="zh-CN"/>
          </w:rPr>
          <w:t>(一)、知识产权管理体系建设</w:t>
        </w:r>
        <w:r>
          <w:tab/>
        </w:r>
        <w:r>
          <w:fldChar w:fldCharType="begin"/>
        </w:r>
        <w:r>
          <w:instrText xml:space="preserve"> PAGEREF _Toc22779 \h </w:instrText>
        </w:r>
        <w:r>
          <w:fldChar w:fldCharType="separate"/>
        </w:r>
        <w:r>
          <w:t>65</w:t>
        </w:r>
        <w:r>
          <w:fldChar w:fldCharType="end"/>
        </w:r>
      </w:hyperlink>
    </w:p>
    <w:p>
      <w:pPr>
        <w:pStyle w:val="TOC2"/>
        <w:tabs>
          <w:tab w:val="right" w:leader="dot" w:pos="8306"/>
        </w:tabs>
      </w:pPr>
      <w:hyperlink w:anchor="_Toc11815" w:history="1">
        <w:r>
          <w:rPr>
            <w:rFonts w:ascii="仿宋" w:eastAsia="仿宋" w:hAnsi="仿宋" w:cs="仿宋" w:hint="eastAsia"/>
            <w:lang w:eastAsia="zh-CN"/>
          </w:rPr>
          <w:t>(二)、知识产权保护措施</w:t>
        </w:r>
        <w:r>
          <w:tab/>
        </w:r>
        <w:r>
          <w:fldChar w:fldCharType="begin"/>
        </w:r>
        <w:r>
          <w:instrText xml:space="preserve"> PAGEREF _Toc11815 \h </w:instrText>
        </w:r>
        <w:r>
          <w:fldChar w:fldCharType="separate"/>
        </w:r>
        <w:r>
          <w:t>66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3322"/>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2432"/>
      <w:r>
        <w:rPr>
          <w:rFonts w:ascii="仿宋" w:eastAsia="仿宋" w:hAnsi="仿宋" w:cs="仿宋" w:hint="eastAsia"/>
          <w:sz w:val="28"/>
          <w:lang w:eastAsia="zh-CN"/>
        </w:rPr>
        <w:t>一、项目监理与质量保证</w:t>
      </w:r>
      <w:bookmarkEnd w:id="2"/>
    </w:p>
    <w:p>
      <w:pPr>
        <w:pStyle w:val="Heading2"/>
        <w:rPr>
          <w:rFonts w:ascii="仿宋" w:eastAsia="仿宋" w:hAnsi="仿宋" w:cs="仿宋" w:hint="eastAsia"/>
          <w:lang w:eastAsia="zh-CN"/>
        </w:rPr>
      </w:pPr>
      <w:bookmarkStart w:id="3" w:name="_Toc31467"/>
      <w:r>
        <w:rPr>
          <w:rFonts w:ascii="仿宋" w:eastAsia="仿宋" w:hAnsi="仿宋" w:cs="仿宋" w:hint="eastAsia"/>
          <w:lang w:eastAsia="zh-CN"/>
        </w:rPr>
        <w:t>(一)、监理体系构建</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监理团队组建</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监理的关键在于建立强大的监理团队。首先，我们需要明确监理团队的组织结构，包括监理经理、监理工程师、质量专员等职责明确的成员。各成员的专业背景和经验将被充分考虑，以确保监理团队具备足够的专业知识。</w:t>
      </w:r>
    </w:p>
    <w:p>
      <w:pPr>
        <w:ind w:firstLine="560" w:firstLineChars="200"/>
        <w:rPr>
          <w:rFonts w:ascii="仿宋" w:eastAsia="仿宋" w:hAnsi="仿宋" w:cs="仿宋" w:hint="eastAsia"/>
          <w:sz w:val="28"/>
        </w:rPr>
      </w:pPr>
      <w:r>
        <w:rPr>
          <w:rFonts w:ascii="仿宋" w:eastAsia="仿宋" w:hAnsi="仿宋" w:cs="仿宋" w:hint="eastAsia"/>
          <w:sz w:val="28"/>
          <w:lang w:eastAsia="zh-CN"/>
        </w:rPr>
        <w:t>1.2 监理计划制定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监理计划将明确监理的整体框架和目标。这包括项目各个阶段的监理重点、监理频次、监理报告的提交周期等。监理计划的建立是为了确保监理工作有系统地推进，对项目的各个方面都能够得到全面覆盖。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1.3 监理工具引入</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我们将引入先进的监理工具，包括但不限于监测设备、数据分析软件等。这些工具将用于实时监测工程进度、质量指标以及安全等方面，以便及时发现潜在问题并采取有效措施。</w:t>
      </w:r>
    </w:p>
    <w:p>
      <w:pPr>
        <w:pStyle w:val="Heading2"/>
        <w:ind w:firstLine="560" w:firstLineChars="200"/>
        <w:rPr>
          <w:rFonts w:ascii="仿宋" w:eastAsia="仿宋" w:hAnsi="仿宋" w:cs="仿宋" w:hint="eastAsia"/>
          <w:sz w:val="28"/>
          <w:lang w:eastAsia="zh-CN"/>
        </w:rPr>
      </w:pPr>
      <w:bookmarkStart w:id="4" w:name="_Toc31333"/>
      <w:r>
        <w:rPr>
          <w:rFonts w:ascii="仿宋" w:eastAsia="仿宋" w:hAnsi="仿宋" w:cs="仿宋" w:hint="eastAsia"/>
          <w:sz w:val="28"/>
          <w:lang w:eastAsia="zh-CN"/>
        </w:rPr>
        <w:t>(二)、质量保证体系实施</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2.1 质量政策制定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在项目启动阶段，我们将明确定义质量政策，确保项目始终以高质量的标准进行。这将包括对质量的整体目标、标准和期望的明确规定，以及质量管理的基本原则。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2.2 质量培训与认证</w:t>
      </w:r>
    </w:p>
    <w:p>
      <w:pPr>
        <w:ind w:firstLine="560" w:firstLineChars="200"/>
        <w:rPr>
          <w:rFonts w:ascii="仿宋" w:eastAsia="仿宋" w:hAnsi="仿宋" w:cs="仿宋" w:hint="eastAsia"/>
          <w:sz w:val="28"/>
        </w:rPr>
      </w:pPr>
      <w:r>
        <w:rPr>
          <w:rFonts w:ascii="仿宋" w:eastAsia="仿宋" w:hAnsi="仿宋" w:cs="仿宋" w:hint="eastAsia"/>
          <w:sz w:val="28"/>
          <w:lang w:eastAsia="zh-CN"/>
        </w:rPr>
        <w:t>所有项目参与人员都将接受相应的质量培训，以确保他们理解并能够实施项目的质量标准。此外，我们将追求质量认证，以验证项目的质量管理体系符合国际或行业标准。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2.3 质量审核与改进</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定期进行质量审核，以确保项目的质量体系有效运行。通过定期的内部和外部审核，我们将及时发现潜在问题，并采取纠正和预防措施，以不断提高项目的质量水平。</w:t>
      </w:r>
    </w:p>
    <w:p>
      <w:pPr>
        <w:pStyle w:val="Heading2"/>
        <w:ind w:firstLine="560" w:firstLineChars="200"/>
        <w:rPr>
          <w:rFonts w:ascii="仿宋" w:eastAsia="仿宋" w:hAnsi="仿宋" w:cs="仿宋" w:hint="eastAsia"/>
          <w:sz w:val="28"/>
          <w:lang w:eastAsia="zh-CN"/>
        </w:rPr>
      </w:pPr>
      <w:bookmarkStart w:id="5" w:name="_Toc25622"/>
      <w:r>
        <w:rPr>
          <w:rFonts w:ascii="仿宋" w:eastAsia="仿宋" w:hAnsi="仿宋" w:cs="仿宋" w:hint="eastAsia"/>
          <w:sz w:val="28"/>
          <w:lang w:eastAsia="zh-CN"/>
        </w:rPr>
        <w:t>(三)、监理与质量控制流程</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3.1 监理过程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监理过程将按照监理计划的要求进行。这包括对施工现场的实地检查、对施工材料的质量把关、对施工过程的监测等。监理报告将定期提交，内容将涵盖项目整体进度、质量状况、安全情况等方面的详细信息。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3.2 质量控制流程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质量控制流程将包括整个工程周期的质量控制点的设立，每个控制点将有具体的验收标准和程序。从材料进场到工程收尾，每个阶段都将有相应的质量控制手段，以确保项目始终符合质量要求。</w:t>
      </w:r>
    </w:p>
    <w:p>
      <w:pPr>
        <w:pStyle w:val="Heading1"/>
        <w:ind w:firstLine="560" w:firstLineChars="200"/>
        <w:rPr>
          <w:rFonts w:ascii="仿宋" w:eastAsia="仿宋" w:hAnsi="仿宋" w:cs="仿宋" w:hint="eastAsia"/>
          <w:sz w:val="28"/>
          <w:lang w:eastAsia="zh-CN"/>
        </w:rPr>
      </w:pPr>
      <w:bookmarkStart w:id="6" w:name="_Toc16921"/>
      <w:r>
        <w:rPr>
          <w:rFonts w:ascii="仿宋" w:eastAsia="仿宋" w:hAnsi="仿宋" w:cs="仿宋" w:hint="eastAsia"/>
          <w:sz w:val="28"/>
          <w:lang w:eastAsia="zh-CN"/>
        </w:rPr>
        <w:t>二、社会影响分析</w:t>
      </w:r>
      <w:bookmarkEnd w:id="6"/>
    </w:p>
    <w:p>
      <w:pPr>
        <w:pStyle w:val="Heading2"/>
        <w:rPr>
          <w:rFonts w:ascii="仿宋" w:eastAsia="仿宋" w:hAnsi="仿宋" w:cs="仿宋" w:hint="eastAsia"/>
          <w:lang w:eastAsia="zh-CN"/>
        </w:rPr>
      </w:pPr>
      <w:bookmarkStart w:id="7" w:name="_Toc7293"/>
      <w:r>
        <w:rPr>
          <w:rFonts w:ascii="仿宋" w:eastAsia="仿宋" w:hAnsi="仿宋" w:cs="仿宋" w:hint="eastAsia"/>
          <w:lang w:eastAsia="zh-CN"/>
        </w:rPr>
        <w:t>(一)、社会影响效果分析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社区发展和福利提升：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CR诊断试剂项目通过创造大量就业机会，直接促进当地社区的经济发展。这些工作岗位为社区成员提供了稳定的收入来源，有助于提高他们的生活水平。同时，项目的实施还将带动当地的商业活动，包括零售、餐饮和服务业，进一步提振当地经济。此外，项目与当地教育机构的合作将为社区成员提供专业技能培训，从而提升他们的职业能力和市场竞争力。这种人力资源的投资不仅有助于项目的长期成功，还能促进整个社区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社会结构和劳动市场的变化：</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PCR诊断试剂项目的实施可能吸引来自不同地区和背景的劳动力，增加当地社区的多样性。这些新员工带来的多元文化背景和新观点可能会促进社区内的文化交流和社会融合，为社区带来新的活力。项目对高技能和专业人才的需求可能促使当地劳动市场结构发生变化，导致教育和职业培训机构重点关注与项目相关的技能培训。这样的市场调整不仅满足了项目的需求，也为社区成员提供了更多的职业选择和发展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公共服务和基础设施的改善：</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PCR诊断试剂项目的发展，当地基础设施的改善成为必然需求。项目可能需要更好的交通连接、更可靠的能源供应和更先进的通信设施，这些需求将促使相关基础设施的建设和升级。项目对基础设施的投资不仅支持其自身运营，也对整个社区产生积极影响。例如，改善的道路和交通设施可以减少交通拥堵，提高居民的出行效率；升级的公共设施如公园和休闲区域可以提高居民的生活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文化和环境保护的意识提升：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PCR诊断试剂项目在环保和可持续发展方面的努力可能激发社区对这些问题的关注。项目采取的环保措施，如使用可再生能源、减少废物产生和循环利用资源，可能成为社区环保意识提升的催化剂。此外，项目对当地文化活动的支持和参与，如赞助当地节庆活动或文化展览，将有助于促进社区文化的多样性和丰富性。这些活动不仅强化了社区成员的文化身份认同，还促进了社区内部的凝聚力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社会责任和伦理标准的提高：</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作为一个具有社会责任感的项目，PCR诊断试剂可能会成为行业内负责任商业实践的典范。项目在公平就业、性别平等和伦理商业实践方面的表现，可能会提高整个社会在这些方面的标准和期望。例如，项目对员工的公平待遇和对员工的公平待遇和提供平等的职业发展机会将对社区内的就业伦理产生正面影响。PCR诊断试剂项目通过实施包容性的招聘政策，强调性别平等和多样性，可以为其他企业树立榜样，推动整个行业和社区在伦理和社会责任方面的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PCR诊断试剂项目在其运营中积极参与社会公益活动，如资助当地教育项目、支持社区健康和福利计划，或参与环境保护活动，将进一步强化其作为社会负责任企业的形象。这种积极参与不仅有助于改善社区成员的生活条件和福祉，还能提升社区对企业的认可和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PCR诊断试剂项目的社会影响还体现在其对当地经济多元化的贡献上。项目的发展可能吸引与其业务相关的其他公司和服务提供商入驻该区域，促进当地经济的多样化发展。这种经济多元化有助于减少对单一产业的依赖，提高社区经济的抗风险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来说，PCR诊断试剂项目的社会影响是全面而深远的。从提供就业机会和提升公共服务，到促进社会结构和劳动市场的多元化，再到推动社会责任和伦理标准的提高，项目对于提升社区的经济、文化和社会福祉有着重要作用。通过这些正面影响，PCR诊断试剂项目不仅成为了推动经济增长和技术创新的引擎，也成为了促进社会进步和提升公共生活质量的关键因素。</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8" w:name="_Toc7926"/>
      <w:r>
        <w:rPr>
          <w:rFonts w:ascii="仿宋" w:eastAsia="仿宋" w:hAnsi="仿宋" w:cs="仿宋" w:hint="eastAsia"/>
          <w:sz w:val="28"/>
          <w:lang w:eastAsia="zh-CN"/>
        </w:rPr>
        <w:t>(二)、社会适应性分析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文化适应性：</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为了融入当地社区，PCR诊断试剂项目需深入理解当地的文化特色和社会习俗。例如，项目在设计广告和市场推广活动时，应考虑使用当地语言和符合地方文化的表达方式。</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项目还可以通过赞助当地文化活动或节庆，如音乐节或社区庆典，来加强与社区的联系。这不仅是对当地文化的支持，也是展示项目对社区价值的尊重和承认。</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经济结构适应性：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PCR诊断试剂项目对当地经济结构的影响需谨慎考虑。项目可以通过聘用当地居民，特别是在管理和技术岗位上，来直接促进当地就业。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对于当地供应商，项目可以优先考虑与当地小微企业合作，从而支持当地经济的多元化发展。同时，项目可以与当地教育机构合作，提供实习和培训机会，帮助当地劳动力适应新兴的行业需求。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社区生活方式的适应：</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项目在规划和设计阶段应考虑对当地居民日常生活的影响。例如，规划建设时考虑交通流量和噪音控制，以减少对周边居民的干扰。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PCR诊断试剂项目可以通过提供公共空间或设施，如社区图书馆、公园或健身中心，来改善社区居民的生活质量。此外，项目还可以定期组织社区参与活动，如环境清洁日或健康讲座，以增强社区成员之间的联系和归属感。</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环境影响和适应：</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在环境保护方面，项目应采取措施减少对当地自然环境的影响。这可能包括使用可持续的建筑材料，实施节能减排措施，以及建立废物循环利用系统。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项目还可以通过参与当地的环境保护项目，如植树活动或支持当地野生动物保护，来提升社区对环境保护的意识。同时，项目可以开展环保教育活动，提升居民对可持续生活方式的认识。</w:t>
      </w:r>
    </w:p>
    <w:p>
      <w:pPr>
        <w:pStyle w:val="Heading2"/>
        <w:ind w:firstLine="560" w:firstLineChars="200"/>
        <w:rPr>
          <w:rFonts w:ascii="仿宋" w:eastAsia="仿宋" w:hAnsi="仿宋" w:cs="仿宋" w:hint="eastAsia"/>
          <w:sz w:val="28"/>
          <w:lang w:eastAsia="zh-CN"/>
        </w:rPr>
      </w:pPr>
      <w:bookmarkStart w:id="9" w:name="_Toc21968"/>
      <w:r>
        <w:rPr>
          <w:rFonts w:ascii="仿宋" w:eastAsia="仿宋" w:hAnsi="仿宋" w:cs="仿宋" w:hint="eastAsia"/>
          <w:sz w:val="28"/>
          <w:lang w:eastAsia="zh-CN"/>
        </w:rPr>
        <w:t>(三)、社会风险及对策分析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为了确保PCR诊断试剂项目的成功并最大限度地减轻潜在的社会风险，详细的风险分析和具体的应对策略至关重要。以下是针对项目可能面临的具体社会风险及相应对策的分析：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1. 社区抵制和不满的风险及对策：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风险描述：PCR诊断试剂项目可能遭遇社区抵制，尤其如果社区成员认为项目会破坏他们的生活环境或忽略他们的意见。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建立社区咨询委员会，定期与社区领袖和居民会面，聆听他们的担忧和建议。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实施透明的信息公开政策，定期更新项目进展和影响评估报告，确保社区成员了解项目的真实情况。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举办公共参与活动，如开放日和社区论坛，让社区成员直接参与项目讨论和反馈。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2. 劳动力市场扰动的风险及对策：</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 xml:space="preserve">   风险描述：项目可能引起当地劳动市场动荡，尤其是在需要特定技能的劳动力而当地市场供应不足的情况下。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与当地职业培训机构合作，开设针对项目需求的培训课程，帮助当地居民提升技能。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建立校企合作项目，提供实习机会，帮助当地学生和年轻人获得实际工作经验。</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在招聘策略中优先考虑当地居民，特别是对于管理和技术岗位，以促进当地就业。</w:t>
      </w:r>
    </w:p>
    <w:p>
      <w:pPr>
        <w:ind w:firstLine="560" w:firstLineChars="200"/>
        <w:rPr>
          <w:rFonts w:ascii="仿宋" w:eastAsia="仿宋" w:hAnsi="仿宋" w:cs="仿宋" w:hint="eastAsia"/>
          <w:sz w:val="28"/>
        </w:rPr>
      </w:pPr>
      <w:r>
        <w:rPr>
          <w:rFonts w:ascii="仿宋" w:eastAsia="仿宋" w:hAnsi="仿宋" w:cs="仿宋" w:hint="eastAsia"/>
          <w:sz w:val="28"/>
          <w:lang w:eastAsia="zh-CN"/>
        </w:rPr>
        <w:t>3. 文化和社会价值观冲突的风险及对策：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风险描述：PCR诊断试剂项目的商业实践可能与当地的文化和价值观存在冲突，导致社会紧张和文化冲突。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在项目团队中纳入当地文化顾问，确保项目活动和沟通策略符合当地文化敏感性。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开展文化交流活动和员工培训，增进员工对当地文化的理解和尊重。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支持当地文化和教育项目，展示项目对保护和促进当地文化的承诺。</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环境变化导致的社会影响风险及对策：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风险描述：项目的环境影响，如污染和资源消耗，可能对社区生活质量产生负面影响。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实施严格的环境管理和监测计划，以最小化噪音、空气和水污染。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投资于清洁和高效的技术，减少对自然资源的消耗。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与当地环保团体合作，参与环境保护项目，如植树活动和生态恢复工程。</w:t>
      </w:r>
    </w:p>
    <w:p>
      <w:pPr>
        <w:ind w:firstLine="560" w:firstLineChars="200"/>
        <w:rPr>
          <w:rFonts w:ascii="仿宋" w:eastAsia="仿宋" w:hAnsi="仿宋" w:cs="仿宋" w:hint="eastAsia"/>
          <w:sz w:val="28"/>
        </w:rPr>
      </w:pPr>
      <w:r>
        <w:rPr>
          <w:rFonts w:ascii="仿宋" w:eastAsia="仿宋" w:hAnsi="仿宋" w:cs="仿宋" w:hint="eastAsia"/>
          <w:sz w:val="28"/>
          <w:lang w:eastAsia="zh-CN"/>
        </w:rPr>
        <w:t>5. 公共资源和基础设施压力的风险及对策：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风险描述：PCR诊断试剂项目可能会增加对公共资源和基础设施的需求，给当地带来额外压力，例如在水资源、能源供应和交通系统方面。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与地方政府合作，共同评估基础设施改善需求并共担投资责任。例如，投资于道路升级、公共交通系统改善，或新能源设施建设。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实施可持续资源管理策略，比如采用水资源循环利用系统和节能措施，减轻对当地资源的消耗。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在项目规划中考虑对公共资源的最大限度利用和优化，确保资源使用的效率和公平性。</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社会动态变化的风险及对策：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风险描述：PCR诊断试剂项目可能会引起当地社会结构和动态的变化，例如改变社区的人口组成和社交模式。</w:t>
      </w:r>
    </w:p>
    <w:p>
      <w:pPr>
        <w:ind w:firstLine="560" w:firstLineChars="200"/>
        <w:rPr>
          <w:rFonts w:ascii="仿宋" w:eastAsia="仿宋" w:hAnsi="仿宋" w:cs="仿宋" w:hint="eastAsia"/>
          <w:sz w:val="28"/>
        </w:rPr>
      </w:pPr>
      <w:r>
        <w:rPr>
          <w:rFonts w:ascii="仿宋" w:eastAsia="仿宋" w:hAnsi="仿宋" w:cs="仿宋" w:hint="eastAsia"/>
          <w:sz w:val="28"/>
          <w:lang w:eastAsia="zh-CN"/>
        </w:rPr>
        <w:t>具体对策：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与社区组织合作，监测社会变化趋势，了解项目对社区的影响。</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https://d.book118.com/298025031104006034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PCR诊断试剂项目建设方案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PCR诊断试剂项目建设方案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PCR诊断试剂项目建设方案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PCR诊断试剂项目建设方案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PCR诊断试剂项目建设方案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PCR诊断试剂项目建设方案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PCR诊断试剂项目建设方案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PCR诊断试剂项目建设方案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PCR诊断试剂项目建设方案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PCR诊断试剂项目建设方案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PCR诊断试剂项目建设方案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PCR诊断试剂项目建设方案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7EA15A12"/>
    <w:rsid w:val="7EA15A12"/>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29802503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2024-02-03T09:23:00Z</dcterms:created>
  <dcterms:modified xsi:type="dcterms:W3CDTF">2024-02-03T09:24:15Z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BA1B89E955E54B79A0AC4DD7A1DCF29C_11</vt:lpwstr>
  </property>
  <property fmtid="{D5CDD505-2E9C-101B-9397-08002B2CF9AE}" pid="3" name="KSOProductBuildVer">
    <vt:lpwstr>2052-12.1.0.16250</vt:lpwstr>
  </property>
</Properties>
</file>