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手机投影仪项目建设总纲及方案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788" w:history="1">
        <w:r>
          <w:rPr>
            <w:rFonts w:ascii="仿宋" w:eastAsia="仿宋" w:hAnsi="仿宋" w:cs="仿宋" w:hint="eastAsia"/>
            <w:lang w:eastAsia="zh-CN"/>
          </w:rPr>
          <w:t>前言</w:t>
        </w:r>
        <w:r>
          <w:tab/>
        </w:r>
        <w:r>
          <w:fldChar w:fldCharType="begin"/>
        </w:r>
        <w:r>
          <w:instrText xml:space="preserve"> PAGEREF _Toc17788 \h </w:instrText>
        </w:r>
        <w:r>
          <w:fldChar w:fldCharType="separate"/>
        </w:r>
        <w:r>
          <w:t>3</w:t>
        </w:r>
        <w:r>
          <w:fldChar w:fldCharType="end"/>
        </w:r>
      </w:hyperlink>
    </w:p>
    <w:p>
      <w:pPr>
        <w:pStyle w:val="TOC1"/>
        <w:tabs>
          <w:tab w:val="right" w:leader="dot" w:pos="8306"/>
        </w:tabs>
      </w:pPr>
      <w:hyperlink w:anchor="_Toc27700" w:history="1">
        <w:r>
          <w:rPr>
            <w:rFonts w:ascii="仿宋" w:eastAsia="仿宋" w:hAnsi="仿宋" w:cs="仿宋" w:hint="eastAsia"/>
            <w:lang w:eastAsia="zh-CN"/>
          </w:rPr>
          <w:t>一、资源开发及综合利用分析</w:t>
        </w:r>
        <w:r>
          <w:tab/>
        </w:r>
        <w:r>
          <w:fldChar w:fldCharType="begin"/>
        </w:r>
        <w:r>
          <w:instrText xml:space="preserve"> PAGEREF _Toc27700 \h </w:instrText>
        </w:r>
        <w:r>
          <w:fldChar w:fldCharType="separate"/>
        </w:r>
        <w:r>
          <w:t>3</w:t>
        </w:r>
        <w:r>
          <w:fldChar w:fldCharType="end"/>
        </w:r>
      </w:hyperlink>
    </w:p>
    <w:p>
      <w:pPr>
        <w:pStyle w:val="TOC2"/>
        <w:tabs>
          <w:tab w:val="right" w:leader="dot" w:pos="8306"/>
        </w:tabs>
      </w:pPr>
      <w:hyperlink w:anchor="_Toc20086" w:history="1">
        <w:r>
          <w:rPr>
            <w:rFonts w:ascii="仿宋" w:eastAsia="仿宋" w:hAnsi="仿宋" w:cs="仿宋" w:hint="eastAsia"/>
            <w:lang w:eastAsia="zh-CN"/>
          </w:rPr>
          <w:t>(一)、资源开发方案</w:t>
        </w:r>
        <w:r>
          <w:tab/>
        </w:r>
        <w:r>
          <w:fldChar w:fldCharType="begin"/>
        </w:r>
        <w:r>
          <w:instrText xml:space="preserve"> PAGEREF _Toc20086 \h </w:instrText>
        </w:r>
        <w:r>
          <w:fldChar w:fldCharType="separate"/>
        </w:r>
        <w:r>
          <w:t>3</w:t>
        </w:r>
        <w:r>
          <w:fldChar w:fldCharType="end"/>
        </w:r>
      </w:hyperlink>
    </w:p>
    <w:p>
      <w:pPr>
        <w:pStyle w:val="TOC2"/>
        <w:tabs>
          <w:tab w:val="right" w:leader="dot" w:pos="8306"/>
        </w:tabs>
      </w:pPr>
      <w:hyperlink w:anchor="_Toc26271" w:history="1">
        <w:r>
          <w:rPr>
            <w:rFonts w:ascii="仿宋" w:eastAsia="仿宋" w:hAnsi="仿宋" w:cs="仿宋" w:hint="eastAsia"/>
            <w:lang w:eastAsia="zh-CN"/>
          </w:rPr>
          <w:t>(二)、资源利用方案</w:t>
        </w:r>
        <w:r>
          <w:tab/>
        </w:r>
        <w:r>
          <w:fldChar w:fldCharType="begin"/>
        </w:r>
        <w:r>
          <w:instrText xml:space="preserve"> PAGEREF _Toc26271 \h </w:instrText>
        </w:r>
        <w:r>
          <w:fldChar w:fldCharType="separate"/>
        </w:r>
        <w:r>
          <w:t>4</w:t>
        </w:r>
        <w:r>
          <w:fldChar w:fldCharType="end"/>
        </w:r>
      </w:hyperlink>
    </w:p>
    <w:p>
      <w:pPr>
        <w:pStyle w:val="TOC2"/>
        <w:tabs>
          <w:tab w:val="right" w:leader="dot" w:pos="8306"/>
        </w:tabs>
      </w:pPr>
      <w:hyperlink w:anchor="_Toc23238" w:history="1">
        <w:r>
          <w:rPr>
            <w:rFonts w:ascii="仿宋" w:eastAsia="仿宋" w:hAnsi="仿宋" w:cs="仿宋" w:hint="eastAsia"/>
            <w:lang w:eastAsia="zh-CN"/>
          </w:rPr>
          <w:t>(三)、资源节约措施</w:t>
        </w:r>
        <w:r>
          <w:tab/>
        </w:r>
        <w:r>
          <w:fldChar w:fldCharType="begin"/>
        </w:r>
        <w:r>
          <w:instrText xml:space="preserve"> PAGEREF _Toc23238 \h </w:instrText>
        </w:r>
        <w:r>
          <w:fldChar w:fldCharType="separate"/>
        </w:r>
        <w:r>
          <w:t>5</w:t>
        </w:r>
        <w:r>
          <w:fldChar w:fldCharType="end"/>
        </w:r>
      </w:hyperlink>
    </w:p>
    <w:p>
      <w:pPr>
        <w:pStyle w:val="TOC1"/>
        <w:tabs>
          <w:tab w:val="right" w:leader="dot" w:pos="8306"/>
        </w:tabs>
      </w:pPr>
      <w:hyperlink w:anchor="_Toc7196" w:history="1">
        <w:r>
          <w:rPr>
            <w:rFonts w:ascii="仿宋" w:eastAsia="仿宋" w:hAnsi="仿宋" w:cs="仿宋" w:hint="eastAsia"/>
            <w:lang w:eastAsia="zh-CN"/>
          </w:rPr>
          <w:t>二、发展规划、产业政策和行业准入分析</w:t>
        </w:r>
        <w:r>
          <w:tab/>
        </w:r>
        <w:r>
          <w:fldChar w:fldCharType="begin"/>
        </w:r>
        <w:r>
          <w:instrText xml:space="preserve"> PAGEREF _Toc7196 \h </w:instrText>
        </w:r>
        <w:r>
          <w:fldChar w:fldCharType="separate"/>
        </w:r>
        <w:r>
          <w:t>6</w:t>
        </w:r>
        <w:r>
          <w:fldChar w:fldCharType="end"/>
        </w:r>
      </w:hyperlink>
    </w:p>
    <w:p>
      <w:pPr>
        <w:pStyle w:val="TOC2"/>
        <w:tabs>
          <w:tab w:val="right" w:leader="dot" w:pos="8306"/>
        </w:tabs>
      </w:pPr>
      <w:hyperlink w:anchor="_Toc17318" w:history="1">
        <w:r>
          <w:rPr>
            <w:rFonts w:ascii="仿宋" w:eastAsia="仿宋" w:hAnsi="仿宋" w:cs="仿宋" w:hint="eastAsia"/>
            <w:lang w:eastAsia="zh-CN"/>
          </w:rPr>
          <w:t>(一)、发展规划分析</w:t>
        </w:r>
        <w:r>
          <w:tab/>
        </w:r>
        <w:r>
          <w:fldChar w:fldCharType="begin"/>
        </w:r>
        <w:r>
          <w:instrText xml:space="preserve"> PAGEREF _Toc17318 \h </w:instrText>
        </w:r>
        <w:r>
          <w:fldChar w:fldCharType="separate"/>
        </w:r>
        <w:r>
          <w:t>6</w:t>
        </w:r>
        <w:r>
          <w:fldChar w:fldCharType="end"/>
        </w:r>
      </w:hyperlink>
    </w:p>
    <w:p>
      <w:pPr>
        <w:pStyle w:val="TOC2"/>
        <w:tabs>
          <w:tab w:val="right" w:leader="dot" w:pos="8306"/>
        </w:tabs>
      </w:pPr>
      <w:hyperlink w:anchor="_Toc31640" w:history="1">
        <w:r>
          <w:rPr>
            <w:rFonts w:ascii="仿宋" w:eastAsia="仿宋" w:hAnsi="仿宋" w:cs="仿宋" w:hint="eastAsia"/>
            <w:lang w:eastAsia="zh-CN"/>
          </w:rPr>
          <w:t>(二)、产业政策分析</w:t>
        </w:r>
        <w:r>
          <w:tab/>
        </w:r>
        <w:r>
          <w:fldChar w:fldCharType="begin"/>
        </w:r>
        <w:r>
          <w:instrText xml:space="preserve"> PAGEREF _Toc31640 \h </w:instrText>
        </w:r>
        <w:r>
          <w:fldChar w:fldCharType="separate"/>
        </w:r>
        <w:r>
          <w:t>8</w:t>
        </w:r>
        <w:r>
          <w:fldChar w:fldCharType="end"/>
        </w:r>
      </w:hyperlink>
    </w:p>
    <w:p>
      <w:pPr>
        <w:pStyle w:val="TOC2"/>
        <w:tabs>
          <w:tab w:val="right" w:leader="dot" w:pos="8306"/>
        </w:tabs>
      </w:pPr>
      <w:hyperlink w:anchor="_Toc13442" w:history="1">
        <w:r>
          <w:rPr>
            <w:rFonts w:ascii="仿宋" w:eastAsia="仿宋" w:hAnsi="仿宋" w:cs="仿宋" w:hint="eastAsia"/>
            <w:lang w:eastAsia="zh-CN"/>
          </w:rPr>
          <w:t>(三)、行业准入分析</w:t>
        </w:r>
        <w:r>
          <w:tab/>
        </w:r>
        <w:r>
          <w:fldChar w:fldCharType="begin"/>
        </w:r>
        <w:r>
          <w:instrText xml:space="preserve"> PAGEREF _Toc13442 \h </w:instrText>
        </w:r>
        <w:r>
          <w:fldChar w:fldCharType="separate"/>
        </w:r>
        <w:r>
          <w:t>10</w:t>
        </w:r>
        <w:r>
          <w:fldChar w:fldCharType="end"/>
        </w:r>
      </w:hyperlink>
    </w:p>
    <w:p>
      <w:pPr>
        <w:pStyle w:val="TOC1"/>
        <w:tabs>
          <w:tab w:val="right" w:leader="dot" w:pos="8306"/>
        </w:tabs>
      </w:pPr>
      <w:hyperlink w:anchor="_Toc25141" w:history="1">
        <w:r>
          <w:rPr>
            <w:rFonts w:ascii="仿宋" w:eastAsia="仿宋" w:hAnsi="仿宋" w:cs="仿宋" w:hint="eastAsia"/>
            <w:lang w:eastAsia="zh-CN"/>
          </w:rPr>
          <w:t>三、环境和生态影响分析</w:t>
        </w:r>
        <w:r>
          <w:tab/>
        </w:r>
        <w:r>
          <w:fldChar w:fldCharType="begin"/>
        </w:r>
        <w:r>
          <w:instrText xml:space="preserve"> PAGEREF _Toc25141 \h </w:instrText>
        </w:r>
        <w:r>
          <w:fldChar w:fldCharType="separate"/>
        </w:r>
        <w:r>
          <w:t>11</w:t>
        </w:r>
        <w:r>
          <w:fldChar w:fldCharType="end"/>
        </w:r>
      </w:hyperlink>
    </w:p>
    <w:p>
      <w:pPr>
        <w:pStyle w:val="TOC2"/>
        <w:tabs>
          <w:tab w:val="right" w:leader="dot" w:pos="8306"/>
        </w:tabs>
      </w:pPr>
      <w:hyperlink w:anchor="_Toc8114" w:history="1">
        <w:r>
          <w:rPr>
            <w:rFonts w:ascii="仿宋" w:eastAsia="仿宋" w:hAnsi="仿宋" w:cs="仿宋" w:hint="eastAsia"/>
            <w:lang w:eastAsia="zh-CN"/>
          </w:rPr>
          <w:t>(一)、环境和生态现状</w:t>
        </w:r>
        <w:r>
          <w:tab/>
        </w:r>
        <w:r>
          <w:fldChar w:fldCharType="begin"/>
        </w:r>
        <w:r>
          <w:instrText xml:space="preserve"> PAGEREF _Toc8114 \h </w:instrText>
        </w:r>
        <w:r>
          <w:fldChar w:fldCharType="separate"/>
        </w:r>
        <w:r>
          <w:t>11</w:t>
        </w:r>
        <w:r>
          <w:fldChar w:fldCharType="end"/>
        </w:r>
      </w:hyperlink>
    </w:p>
    <w:p>
      <w:pPr>
        <w:pStyle w:val="TOC2"/>
        <w:tabs>
          <w:tab w:val="right" w:leader="dot" w:pos="8306"/>
        </w:tabs>
      </w:pPr>
      <w:hyperlink w:anchor="_Toc25513" w:history="1">
        <w:r>
          <w:rPr>
            <w:rFonts w:ascii="仿宋" w:eastAsia="仿宋" w:hAnsi="仿宋" w:cs="仿宋" w:hint="eastAsia"/>
            <w:lang w:eastAsia="zh-CN"/>
          </w:rPr>
          <w:t>(二)、生态环境影响分析</w:t>
        </w:r>
        <w:r>
          <w:tab/>
        </w:r>
        <w:r>
          <w:fldChar w:fldCharType="begin"/>
        </w:r>
        <w:r>
          <w:instrText xml:space="preserve"> PAGEREF _Toc25513 \h </w:instrText>
        </w:r>
        <w:r>
          <w:fldChar w:fldCharType="separate"/>
        </w:r>
        <w:r>
          <w:t>13</w:t>
        </w:r>
        <w:r>
          <w:fldChar w:fldCharType="end"/>
        </w:r>
      </w:hyperlink>
    </w:p>
    <w:p>
      <w:pPr>
        <w:pStyle w:val="TOC2"/>
        <w:tabs>
          <w:tab w:val="right" w:leader="dot" w:pos="8306"/>
        </w:tabs>
      </w:pPr>
      <w:hyperlink w:anchor="_Toc29164" w:history="1">
        <w:r>
          <w:rPr>
            <w:rFonts w:ascii="仿宋" w:eastAsia="仿宋" w:hAnsi="仿宋" w:cs="仿宋" w:hint="eastAsia"/>
            <w:lang w:eastAsia="zh-CN"/>
          </w:rPr>
          <w:t>(三)、生态环境保护措施</w:t>
        </w:r>
        <w:r>
          <w:tab/>
        </w:r>
        <w:r>
          <w:fldChar w:fldCharType="begin"/>
        </w:r>
        <w:r>
          <w:instrText xml:space="preserve"> PAGEREF _Toc29164 \h </w:instrText>
        </w:r>
        <w:r>
          <w:fldChar w:fldCharType="separate"/>
        </w:r>
        <w:r>
          <w:t>14</w:t>
        </w:r>
        <w:r>
          <w:fldChar w:fldCharType="end"/>
        </w:r>
      </w:hyperlink>
    </w:p>
    <w:p>
      <w:pPr>
        <w:pStyle w:val="TOC2"/>
        <w:tabs>
          <w:tab w:val="right" w:leader="dot" w:pos="8306"/>
        </w:tabs>
      </w:pPr>
      <w:hyperlink w:anchor="_Toc2649" w:history="1">
        <w:r>
          <w:rPr>
            <w:rFonts w:ascii="仿宋" w:eastAsia="仿宋" w:hAnsi="仿宋" w:cs="仿宋" w:hint="eastAsia"/>
            <w:lang w:eastAsia="zh-CN"/>
          </w:rPr>
          <w:t>(四)、地质灾害影响分析</w:t>
        </w:r>
        <w:r>
          <w:tab/>
        </w:r>
        <w:r>
          <w:fldChar w:fldCharType="begin"/>
        </w:r>
        <w:r>
          <w:instrText xml:space="preserve"> PAGEREF _Toc2649 \h </w:instrText>
        </w:r>
        <w:r>
          <w:fldChar w:fldCharType="separate"/>
        </w:r>
        <w:r>
          <w:t>16</w:t>
        </w:r>
        <w:r>
          <w:fldChar w:fldCharType="end"/>
        </w:r>
      </w:hyperlink>
    </w:p>
    <w:p>
      <w:pPr>
        <w:pStyle w:val="TOC2"/>
        <w:tabs>
          <w:tab w:val="right" w:leader="dot" w:pos="8306"/>
        </w:tabs>
      </w:pPr>
      <w:hyperlink w:anchor="_Toc16992" w:history="1">
        <w:r>
          <w:rPr>
            <w:rFonts w:ascii="仿宋" w:eastAsia="仿宋" w:hAnsi="仿宋" w:cs="仿宋" w:hint="eastAsia"/>
            <w:lang w:eastAsia="zh-CN"/>
          </w:rPr>
          <w:t>(五)、特殊环境影响</w:t>
        </w:r>
        <w:r>
          <w:tab/>
        </w:r>
        <w:r>
          <w:fldChar w:fldCharType="begin"/>
        </w:r>
        <w:r>
          <w:instrText xml:space="preserve"> PAGEREF _Toc16992 \h </w:instrText>
        </w:r>
        <w:r>
          <w:fldChar w:fldCharType="separate"/>
        </w:r>
        <w:r>
          <w:t>17</w:t>
        </w:r>
        <w:r>
          <w:fldChar w:fldCharType="end"/>
        </w:r>
      </w:hyperlink>
    </w:p>
    <w:p>
      <w:pPr>
        <w:pStyle w:val="TOC1"/>
        <w:tabs>
          <w:tab w:val="right" w:leader="dot" w:pos="8306"/>
        </w:tabs>
      </w:pPr>
      <w:hyperlink w:anchor="_Toc30097" w:history="1">
        <w:r>
          <w:rPr>
            <w:rFonts w:ascii="仿宋" w:eastAsia="仿宋" w:hAnsi="仿宋" w:cs="仿宋" w:hint="eastAsia"/>
            <w:lang w:eastAsia="zh-CN"/>
          </w:rPr>
          <w:t>四、社会影响分析</w:t>
        </w:r>
        <w:r>
          <w:tab/>
        </w:r>
        <w:r>
          <w:fldChar w:fldCharType="begin"/>
        </w:r>
        <w:r>
          <w:instrText xml:space="preserve"> PAGEREF _Toc30097 \h </w:instrText>
        </w:r>
        <w:r>
          <w:fldChar w:fldCharType="separate"/>
        </w:r>
        <w:r>
          <w:t>18</w:t>
        </w:r>
        <w:r>
          <w:fldChar w:fldCharType="end"/>
        </w:r>
      </w:hyperlink>
    </w:p>
    <w:p>
      <w:pPr>
        <w:pStyle w:val="TOC2"/>
        <w:tabs>
          <w:tab w:val="right" w:leader="dot" w:pos="8306"/>
        </w:tabs>
      </w:pPr>
      <w:hyperlink w:anchor="_Toc27805" w:history="1">
        <w:r>
          <w:rPr>
            <w:rFonts w:ascii="仿宋" w:eastAsia="仿宋" w:hAnsi="仿宋" w:cs="仿宋" w:hint="eastAsia"/>
            <w:lang w:eastAsia="zh-CN"/>
          </w:rPr>
          <w:t>(一)、社会影响效果分析</w:t>
        </w:r>
        <w:r>
          <w:tab/>
        </w:r>
        <w:r>
          <w:fldChar w:fldCharType="begin"/>
        </w:r>
        <w:r>
          <w:instrText xml:space="preserve"> PAGEREF _Toc27805 \h </w:instrText>
        </w:r>
        <w:r>
          <w:fldChar w:fldCharType="separate"/>
        </w:r>
        <w:r>
          <w:t>18</w:t>
        </w:r>
        <w:r>
          <w:fldChar w:fldCharType="end"/>
        </w:r>
      </w:hyperlink>
    </w:p>
    <w:p>
      <w:pPr>
        <w:pStyle w:val="TOC2"/>
        <w:tabs>
          <w:tab w:val="right" w:leader="dot" w:pos="8306"/>
        </w:tabs>
      </w:pPr>
      <w:hyperlink w:anchor="_Toc11854" w:history="1">
        <w:r>
          <w:rPr>
            <w:rFonts w:ascii="仿宋" w:eastAsia="仿宋" w:hAnsi="仿宋" w:cs="仿宋" w:hint="eastAsia"/>
            <w:lang w:eastAsia="zh-CN"/>
          </w:rPr>
          <w:t>(二)、社会适应性分析</w:t>
        </w:r>
        <w:r>
          <w:tab/>
        </w:r>
        <w:r>
          <w:fldChar w:fldCharType="begin"/>
        </w:r>
        <w:r>
          <w:instrText xml:space="preserve"> PAGEREF _Toc11854 \h </w:instrText>
        </w:r>
        <w:r>
          <w:fldChar w:fldCharType="separate"/>
        </w:r>
        <w:r>
          <w:t>21</w:t>
        </w:r>
        <w:r>
          <w:fldChar w:fldCharType="end"/>
        </w:r>
      </w:hyperlink>
    </w:p>
    <w:p>
      <w:pPr>
        <w:pStyle w:val="TOC2"/>
        <w:tabs>
          <w:tab w:val="right" w:leader="dot" w:pos="8306"/>
        </w:tabs>
      </w:pPr>
      <w:hyperlink w:anchor="_Toc10924" w:history="1">
        <w:r>
          <w:rPr>
            <w:rFonts w:ascii="仿宋" w:eastAsia="仿宋" w:hAnsi="仿宋" w:cs="仿宋" w:hint="eastAsia"/>
            <w:lang w:eastAsia="zh-CN"/>
          </w:rPr>
          <w:t>(三)、社会风险及对策分析</w:t>
        </w:r>
        <w:r>
          <w:tab/>
        </w:r>
        <w:r>
          <w:fldChar w:fldCharType="begin"/>
        </w:r>
        <w:r>
          <w:instrText xml:space="preserve"> PAGEREF _Toc10924 \h </w:instrText>
        </w:r>
        <w:r>
          <w:fldChar w:fldCharType="separate"/>
        </w:r>
        <w:r>
          <w:t>22</w:t>
        </w:r>
        <w:r>
          <w:fldChar w:fldCharType="end"/>
        </w:r>
      </w:hyperlink>
    </w:p>
    <w:p>
      <w:pPr>
        <w:pStyle w:val="TOC1"/>
        <w:tabs>
          <w:tab w:val="right" w:leader="dot" w:pos="8306"/>
        </w:tabs>
      </w:pPr>
      <w:hyperlink w:anchor="_Toc3949" w:history="1">
        <w:r>
          <w:rPr>
            <w:rFonts w:ascii="仿宋" w:eastAsia="仿宋" w:hAnsi="仿宋" w:cs="仿宋" w:hint="eastAsia"/>
            <w:lang w:eastAsia="zh-CN"/>
          </w:rPr>
          <w:t>五、项目监理与质量保证</w:t>
        </w:r>
        <w:r>
          <w:tab/>
        </w:r>
        <w:r>
          <w:fldChar w:fldCharType="begin"/>
        </w:r>
        <w:r>
          <w:instrText xml:space="preserve"> PAGEREF _Toc3949 \h </w:instrText>
        </w:r>
        <w:r>
          <w:fldChar w:fldCharType="separate"/>
        </w:r>
        <w:r>
          <w:t>26</w:t>
        </w:r>
        <w:r>
          <w:fldChar w:fldCharType="end"/>
        </w:r>
      </w:hyperlink>
    </w:p>
    <w:p>
      <w:pPr>
        <w:pStyle w:val="TOC2"/>
        <w:tabs>
          <w:tab w:val="right" w:leader="dot" w:pos="8306"/>
        </w:tabs>
      </w:pPr>
      <w:hyperlink w:anchor="_Toc14604" w:history="1">
        <w:r>
          <w:rPr>
            <w:rFonts w:ascii="仿宋" w:eastAsia="仿宋" w:hAnsi="仿宋" w:cs="仿宋" w:hint="eastAsia"/>
            <w:lang w:eastAsia="zh-CN"/>
          </w:rPr>
          <w:t>(一)、监理体系构建</w:t>
        </w:r>
        <w:r>
          <w:tab/>
        </w:r>
        <w:r>
          <w:fldChar w:fldCharType="begin"/>
        </w:r>
        <w:r>
          <w:instrText xml:space="preserve"> PAGEREF _Toc14604 \h </w:instrText>
        </w:r>
        <w:r>
          <w:fldChar w:fldCharType="separate"/>
        </w:r>
        <w:r>
          <w:t>26</w:t>
        </w:r>
        <w:r>
          <w:fldChar w:fldCharType="end"/>
        </w:r>
      </w:hyperlink>
    </w:p>
    <w:p>
      <w:pPr>
        <w:pStyle w:val="TOC2"/>
        <w:tabs>
          <w:tab w:val="right" w:leader="dot" w:pos="8306"/>
        </w:tabs>
      </w:pPr>
      <w:hyperlink w:anchor="_Toc17469" w:history="1">
        <w:r>
          <w:rPr>
            <w:rFonts w:ascii="仿宋" w:eastAsia="仿宋" w:hAnsi="仿宋" w:cs="仿宋" w:hint="eastAsia"/>
            <w:lang w:eastAsia="zh-CN"/>
          </w:rPr>
          <w:t>(二)、质量保证体系实施</w:t>
        </w:r>
        <w:r>
          <w:tab/>
        </w:r>
        <w:r>
          <w:fldChar w:fldCharType="begin"/>
        </w:r>
        <w:r>
          <w:instrText xml:space="preserve"> PAGEREF _Toc17469 \h </w:instrText>
        </w:r>
        <w:r>
          <w:fldChar w:fldCharType="separate"/>
        </w:r>
        <w:r>
          <w:t>26</w:t>
        </w:r>
        <w:r>
          <w:fldChar w:fldCharType="end"/>
        </w:r>
      </w:hyperlink>
    </w:p>
    <w:p>
      <w:pPr>
        <w:pStyle w:val="TOC2"/>
        <w:tabs>
          <w:tab w:val="right" w:leader="dot" w:pos="8306"/>
        </w:tabs>
      </w:pPr>
      <w:hyperlink w:anchor="_Toc7019" w:history="1">
        <w:r>
          <w:rPr>
            <w:rFonts w:ascii="仿宋" w:eastAsia="仿宋" w:hAnsi="仿宋" w:cs="仿宋" w:hint="eastAsia"/>
            <w:lang w:eastAsia="zh-CN"/>
          </w:rPr>
          <w:t>(三)、监理与质量控制流程</w:t>
        </w:r>
        <w:r>
          <w:tab/>
        </w:r>
        <w:r>
          <w:fldChar w:fldCharType="begin"/>
        </w:r>
        <w:r>
          <w:instrText xml:space="preserve"> PAGEREF _Toc7019 \h </w:instrText>
        </w:r>
        <w:r>
          <w:fldChar w:fldCharType="separate"/>
        </w:r>
        <w:r>
          <w:t>27</w:t>
        </w:r>
        <w:r>
          <w:fldChar w:fldCharType="end"/>
        </w:r>
      </w:hyperlink>
    </w:p>
    <w:p>
      <w:pPr>
        <w:pStyle w:val="TOC1"/>
        <w:tabs>
          <w:tab w:val="right" w:leader="dot" w:pos="8306"/>
        </w:tabs>
      </w:pPr>
      <w:hyperlink w:anchor="_Toc14541" w:history="1">
        <w:r>
          <w:rPr>
            <w:rFonts w:ascii="仿宋" w:eastAsia="仿宋" w:hAnsi="仿宋" w:cs="仿宋" w:hint="eastAsia"/>
            <w:lang w:eastAsia="zh-CN"/>
          </w:rPr>
          <w:t>六、经济影响分析</w:t>
        </w:r>
        <w:r>
          <w:tab/>
        </w:r>
        <w:r>
          <w:fldChar w:fldCharType="begin"/>
        </w:r>
        <w:r>
          <w:instrText xml:space="preserve"> PAGEREF _Toc14541 \h </w:instrText>
        </w:r>
        <w:r>
          <w:fldChar w:fldCharType="separate"/>
        </w:r>
        <w:r>
          <w:t>28</w:t>
        </w:r>
        <w:r>
          <w:fldChar w:fldCharType="end"/>
        </w:r>
      </w:hyperlink>
    </w:p>
    <w:p>
      <w:pPr>
        <w:pStyle w:val="TOC2"/>
        <w:tabs>
          <w:tab w:val="right" w:leader="dot" w:pos="8306"/>
        </w:tabs>
      </w:pPr>
      <w:hyperlink w:anchor="_Toc4180" w:history="1">
        <w:r>
          <w:rPr>
            <w:rFonts w:ascii="仿宋" w:eastAsia="仿宋" w:hAnsi="仿宋" w:cs="仿宋" w:hint="eastAsia"/>
            <w:lang w:eastAsia="zh-CN"/>
          </w:rPr>
          <w:t>(一)、经济费用效益或费用效果分析</w:t>
        </w:r>
        <w:r>
          <w:tab/>
        </w:r>
        <w:r>
          <w:fldChar w:fldCharType="begin"/>
        </w:r>
        <w:r>
          <w:instrText xml:space="preserve"> PAGEREF _Toc4180 \h </w:instrText>
        </w:r>
        <w:r>
          <w:fldChar w:fldCharType="separate"/>
        </w:r>
        <w:r>
          <w:t>28</w:t>
        </w:r>
        <w:r>
          <w:fldChar w:fldCharType="end"/>
        </w:r>
      </w:hyperlink>
    </w:p>
    <w:p>
      <w:pPr>
        <w:pStyle w:val="TOC2"/>
        <w:tabs>
          <w:tab w:val="right" w:leader="dot" w:pos="8306"/>
        </w:tabs>
      </w:pPr>
      <w:hyperlink w:anchor="_Toc29030" w:history="1">
        <w:r>
          <w:rPr>
            <w:rFonts w:ascii="仿宋" w:eastAsia="仿宋" w:hAnsi="仿宋" w:cs="仿宋" w:hint="eastAsia"/>
            <w:lang w:eastAsia="zh-CN"/>
          </w:rPr>
          <w:t>(二)、行业影响分析</w:t>
        </w:r>
        <w:r>
          <w:tab/>
        </w:r>
        <w:r>
          <w:fldChar w:fldCharType="begin"/>
        </w:r>
        <w:r>
          <w:instrText xml:space="preserve"> PAGEREF _Toc29030 \h </w:instrText>
        </w:r>
        <w:r>
          <w:fldChar w:fldCharType="separate"/>
        </w:r>
        <w:r>
          <w:t>30</w:t>
        </w:r>
        <w:r>
          <w:fldChar w:fldCharType="end"/>
        </w:r>
      </w:hyperlink>
    </w:p>
    <w:p>
      <w:pPr>
        <w:pStyle w:val="TOC2"/>
        <w:tabs>
          <w:tab w:val="right" w:leader="dot" w:pos="8306"/>
        </w:tabs>
      </w:pPr>
      <w:hyperlink w:anchor="_Toc29486" w:history="1">
        <w:r>
          <w:rPr>
            <w:rFonts w:ascii="仿宋" w:eastAsia="仿宋" w:hAnsi="仿宋" w:cs="仿宋" w:hint="eastAsia"/>
            <w:lang w:eastAsia="zh-CN"/>
          </w:rPr>
          <w:t>(三)、区域经济影响分析</w:t>
        </w:r>
        <w:r>
          <w:tab/>
        </w:r>
        <w:r>
          <w:fldChar w:fldCharType="begin"/>
        </w:r>
        <w:r>
          <w:instrText xml:space="preserve"> PAGEREF _Toc29486 \h </w:instrText>
        </w:r>
        <w:r>
          <w:fldChar w:fldCharType="separate"/>
        </w:r>
        <w:r>
          <w:t>32</w:t>
        </w:r>
        <w:r>
          <w:fldChar w:fldCharType="end"/>
        </w:r>
      </w:hyperlink>
    </w:p>
    <w:p>
      <w:pPr>
        <w:pStyle w:val="TOC2"/>
        <w:tabs>
          <w:tab w:val="right" w:leader="dot" w:pos="8306"/>
        </w:tabs>
      </w:pPr>
      <w:hyperlink w:anchor="_Toc11021" w:history="1">
        <w:r>
          <w:rPr>
            <w:rFonts w:ascii="仿宋" w:eastAsia="仿宋" w:hAnsi="仿宋" w:cs="仿宋" w:hint="eastAsia"/>
            <w:lang w:eastAsia="zh-CN"/>
          </w:rPr>
          <w:t>(四)、宏观经济影响分析</w:t>
        </w:r>
        <w:r>
          <w:tab/>
        </w:r>
        <w:r>
          <w:fldChar w:fldCharType="begin"/>
        </w:r>
        <w:r>
          <w:instrText xml:space="preserve"> PAGEREF _Toc11021 \h </w:instrText>
        </w:r>
        <w:r>
          <w:fldChar w:fldCharType="separate"/>
        </w:r>
        <w:r>
          <w:t>32</w:t>
        </w:r>
        <w:r>
          <w:fldChar w:fldCharType="end"/>
        </w:r>
      </w:hyperlink>
    </w:p>
    <w:p>
      <w:pPr>
        <w:pStyle w:val="TOC1"/>
        <w:tabs>
          <w:tab w:val="right" w:leader="dot" w:pos="8306"/>
        </w:tabs>
      </w:pPr>
      <w:hyperlink w:anchor="_Toc1848" w:history="1">
        <w:r>
          <w:rPr>
            <w:rFonts w:ascii="仿宋" w:eastAsia="仿宋" w:hAnsi="仿宋" w:cs="仿宋" w:hint="eastAsia"/>
            <w:lang w:eastAsia="zh-CN"/>
          </w:rPr>
          <w:t>七、技术创新与产业升级</w:t>
        </w:r>
        <w:r>
          <w:tab/>
        </w:r>
        <w:r>
          <w:fldChar w:fldCharType="begin"/>
        </w:r>
        <w:r>
          <w:instrText xml:space="preserve"> PAGEREF _Toc1848 \h </w:instrText>
        </w:r>
        <w:r>
          <w:fldChar w:fldCharType="separate"/>
        </w:r>
        <w:r>
          <w:t>34</w:t>
        </w:r>
        <w:r>
          <w:fldChar w:fldCharType="end"/>
        </w:r>
      </w:hyperlink>
    </w:p>
    <w:p>
      <w:pPr>
        <w:pStyle w:val="TOC2"/>
        <w:tabs>
          <w:tab w:val="right" w:leader="dot" w:pos="8306"/>
        </w:tabs>
      </w:pPr>
      <w:hyperlink w:anchor="_Toc29969" w:history="1">
        <w:r>
          <w:rPr>
            <w:rFonts w:ascii="仿宋" w:eastAsia="仿宋" w:hAnsi="仿宋" w:cs="仿宋" w:hint="eastAsia"/>
            <w:lang w:eastAsia="zh-CN"/>
          </w:rPr>
          <w:t>(一)、技术创新方向与目标</w:t>
        </w:r>
        <w:r>
          <w:tab/>
        </w:r>
        <w:r>
          <w:fldChar w:fldCharType="begin"/>
        </w:r>
        <w:r>
          <w:instrText xml:space="preserve"> PAGEREF _Toc29969 \h </w:instrText>
        </w:r>
        <w:r>
          <w:fldChar w:fldCharType="separate"/>
        </w:r>
        <w:r>
          <w:t>34</w:t>
        </w:r>
        <w:r>
          <w:fldChar w:fldCharType="end"/>
        </w:r>
      </w:hyperlink>
    </w:p>
    <w:p>
      <w:pPr>
        <w:pStyle w:val="TOC2"/>
        <w:tabs>
          <w:tab w:val="right" w:leader="dot" w:pos="8306"/>
        </w:tabs>
      </w:pPr>
      <w:hyperlink w:anchor="_Toc15209" w:history="1">
        <w:r>
          <w:rPr>
            <w:rFonts w:ascii="仿宋" w:eastAsia="仿宋" w:hAnsi="仿宋" w:cs="仿宋" w:hint="eastAsia"/>
            <w:lang w:eastAsia="zh-CN"/>
          </w:rPr>
          <w:t>(二)、产业升级路径与措施</w:t>
        </w:r>
        <w:r>
          <w:tab/>
        </w:r>
        <w:r>
          <w:fldChar w:fldCharType="begin"/>
        </w:r>
        <w:r>
          <w:instrText xml:space="preserve"> PAGEREF _Toc15209 \h </w:instrText>
        </w:r>
        <w:r>
          <w:fldChar w:fldCharType="separate"/>
        </w:r>
        <w:r>
          <w:t>35</w:t>
        </w:r>
        <w:r>
          <w:fldChar w:fldCharType="end"/>
        </w:r>
      </w:hyperlink>
    </w:p>
    <w:p>
      <w:pPr>
        <w:pStyle w:val="TOC1"/>
        <w:tabs>
          <w:tab w:val="right" w:leader="dot" w:pos="8306"/>
        </w:tabs>
      </w:pPr>
      <w:hyperlink w:anchor="_Toc13283" w:history="1">
        <w:r>
          <w:rPr>
            <w:rFonts w:ascii="仿宋" w:eastAsia="仿宋" w:hAnsi="仿宋" w:cs="仿宋" w:hint="eastAsia"/>
            <w:lang w:eastAsia="zh-CN"/>
          </w:rPr>
          <w:t>八、项目进度计划</w:t>
        </w:r>
        <w:r>
          <w:tab/>
        </w:r>
        <w:r>
          <w:fldChar w:fldCharType="begin"/>
        </w:r>
        <w:r>
          <w:instrText xml:space="preserve"> PAGEREF _Toc13283 \h </w:instrText>
        </w:r>
        <w:r>
          <w:fldChar w:fldCharType="separate"/>
        </w:r>
        <w:r>
          <w:t>37</w:t>
        </w:r>
        <w:r>
          <w:fldChar w:fldCharType="end"/>
        </w:r>
      </w:hyperlink>
    </w:p>
    <w:p>
      <w:pPr>
        <w:pStyle w:val="TOC2"/>
        <w:tabs>
          <w:tab w:val="right" w:leader="dot" w:pos="8306"/>
        </w:tabs>
      </w:pPr>
      <w:hyperlink w:anchor="_Toc13924" w:history="1">
        <w:r>
          <w:rPr>
            <w:rFonts w:ascii="仿宋" w:eastAsia="仿宋" w:hAnsi="仿宋" w:cs="仿宋" w:hint="eastAsia"/>
            <w:lang w:eastAsia="zh-CN"/>
          </w:rPr>
          <w:t>(一)、建设周期</w:t>
        </w:r>
        <w:r>
          <w:tab/>
        </w:r>
        <w:r>
          <w:fldChar w:fldCharType="begin"/>
        </w:r>
        <w:r>
          <w:instrText xml:space="preserve"> PAGEREF _Toc13924 \h </w:instrText>
        </w:r>
        <w:r>
          <w:fldChar w:fldCharType="separate"/>
        </w:r>
        <w:r>
          <w:t>37</w:t>
        </w:r>
        <w:r>
          <w:fldChar w:fldCharType="end"/>
        </w:r>
      </w:hyperlink>
    </w:p>
    <w:p>
      <w:pPr>
        <w:pStyle w:val="TOC2"/>
        <w:tabs>
          <w:tab w:val="right" w:leader="dot" w:pos="8306"/>
        </w:tabs>
      </w:pPr>
      <w:hyperlink w:anchor="_Toc16328" w:history="1">
        <w:r>
          <w:rPr>
            <w:rFonts w:ascii="仿宋" w:eastAsia="仿宋" w:hAnsi="仿宋" w:cs="仿宋" w:hint="eastAsia"/>
            <w:lang w:eastAsia="zh-CN"/>
          </w:rPr>
          <w:t>(二)、建设进度</w:t>
        </w:r>
        <w:r>
          <w:tab/>
        </w:r>
        <w:r>
          <w:fldChar w:fldCharType="begin"/>
        </w:r>
        <w:r>
          <w:instrText xml:space="preserve"> PAGEREF _Toc16328 \h </w:instrText>
        </w:r>
        <w:r>
          <w:fldChar w:fldCharType="separate"/>
        </w:r>
        <w:r>
          <w:t>37</w:t>
        </w:r>
        <w:r>
          <w:fldChar w:fldCharType="end"/>
        </w:r>
      </w:hyperlink>
    </w:p>
    <w:p>
      <w:pPr>
        <w:pStyle w:val="TOC2"/>
        <w:tabs>
          <w:tab w:val="right" w:leader="dot" w:pos="8306"/>
        </w:tabs>
      </w:pPr>
      <w:hyperlink w:anchor="_Toc13013" w:history="1">
        <w:r>
          <w:rPr>
            <w:rFonts w:ascii="仿宋" w:eastAsia="仿宋" w:hAnsi="仿宋" w:cs="仿宋" w:hint="eastAsia"/>
            <w:lang w:eastAsia="zh-CN"/>
          </w:rPr>
          <w:t>(三)、进度安排注意事项</w:t>
        </w:r>
        <w:r>
          <w:tab/>
        </w:r>
        <w:r>
          <w:fldChar w:fldCharType="begin"/>
        </w:r>
        <w:r>
          <w:instrText xml:space="preserve"> PAGEREF _Toc13013 \h </w:instrText>
        </w:r>
        <w:r>
          <w:fldChar w:fldCharType="separate"/>
        </w:r>
        <w:r>
          <w:t>38</w:t>
        </w:r>
        <w:r>
          <w:fldChar w:fldCharType="end"/>
        </w:r>
      </w:hyperlink>
    </w:p>
    <w:p>
      <w:pPr>
        <w:pStyle w:val="TOC2"/>
        <w:tabs>
          <w:tab w:val="right" w:leader="dot" w:pos="8306"/>
        </w:tabs>
      </w:pPr>
      <w:hyperlink w:anchor="_Toc9780" w:history="1">
        <w:r>
          <w:rPr>
            <w:rFonts w:ascii="仿宋" w:eastAsia="仿宋" w:hAnsi="仿宋" w:cs="仿宋" w:hint="eastAsia"/>
            <w:lang w:eastAsia="zh-CN"/>
          </w:rPr>
          <w:t>(四)、人力资源配置</w:t>
        </w:r>
        <w:r>
          <w:tab/>
        </w:r>
        <w:r>
          <w:fldChar w:fldCharType="begin"/>
        </w:r>
        <w:r>
          <w:instrText xml:space="preserve"> PAGEREF _Toc9780 \h </w:instrText>
        </w:r>
        <w:r>
          <w:fldChar w:fldCharType="separate"/>
        </w:r>
        <w:r>
          <w:t>39</w:t>
        </w:r>
        <w:r>
          <w:fldChar w:fldCharType="end"/>
        </w:r>
      </w:hyperlink>
    </w:p>
    <w:p>
      <w:pPr>
        <w:pStyle w:val="TOC2"/>
        <w:tabs>
          <w:tab w:val="right" w:leader="dot" w:pos="8306"/>
        </w:tabs>
      </w:pPr>
      <w:hyperlink w:anchor="_Toc14325" w:history="1">
        <w:r>
          <w:rPr>
            <w:rFonts w:ascii="仿宋" w:eastAsia="仿宋" w:hAnsi="仿宋" w:cs="仿宋" w:hint="eastAsia"/>
            <w:lang w:eastAsia="zh-CN"/>
          </w:rPr>
          <w:t>(五)、员工培训</w:t>
        </w:r>
        <w:r>
          <w:tab/>
        </w:r>
        <w:r>
          <w:fldChar w:fldCharType="begin"/>
        </w:r>
        <w:r>
          <w:instrText xml:space="preserve"> PAGEREF _Toc14325 \h </w:instrText>
        </w:r>
        <w:r>
          <w:fldChar w:fldCharType="separate"/>
        </w:r>
        <w:r>
          <w:t>41</w:t>
        </w:r>
        <w:r>
          <w:fldChar w:fldCharType="end"/>
        </w:r>
      </w:hyperlink>
    </w:p>
    <w:p>
      <w:pPr>
        <w:pStyle w:val="TOC2"/>
        <w:tabs>
          <w:tab w:val="right" w:leader="dot" w:pos="8306"/>
        </w:tabs>
      </w:pPr>
      <w:hyperlink w:anchor="_Toc2755" w:history="1">
        <w:r>
          <w:rPr>
            <w:rFonts w:ascii="仿宋" w:eastAsia="仿宋" w:hAnsi="仿宋" w:cs="仿宋" w:hint="eastAsia"/>
            <w:lang w:eastAsia="zh-CN"/>
          </w:rPr>
          <w:t>(六)、项目实施保障</w:t>
        </w:r>
        <w:r>
          <w:tab/>
        </w:r>
        <w:r>
          <w:fldChar w:fldCharType="begin"/>
        </w:r>
        <w:r>
          <w:instrText xml:space="preserve"> PAGEREF _Toc2755 \h </w:instrText>
        </w:r>
        <w:r>
          <w:fldChar w:fldCharType="separate"/>
        </w:r>
        <w:r>
          <w:t>42</w:t>
        </w:r>
        <w:r>
          <w:fldChar w:fldCharType="end"/>
        </w:r>
      </w:hyperlink>
    </w:p>
    <w:p>
      <w:pPr>
        <w:pStyle w:val="TOC2"/>
        <w:tabs>
          <w:tab w:val="right" w:leader="dot" w:pos="8306"/>
        </w:tabs>
      </w:pPr>
      <w:hyperlink w:anchor="_Toc22290" w:history="1">
        <w:r>
          <w:rPr>
            <w:rFonts w:ascii="仿宋" w:eastAsia="仿宋" w:hAnsi="仿宋" w:cs="仿宋" w:hint="eastAsia"/>
            <w:lang w:eastAsia="zh-CN"/>
          </w:rPr>
          <w:t>(七)、安全规范管理</w:t>
        </w:r>
        <w:r>
          <w:tab/>
        </w:r>
        <w:r>
          <w:fldChar w:fldCharType="begin"/>
        </w:r>
        <w:r>
          <w:instrText xml:space="preserve"> PAGEREF _Toc22290 \h </w:instrText>
        </w:r>
        <w:r>
          <w:fldChar w:fldCharType="separate"/>
        </w:r>
        <w:r>
          <w:t>43</w:t>
        </w:r>
        <w:r>
          <w:fldChar w:fldCharType="end"/>
        </w:r>
      </w:hyperlink>
    </w:p>
    <w:p>
      <w:pPr>
        <w:pStyle w:val="TOC1"/>
        <w:tabs>
          <w:tab w:val="right" w:leader="dot" w:pos="8306"/>
        </w:tabs>
      </w:pPr>
      <w:hyperlink w:anchor="_Toc19756" w:history="1">
        <w:r>
          <w:rPr>
            <w:rFonts w:ascii="仿宋" w:eastAsia="仿宋" w:hAnsi="仿宋" w:cs="仿宋" w:hint="eastAsia"/>
            <w:lang w:eastAsia="zh-CN"/>
          </w:rPr>
          <w:t>九、安全与应急管理</w:t>
        </w:r>
        <w:r>
          <w:tab/>
        </w:r>
        <w:r>
          <w:fldChar w:fldCharType="begin"/>
        </w:r>
        <w:r>
          <w:instrText xml:space="preserve"> PAGEREF _Toc19756 \h </w:instrText>
        </w:r>
        <w:r>
          <w:fldChar w:fldCharType="separate"/>
        </w:r>
        <w:r>
          <w:t>44</w:t>
        </w:r>
        <w:r>
          <w:fldChar w:fldCharType="end"/>
        </w:r>
      </w:hyperlink>
    </w:p>
    <w:p>
      <w:pPr>
        <w:pStyle w:val="TOC2"/>
        <w:tabs>
          <w:tab w:val="right" w:leader="dot" w:pos="8306"/>
        </w:tabs>
      </w:pPr>
      <w:hyperlink w:anchor="_Toc7740" w:history="1">
        <w:r>
          <w:rPr>
            <w:rFonts w:ascii="仿宋" w:eastAsia="仿宋" w:hAnsi="仿宋" w:cs="仿宋" w:hint="eastAsia"/>
            <w:lang w:eastAsia="zh-CN"/>
          </w:rPr>
          <w:t>(一)、安全生产管理</w:t>
        </w:r>
        <w:r>
          <w:tab/>
        </w:r>
        <w:r>
          <w:fldChar w:fldCharType="begin"/>
        </w:r>
        <w:r>
          <w:instrText xml:space="preserve"> PAGEREF _Toc7740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32" w:history="1">
        <w:r>
          <w:rPr>
            <w:rFonts w:ascii="仿宋" w:eastAsia="仿宋" w:hAnsi="仿宋" w:cs="仿宋" w:hint="eastAsia"/>
            <w:lang w:eastAsia="zh-CN"/>
          </w:rPr>
          <w:t>(二)、应急预案与响应</w:t>
        </w:r>
        <w:r>
          <w:tab/>
        </w:r>
        <w:r>
          <w:fldChar w:fldCharType="begin"/>
        </w:r>
        <w:r>
          <w:instrText xml:space="preserve"> PAGEREF _Toc932 \h </w:instrText>
        </w:r>
        <w:r>
          <w:fldChar w:fldCharType="separate"/>
        </w:r>
        <w:r>
          <w:t>46</w:t>
        </w:r>
        <w:r>
          <w:fldChar w:fldCharType="end"/>
        </w:r>
      </w:hyperlink>
    </w:p>
    <w:p>
      <w:pPr>
        <w:pStyle w:val="TOC1"/>
        <w:tabs>
          <w:tab w:val="right" w:leader="dot" w:pos="8306"/>
        </w:tabs>
      </w:pPr>
      <w:hyperlink w:anchor="_Toc12689" w:history="1">
        <w:r>
          <w:rPr>
            <w:rFonts w:ascii="仿宋" w:eastAsia="仿宋" w:hAnsi="仿宋" w:cs="仿宋" w:hint="eastAsia"/>
            <w:lang w:eastAsia="zh-CN"/>
          </w:rPr>
          <w:t>十、土地利用与规划方案</w:t>
        </w:r>
        <w:r>
          <w:tab/>
        </w:r>
        <w:r>
          <w:fldChar w:fldCharType="begin"/>
        </w:r>
        <w:r>
          <w:instrText xml:space="preserve"> PAGEREF _Toc12689 \h </w:instrText>
        </w:r>
        <w:r>
          <w:fldChar w:fldCharType="separate"/>
        </w:r>
        <w:r>
          <w:t>47</w:t>
        </w:r>
        <w:r>
          <w:fldChar w:fldCharType="end"/>
        </w:r>
      </w:hyperlink>
    </w:p>
    <w:p>
      <w:pPr>
        <w:pStyle w:val="TOC2"/>
        <w:tabs>
          <w:tab w:val="right" w:leader="dot" w:pos="8306"/>
        </w:tabs>
      </w:pPr>
      <w:hyperlink w:anchor="_Toc5517" w:history="1">
        <w:r>
          <w:rPr>
            <w:rFonts w:ascii="仿宋" w:eastAsia="仿宋" w:hAnsi="仿宋" w:cs="仿宋" w:hint="eastAsia"/>
            <w:lang w:eastAsia="zh-CN"/>
          </w:rPr>
          <w:t>(一)、项目用地情况分析</w:t>
        </w:r>
        <w:r>
          <w:tab/>
        </w:r>
        <w:r>
          <w:fldChar w:fldCharType="begin"/>
        </w:r>
        <w:r>
          <w:instrText xml:space="preserve"> PAGEREF _Toc5517 \h </w:instrText>
        </w:r>
        <w:r>
          <w:fldChar w:fldCharType="separate"/>
        </w:r>
        <w:r>
          <w:t>47</w:t>
        </w:r>
        <w:r>
          <w:fldChar w:fldCharType="end"/>
        </w:r>
      </w:hyperlink>
    </w:p>
    <w:p>
      <w:pPr>
        <w:pStyle w:val="TOC2"/>
        <w:tabs>
          <w:tab w:val="right" w:leader="dot" w:pos="8306"/>
        </w:tabs>
      </w:pPr>
      <w:hyperlink w:anchor="_Toc18367" w:history="1">
        <w:r>
          <w:rPr>
            <w:rFonts w:ascii="仿宋" w:eastAsia="仿宋" w:hAnsi="仿宋" w:cs="仿宋" w:hint="eastAsia"/>
            <w:lang w:eastAsia="zh-CN"/>
          </w:rPr>
          <w:t>(二)、土地利用规划方案</w:t>
        </w:r>
        <w:r>
          <w:tab/>
        </w:r>
        <w:r>
          <w:fldChar w:fldCharType="begin"/>
        </w:r>
        <w:r>
          <w:instrText xml:space="preserve"> PAGEREF _Toc18367 \h </w:instrText>
        </w:r>
        <w:r>
          <w:fldChar w:fldCharType="separate"/>
        </w:r>
        <w:r>
          <w:t>48</w:t>
        </w:r>
        <w:r>
          <w:fldChar w:fldCharType="end"/>
        </w:r>
      </w:hyperlink>
    </w:p>
    <w:p>
      <w:pPr>
        <w:pStyle w:val="TOC1"/>
        <w:tabs>
          <w:tab w:val="right" w:leader="dot" w:pos="8306"/>
        </w:tabs>
      </w:pPr>
      <w:hyperlink w:anchor="_Toc24677" w:history="1">
        <w:r>
          <w:rPr>
            <w:rFonts w:ascii="仿宋" w:eastAsia="仿宋" w:hAnsi="仿宋" w:cs="仿宋" w:hint="eastAsia"/>
            <w:lang w:eastAsia="zh-CN"/>
          </w:rPr>
          <w:t>十一、环境保护与绿色发展</w:t>
        </w:r>
        <w:r>
          <w:tab/>
        </w:r>
        <w:r>
          <w:fldChar w:fldCharType="begin"/>
        </w:r>
        <w:r>
          <w:instrText xml:space="preserve"> PAGEREF _Toc24677 \h </w:instrText>
        </w:r>
        <w:r>
          <w:fldChar w:fldCharType="separate"/>
        </w:r>
        <w:r>
          <w:t>50</w:t>
        </w:r>
        <w:r>
          <w:fldChar w:fldCharType="end"/>
        </w:r>
      </w:hyperlink>
    </w:p>
    <w:p>
      <w:pPr>
        <w:pStyle w:val="TOC2"/>
        <w:tabs>
          <w:tab w:val="right" w:leader="dot" w:pos="8306"/>
        </w:tabs>
      </w:pPr>
      <w:hyperlink w:anchor="_Toc27569" w:history="1">
        <w:r>
          <w:rPr>
            <w:rFonts w:ascii="仿宋" w:eastAsia="仿宋" w:hAnsi="仿宋" w:cs="仿宋" w:hint="eastAsia"/>
            <w:lang w:eastAsia="zh-CN"/>
          </w:rPr>
          <w:t>(一)、环境保护措施</w:t>
        </w:r>
        <w:r>
          <w:tab/>
        </w:r>
        <w:r>
          <w:fldChar w:fldCharType="begin"/>
        </w:r>
        <w:r>
          <w:instrText xml:space="preserve"> PAGEREF _Toc27569 \h </w:instrText>
        </w:r>
        <w:r>
          <w:fldChar w:fldCharType="separate"/>
        </w:r>
        <w:r>
          <w:t>50</w:t>
        </w:r>
        <w:r>
          <w:fldChar w:fldCharType="end"/>
        </w:r>
      </w:hyperlink>
    </w:p>
    <w:p>
      <w:pPr>
        <w:pStyle w:val="TOC2"/>
        <w:tabs>
          <w:tab w:val="right" w:leader="dot" w:pos="8306"/>
        </w:tabs>
      </w:pPr>
      <w:hyperlink w:anchor="_Toc24903" w:history="1">
        <w:r>
          <w:rPr>
            <w:rFonts w:ascii="仿宋" w:eastAsia="仿宋" w:hAnsi="仿宋" w:cs="仿宋" w:hint="eastAsia"/>
            <w:lang w:eastAsia="zh-CN"/>
          </w:rPr>
          <w:t>(二)、绿色发展与可持续发展策略</w:t>
        </w:r>
        <w:r>
          <w:tab/>
        </w:r>
        <w:r>
          <w:fldChar w:fldCharType="begin"/>
        </w:r>
        <w:r>
          <w:instrText xml:space="preserve"> PAGEREF _Toc24903 \h </w:instrText>
        </w:r>
        <w:r>
          <w:fldChar w:fldCharType="separate"/>
        </w:r>
        <w:r>
          <w:t>51</w:t>
        </w:r>
        <w:r>
          <w:fldChar w:fldCharType="end"/>
        </w:r>
      </w:hyperlink>
    </w:p>
    <w:p>
      <w:pPr>
        <w:pStyle w:val="TOC1"/>
        <w:tabs>
          <w:tab w:val="right" w:leader="dot" w:pos="8306"/>
        </w:tabs>
      </w:pPr>
      <w:hyperlink w:anchor="_Toc13441" w:history="1">
        <w:r>
          <w:rPr>
            <w:rFonts w:ascii="仿宋" w:eastAsia="仿宋" w:hAnsi="仿宋" w:cs="仿宋" w:hint="eastAsia"/>
            <w:lang w:eastAsia="zh-CN"/>
          </w:rPr>
          <w:t>十二、资金管理与财务规划</w:t>
        </w:r>
        <w:r>
          <w:tab/>
        </w:r>
        <w:r>
          <w:fldChar w:fldCharType="begin"/>
        </w:r>
        <w:r>
          <w:instrText xml:space="preserve"> PAGEREF _Toc13441 \h </w:instrText>
        </w:r>
        <w:r>
          <w:fldChar w:fldCharType="separate"/>
        </w:r>
        <w:r>
          <w:t>53</w:t>
        </w:r>
        <w:r>
          <w:fldChar w:fldCharType="end"/>
        </w:r>
      </w:hyperlink>
    </w:p>
    <w:p>
      <w:pPr>
        <w:pStyle w:val="TOC2"/>
        <w:tabs>
          <w:tab w:val="right" w:leader="dot" w:pos="8306"/>
        </w:tabs>
      </w:pPr>
      <w:hyperlink w:anchor="_Toc28558" w:history="1">
        <w:r>
          <w:rPr>
            <w:rFonts w:ascii="仿宋" w:eastAsia="仿宋" w:hAnsi="仿宋" w:cs="仿宋" w:hint="eastAsia"/>
            <w:lang w:eastAsia="zh-CN"/>
          </w:rPr>
          <w:t>(一)、项目资金来源与筹措</w:t>
        </w:r>
        <w:r>
          <w:tab/>
        </w:r>
        <w:r>
          <w:fldChar w:fldCharType="begin"/>
        </w:r>
        <w:r>
          <w:instrText xml:space="preserve"> PAGEREF _Toc28558 \h </w:instrText>
        </w:r>
        <w:r>
          <w:fldChar w:fldCharType="separate"/>
        </w:r>
        <w:r>
          <w:t>53</w:t>
        </w:r>
        <w:r>
          <w:fldChar w:fldCharType="end"/>
        </w:r>
      </w:hyperlink>
    </w:p>
    <w:p>
      <w:pPr>
        <w:pStyle w:val="TOC2"/>
        <w:tabs>
          <w:tab w:val="right" w:leader="dot" w:pos="8306"/>
        </w:tabs>
      </w:pPr>
      <w:hyperlink w:anchor="_Toc28200" w:history="1">
        <w:r>
          <w:rPr>
            <w:rFonts w:ascii="仿宋" w:eastAsia="仿宋" w:hAnsi="仿宋" w:cs="仿宋" w:hint="eastAsia"/>
            <w:lang w:eastAsia="zh-CN"/>
          </w:rPr>
          <w:t>(二)、资金使用与监管</w:t>
        </w:r>
        <w:r>
          <w:tab/>
        </w:r>
        <w:r>
          <w:fldChar w:fldCharType="begin"/>
        </w:r>
        <w:r>
          <w:instrText xml:space="preserve"> PAGEREF _Toc28200 \h </w:instrText>
        </w:r>
        <w:r>
          <w:fldChar w:fldCharType="separate"/>
        </w:r>
        <w:r>
          <w:t>54</w:t>
        </w:r>
        <w:r>
          <w:fldChar w:fldCharType="end"/>
        </w:r>
      </w:hyperlink>
    </w:p>
    <w:p>
      <w:pPr>
        <w:pStyle w:val="TOC2"/>
        <w:tabs>
          <w:tab w:val="right" w:leader="dot" w:pos="8306"/>
        </w:tabs>
      </w:pPr>
      <w:hyperlink w:anchor="_Toc14666" w:history="1">
        <w:r>
          <w:rPr>
            <w:rFonts w:ascii="仿宋" w:eastAsia="仿宋" w:hAnsi="仿宋" w:cs="仿宋" w:hint="eastAsia"/>
            <w:lang w:eastAsia="zh-CN"/>
          </w:rPr>
          <w:t>(三)、财务规划与预测</w:t>
        </w:r>
        <w:r>
          <w:tab/>
        </w:r>
        <w:r>
          <w:fldChar w:fldCharType="begin"/>
        </w:r>
        <w:r>
          <w:instrText xml:space="preserve"> PAGEREF _Toc14666 \h </w:instrText>
        </w:r>
        <w:r>
          <w:fldChar w:fldCharType="separate"/>
        </w:r>
        <w:r>
          <w:t>56</w:t>
        </w:r>
        <w:r>
          <w:fldChar w:fldCharType="end"/>
        </w:r>
      </w:hyperlink>
    </w:p>
    <w:p>
      <w:pPr>
        <w:pStyle w:val="TOC1"/>
        <w:tabs>
          <w:tab w:val="right" w:leader="dot" w:pos="8306"/>
        </w:tabs>
      </w:pPr>
      <w:hyperlink w:anchor="_Toc16516" w:history="1">
        <w:r>
          <w:rPr>
            <w:rFonts w:ascii="仿宋" w:eastAsia="仿宋" w:hAnsi="仿宋" w:cs="仿宋" w:hint="eastAsia"/>
            <w:lang w:eastAsia="zh-CN"/>
          </w:rPr>
          <w:t>十三、创新驱动与持续发展</w:t>
        </w:r>
        <w:r>
          <w:tab/>
        </w:r>
        <w:r>
          <w:fldChar w:fldCharType="begin"/>
        </w:r>
        <w:r>
          <w:instrText xml:space="preserve"> PAGEREF _Toc16516 \h </w:instrText>
        </w:r>
        <w:r>
          <w:fldChar w:fldCharType="separate"/>
        </w:r>
        <w:r>
          <w:t>57</w:t>
        </w:r>
        <w:r>
          <w:fldChar w:fldCharType="end"/>
        </w:r>
      </w:hyperlink>
    </w:p>
    <w:p>
      <w:pPr>
        <w:pStyle w:val="TOC2"/>
        <w:tabs>
          <w:tab w:val="right" w:leader="dot" w:pos="8306"/>
        </w:tabs>
      </w:pPr>
      <w:hyperlink w:anchor="_Toc30891" w:history="1">
        <w:r>
          <w:rPr>
            <w:rFonts w:ascii="仿宋" w:eastAsia="仿宋" w:hAnsi="仿宋" w:cs="仿宋" w:hint="eastAsia"/>
            <w:lang w:eastAsia="zh-CN"/>
          </w:rPr>
          <w:t>(一)、创新驱动战略实施</w:t>
        </w:r>
        <w:r>
          <w:tab/>
        </w:r>
        <w:r>
          <w:fldChar w:fldCharType="begin"/>
        </w:r>
        <w:r>
          <w:instrText xml:space="preserve"> PAGEREF _Toc30891 \h </w:instrText>
        </w:r>
        <w:r>
          <w:fldChar w:fldCharType="separate"/>
        </w:r>
        <w:r>
          <w:t>57</w:t>
        </w:r>
        <w:r>
          <w:fldChar w:fldCharType="end"/>
        </w:r>
      </w:hyperlink>
    </w:p>
    <w:p>
      <w:pPr>
        <w:pStyle w:val="TOC2"/>
        <w:tabs>
          <w:tab w:val="right" w:leader="dot" w:pos="8306"/>
        </w:tabs>
      </w:pPr>
      <w:hyperlink w:anchor="_Toc4005" w:history="1">
        <w:r>
          <w:rPr>
            <w:rFonts w:ascii="仿宋" w:eastAsia="仿宋" w:hAnsi="仿宋" w:cs="仿宋" w:hint="eastAsia"/>
            <w:lang w:eastAsia="zh-CN"/>
          </w:rPr>
          <w:t>(二)、持续发展路径探索</w:t>
        </w:r>
        <w:r>
          <w:tab/>
        </w:r>
        <w:r>
          <w:fldChar w:fldCharType="begin"/>
        </w:r>
        <w:r>
          <w:instrText xml:space="preserve"> PAGEREF _Toc4005 \h </w:instrText>
        </w:r>
        <w:r>
          <w:fldChar w:fldCharType="separate"/>
        </w:r>
        <w:r>
          <w:t>58</w:t>
        </w:r>
        <w:r>
          <w:fldChar w:fldCharType="end"/>
        </w:r>
      </w:hyperlink>
    </w:p>
    <w:p>
      <w:pPr>
        <w:pStyle w:val="TOC1"/>
        <w:tabs>
          <w:tab w:val="right" w:leader="dot" w:pos="8306"/>
        </w:tabs>
      </w:pPr>
      <w:hyperlink w:anchor="_Toc20888" w:history="1">
        <w:r>
          <w:rPr>
            <w:rFonts w:ascii="仿宋" w:eastAsia="仿宋" w:hAnsi="仿宋" w:cs="仿宋" w:hint="eastAsia"/>
            <w:lang w:eastAsia="zh-CN"/>
          </w:rPr>
          <w:t>十四、产业协同与集群发展</w:t>
        </w:r>
        <w:r>
          <w:tab/>
        </w:r>
        <w:r>
          <w:fldChar w:fldCharType="begin"/>
        </w:r>
        <w:r>
          <w:instrText xml:space="preserve"> PAGEREF _Toc20888 \h </w:instrText>
        </w:r>
        <w:r>
          <w:fldChar w:fldCharType="separate"/>
        </w:r>
        <w:r>
          <w:t>62</w:t>
        </w:r>
        <w:r>
          <w:fldChar w:fldCharType="end"/>
        </w:r>
      </w:hyperlink>
    </w:p>
    <w:p>
      <w:pPr>
        <w:pStyle w:val="TOC2"/>
        <w:tabs>
          <w:tab w:val="right" w:leader="dot" w:pos="8306"/>
        </w:tabs>
      </w:pPr>
      <w:hyperlink w:anchor="_Toc26507" w:history="1">
        <w:r>
          <w:rPr>
            <w:rFonts w:ascii="仿宋" w:eastAsia="仿宋" w:hAnsi="仿宋" w:cs="仿宋" w:hint="eastAsia"/>
            <w:lang w:eastAsia="zh-CN"/>
          </w:rPr>
          <w:t>(一)、产业协同机制建设</w:t>
        </w:r>
        <w:r>
          <w:tab/>
        </w:r>
        <w:r>
          <w:fldChar w:fldCharType="begin"/>
        </w:r>
        <w:r>
          <w:instrText xml:space="preserve"> PAGEREF _Toc26507 \h </w:instrText>
        </w:r>
        <w:r>
          <w:fldChar w:fldCharType="separate"/>
        </w:r>
        <w:r>
          <w:t>62</w:t>
        </w:r>
        <w:r>
          <w:fldChar w:fldCharType="end"/>
        </w:r>
      </w:hyperlink>
    </w:p>
    <w:p>
      <w:pPr>
        <w:pStyle w:val="TOC2"/>
        <w:tabs>
          <w:tab w:val="right" w:leader="dot" w:pos="8306"/>
        </w:tabs>
      </w:pPr>
      <w:hyperlink w:anchor="_Toc253" w:history="1">
        <w:r>
          <w:rPr>
            <w:rFonts w:ascii="仿宋" w:eastAsia="仿宋" w:hAnsi="仿宋" w:cs="仿宋" w:hint="eastAsia"/>
            <w:lang w:eastAsia="zh-CN"/>
          </w:rPr>
          <w:t>(二)、产业集群培育与发展</w:t>
        </w:r>
        <w:r>
          <w:tab/>
        </w:r>
        <w:r>
          <w:fldChar w:fldCharType="begin"/>
        </w:r>
        <w:r>
          <w:instrText xml:space="preserve"> PAGEREF _Toc253 \h </w:instrText>
        </w:r>
        <w:r>
          <w:fldChar w:fldCharType="separate"/>
        </w:r>
        <w:r>
          <w:t>63</w:t>
        </w:r>
        <w:r>
          <w:fldChar w:fldCharType="end"/>
        </w:r>
      </w:hyperlink>
    </w:p>
    <w:p>
      <w:pPr>
        <w:pStyle w:val="TOC1"/>
        <w:tabs>
          <w:tab w:val="right" w:leader="dot" w:pos="8306"/>
        </w:tabs>
      </w:pPr>
      <w:hyperlink w:anchor="_Toc5812" w:history="1">
        <w:r>
          <w:rPr>
            <w:rFonts w:ascii="仿宋" w:eastAsia="仿宋" w:hAnsi="仿宋" w:cs="仿宋" w:hint="eastAsia"/>
            <w:lang w:eastAsia="zh-CN"/>
          </w:rPr>
          <w:t>十五、设施与设备管理</w:t>
        </w:r>
        <w:r>
          <w:tab/>
        </w:r>
        <w:r>
          <w:fldChar w:fldCharType="begin"/>
        </w:r>
        <w:r>
          <w:instrText xml:space="preserve"> PAGEREF _Toc5812 \h </w:instrText>
        </w:r>
        <w:r>
          <w:fldChar w:fldCharType="separate"/>
        </w:r>
        <w:r>
          <w:t>64</w:t>
        </w:r>
        <w:r>
          <w:fldChar w:fldCharType="end"/>
        </w:r>
      </w:hyperlink>
    </w:p>
    <w:p>
      <w:pPr>
        <w:pStyle w:val="TOC2"/>
        <w:tabs>
          <w:tab w:val="right" w:leader="dot" w:pos="8306"/>
        </w:tabs>
      </w:pPr>
      <w:hyperlink w:anchor="_Toc5022" w:history="1">
        <w:r>
          <w:rPr>
            <w:rFonts w:ascii="仿宋" w:eastAsia="仿宋" w:hAnsi="仿宋" w:cs="仿宋" w:hint="eastAsia"/>
            <w:lang w:eastAsia="zh-CN"/>
          </w:rPr>
          <w:t>(一)、设施规划与配置</w:t>
        </w:r>
        <w:r>
          <w:tab/>
        </w:r>
        <w:r>
          <w:fldChar w:fldCharType="begin"/>
        </w:r>
        <w:r>
          <w:instrText xml:space="preserve"> PAGEREF _Toc5022 \h </w:instrText>
        </w:r>
        <w:r>
          <w:fldChar w:fldCharType="separate"/>
        </w:r>
        <w:r>
          <w:t>64</w:t>
        </w:r>
        <w:r>
          <w:fldChar w:fldCharType="end"/>
        </w:r>
      </w:hyperlink>
    </w:p>
    <w:p>
      <w:pPr>
        <w:pStyle w:val="TOC2"/>
        <w:tabs>
          <w:tab w:val="right" w:leader="dot" w:pos="8306"/>
        </w:tabs>
      </w:pPr>
      <w:hyperlink w:anchor="_Toc30244" w:history="1">
        <w:r>
          <w:rPr>
            <w:rFonts w:ascii="仿宋" w:eastAsia="仿宋" w:hAnsi="仿宋" w:cs="仿宋" w:hint="eastAsia"/>
            <w:lang w:eastAsia="zh-CN"/>
          </w:rPr>
          <w:t>(二)、设备采购与维护管理</w:t>
        </w:r>
        <w:r>
          <w:tab/>
        </w:r>
        <w:r>
          <w:fldChar w:fldCharType="begin"/>
        </w:r>
        <w:r>
          <w:instrText xml:space="preserve"> PAGEREF _Toc30244 \h </w:instrText>
        </w:r>
        <w:r>
          <w:fldChar w:fldCharType="separate"/>
        </w:r>
        <w:r>
          <w:t>65</w:t>
        </w:r>
        <w:r>
          <w:fldChar w:fldCharType="end"/>
        </w:r>
      </w:hyperlink>
    </w:p>
    <w:p>
      <w:pPr>
        <w:pStyle w:val="TOC2"/>
        <w:tabs>
          <w:tab w:val="right" w:leader="dot" w:pos="8306"/>
        </w:tabs>
      </w:pPr>
      <w:hyperlink w:anchor="_Toc18544" w:history="1">
        <w:r>
          <w:rPr>
            <w:rFonts w:ascii="仿宋" w:eastAsia="仿宋" w:hAnsi="仿宋" w:cs="仿宋" w:hint="eastAsia"/>
            <w:lang w:eastAsia="zh-CN"/>
          </w:rPr>
          <w:t>(三)、设施设备升级策略</w:t>
        </w:r>
        <w:r>
          <w:tab/>
        </w:r>
        <w:r>
          <w:fldChar w:fldCharType="begin"/>
        </w:r>
        <w:r>
          <w:instrText xml:space="preserve"> PAGEREF _Toc18544 \h </w:instrText>
        </w:r>
        <w:r>
          <w:fldChar w:fldCharType="separate"/>
        </w:r>
        <w:r>
          <w:t>66</w:t>
        </w:r>
        <w:r>
          <w:fldChar w:fldCharType="end"/>
        </w:r>
      </w:hyperlink>
    </w:p>
    <w:p>
      <w:pPr>
        <w:pStyle w:val="TOC1"/>
        <w:tabs>
          <w:tab w:val="right" w:leader="dot" w:pos="8306"/>
        </w:tabs>
      </w:pPr>
      <w:hyperlink w:anchor="_Toc4833" w:history="1">
        <w:r>
          <w:rPr>
            <w:rFonts w:ascii="仿宋" w:eastAsia="仿宋" w:hAnsi="仿宋" w:cs="仿宋" w:hint="eastAsia"/>
            <w:lang w:eastAsia="zh-CN"/>
          </w:rPr>
          <w:t>十六、人力资源管理与开发</w:t>
        </w:r>
        <w:r>
          <w:tab/>
        </w:r>
        <w:r>
          <w:fldChar w:fldCharType="begin"/>
        </w:r>
        <w:r>
          <w:instrText xml:space="preserve"> PAGEREF _Toc4833 \h </w:instrText>
        </w:r>
        <w:r>
          <w:fldChar w:fldCharType="separate"/>
        </w:r>
        <w:r>
          <w:t>66</w:t>
        </w:r>
        <w:r>
          <w:fldChar w:fldCharType="end"/>
        </w:r>
      </w:hyperlink>
    </w:p>
    <w:p>
      <w:pPr>
        <w:pStyle w:val="TOC2"/>
        <w:tabs>
          <w:tab w:val="right" w:leader="dot" w:pos="8306"/>
        </w:tabs>
      </w:pPr>
      <w:hyperlink w:anchor="_Toc8900" w:history="1">
        <w:r>
          <w:rPr>
            <w:rFonts w:ascii="仿宋" w:eastAsia="仿宋" w:hAnsi="仿宋" w:cs="仿宋" w:hint="eastAsia"/>
            <w:lang w:eastAsia="zh-CN"/>
          </w:rPr>
          <w:t>(一)、人力资源规划</w:t>
        </w:r>
        <w:r>
          <w:tab/>
        </w:r>
        <w:r>
          <w:fldChar w:fldCharType="begin"/>
        </w:r>
        <w:r>
          <w:instrText xml:space="preserve"> PAGEREF _Toc8900 \h </w:instrText>
        </w:r>
        <w:r>
          <w:fldChar w:fldCharType="separate"/>
        </w:r>
        <w:r>
          <w:t>66</w:t>
        </w:r>
        <w:r>
          <w:fldChar w:fldCharType="end"/>
        </w:r>
      </w:hyperlink>
    </w:p>
    <w:p>
      <w:pPr>
        <w:pStyle w:val="TOC2"/>
        <w:tabs>
          <w:tab w:val="right" w:leader="dot" w:pos="8306"/>
        </w:tabs>
      </w:pPr>
      <w:hyperlink w:anchor="_Toc19430" w:history="1">
        <w:r>
          <w:rPr>
            <w:rFonts w:ascii="仿宋" w:eastAsia="仿宋" w:hAnsi="仿宋" w:cs="仿宋" w:hint="eastAsia"/>
            <w:lang w:eastAsia="zh-CN"/>
          </w:rPr>
          <w:t>(二)、人力资源开发与培训</w:t>
        </w:r>
        <w:r>
          <w:tab/>
        </w:r>
        <w:r>
          <w:fldChar w:fldCharType="begin"/>
        </w:r>
        <w:r>
          <w:instrText xml:space="preserve"> PAGEREF _Toc19430 \h </w:instrText>
        </w:r>
        <w:r>
          <w:fldChar w:fldCharType="separate"/>
        </w:r>
        <w:r>
          <w:t>68</w:t>
        </w:r>
        <w:r>
          <w:fldChar w:fldCharType="end"/>
        </w:r>
      </w:hyperlink>
    </w:p>
    <w:p>
      <w:pPr>
        <w:pStyle w:val="TOC1"/>
        <w:tabs>
          <w:tab w:val="right" w:leader="dot" w:pos="8306"/>
        </w:tabs>
      </w:pPr>
      <w:hyperlink w:anchor="_Toc4813" w:history="1">
        <w:r>
          <w:rPr>
            <w:rFonts w:ascii="仿宋" w:eastAsia="仿宋" w:hAnsi="仿宋" w:cs="仿宋" w:hint="eastAsia"/>
            <w:lang w:eastAsia="zh-CN"/>
          </w:rPr>
          <w:t>十七、知识产权管理与保护</w:t>
        </w:r>
        <w:r>
          <w:tab/>
        </w:r>
        <w:r>
          <w:fldChar w:fldCharType="begin"/>
        </w:r>
        <w:r>
          <w:instrText xml:space="preserve"> PAGEREF _Toc4813 \h </w:instrText>
        </w:r>
        <w:r>
          <w:fldChar w:fldCharType="separate"/>
        </w:r>
        <w:r>
          <w:t>71</w:t>
        </w:r>
        <w:r>
          <w:fldChar w:fldCharType="end"/>
        </w:r>
      </w:hyperlink>
    </w:p>
    <w:p>
      <w:pPr>
        <w:pStyle w:val="TOC2"/>
        <w:tabs>
          <w:tab w:val="right" w:leader="dot" w:pos="8306"/>
        </w:tabs>
      </w:pPr>
      <w:hyperlink w:anchor="_Toc20768" w:history="1">
        <w:r>
          <w:rPr>
            <w:rFonts w:ascii="仿宋" w:eastAsia="仿宋" w:hAnsi="仿宋" w:cs="仿宋" w:hint="eastAsia"/>
            <w:lang w:eastAsia="zh-CN"/>
          </w:rPr>
          <w:t>(一)、知识产权管理体系建设</w:t>
        </w:r>
        <w:r>
          <w:tab/>
        </w:r>
        <w:r>
          <w:fldChar w:fldCharType="begin"/>
        </w:r>
        <w:r>
          <w:instrText xml:space="preserve"> PAGEREF _Toc20768 \h </w:instrText>
        </w:r>
        <w:r>
          <w:fldChar w:fldCharType="separate"/>
        </w:r>
        <w:r>
          <w:t>71</w:t>
        </w:r>
        <w:r>
          <w:fldChar w:fldCharType="end"/>
        </w:r>
      </w:hyperlink>
    </w:p>
    <w:p>
      <w:pPr>
        <w:pStyle w:val="TOC2"/>
        <w:tabs>
          <w:tab w:val="right" w:leader="dot" w:pos="8306"/>
        </w:tabs>
      </w:pPr>
      <w:hyperlink w:anchor="_Toc3907" w:history="1">
        <w:r>
          <w:rPr>
            <w:rFonts w:ascii="仿宋" w:eastAsia="仿宋" w:hAnsi="仿宋" w:cs="仿宋" w:hint="eastAsia"/>
            <w:lang w:eastAsia="zh-CN"/>
          </w:rPr>
          <w:t>(二)、知识产权保护措施</w:t>
        </w:r>
        <w:r>
          <w:tab/>
        </w:r>
        <w:r>
          <w:fldChar w:fldCharType="begin"/>
        </w:r>
        <w:r>
          <w:instrText xml:space="preserve"> PAGEREF _Toc3907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78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700"/>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008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一、手机投影仪项目的技术资源开发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投影仪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二、手机投影仪项目的人力资源管理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手机投影仪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三、手机投影仪项目的资金资源筹措与优化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手机投影仪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627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手机投影仪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手机投影仪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手机投影仪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3238"/>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手机投影仪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手机投影仪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智能技术的应用：手机投影仪项目将利用智能技术，如物联网（IoT）和大数据分析，来监控和优化资源使用。通过实时数据分析，项目可以更有效地管理能源消耗、减少原材料浪费，并提高生产过程的整体效率。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7196"/>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7318"/>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31640"/>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13442"/>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一、手机投影仪项目的市场准入条件分析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手机投影仪项目而言，市场准入条件首先取决于政策法规环境。政府对于[行业名称]领域的法规，如环保标准、税收政策、和技术使用规范，直接影响手机投影仪项目的运营和成本结构。例如，若政府针对使用可再生能源的企业提供税收优惠，这将对手机投影仪项目的财务规划产生重要影响。同时，考虑经济环境和消费者偏好的变化对手机投影仪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二、手机投影仪项目的行业规范与合规性要求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手机投影仪项目来说，遵守行业规范和合规性要求是确保项目顺利进行的基础。这包括遵循质量控制标准、安全规定、数据保护法规等。例如，若手机投影仪项目涉及数据处理，须严格遵守相关的数据保护法规。此外，行业内部的自律规范，如产品标准和服务流程，也对于提升手机投影仪项目在行业内的认可度和竞争力至关重要。项目管理团队必须不断更新策略，以应对行业规范和法规的变化，确保手机投影仪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三、手机投影仪项目的竞争格局和战略定位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手机投影仪项目的发展规划中，理解行业的竞争格局对于制定有效的市场策略极为关键。这包括分析主要竞争对手的市场地位、优势及其业务模式。手机投影仪项目面临的竞争对手可能包括大型成熟企业和创新型初创公司，各自采取不同的市场策略。因此，手机投影仪项目需精确地定位自己的市场策略，如专注于产品创新、客户服务或成本效率，以在竞争中占据优势。通过深入的市场和竞争分析，手机投影仪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25141"/>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8114"/>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手机投影仪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https://d.book118.com/298031015110006025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手机投影仪项目建设总纲及方案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手机投影仪项目建设总纲及方案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手机投影仪项目建设总纲及方案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手机投影仪项目建设总纲及方案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手机投影仪项目建设总纲及方案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手机投影仪项目建设总纲及方案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手机投影仪项目建设总纲及方案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手机投影仪项目建设总纲及方案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手机投影仪项目建设总纲及方案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手机投影仪项目建设总纲及方案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手机投影仪项目建设总纲及方案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手机投影仪项目建设总纲及方案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0909F5"/>
    <w:rsid w:val="7D0909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8031015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2023-12-29T06:04:00Z</dcterms:created>
  <dcterms:modified xsi:type="dcterms:W3CDTF">2023-12-29T06:04:44Z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294FB4279596489B9D507C5438CFA333_11</vt:lpwstr>
  </property>
  <property fmtid="{D5CDD505-2E9C-101B-9397-08002B2CF9AE}" pid="3" name="KSOProductBuildVer">
    <vt:lpwstr>2052-12.1.0.16120</vt:lpwstr>
  </property>
</Properties>
</file>