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94" w:history="1">
        <w:r>
          <w:rPr>
            <w:rFonts w:ascii="仿宋" w:eastAsia="仿宋" w:hAnsi="仿宋" w:cs="仿宋" w:hint="eastAsia"/>
            <w:lang w:eastAsia="zh-CN"/>
          </w:rPr>
          <w:t>概论</w:t>
        </w:r>
        <w:r>
          <w:tab/>
        </w:r>
        <w:r>
          <w:fldChar w:fldCharType="begin"/>
        </w:r>
        <w:r>
          <w:instrText xml:space="preserve"> PAGEREF _Toc27594 \h </w:instrText>
        </w:r>
        <w:r>
          <w:fldChar w:fldCharType="separate"/>
        </w:r>
        <w:r>
          <w:t>3</w:t>
        </w:r>
        <w:r>
          <w:fldChar w:fldCharType="end"/>
        </w:r>
      </w:hyperlink>
    </w:p>
    <w:p>
      <w:pPr>
        <w:pStyle w:val="TOC1"/>
        <w:tabs>
          <w:tab w:val="right" w:leader="dot" w:pos="8306"/>
        </w:tabs>
      </w:pPr>
      <w:hyperlink w:anchor="_Toc6210" w:history="1">
        <w:r>
          <w:rPr>
            <w:rFonts w:ascii="仿宋" w:eastAsia="仿宋" w:hAnsi="仿宋" w:cs="仿宋" w:hint="eastAsia"/>
            <w:lang w:eastAsia="zh-CN"/>
          </w:rPr>
          <w:t>一、工艺说明</w:t>
        </w:r>
        <w:r>
          <w:tab/>
        </w:r>
        <w:r>
          <w:fldChar w:fldCharType="begin"/>
        </w:r>
        <w:r>
          <w:instrText xml:space="preserve"> PAGEREF _Toc6210 \h </w:instrText>
        </w:r>
        <w:r>
          <w:fldChar w:fldCharType="separate"/>
        </w:r>
        <w:r>
          <w:t>3</w:t>
        </w:r>
        <w:r>
          <w:fldChar w:fldCharType="end"/>
        </w:r>
      </w:hyperlink>
    </w:p>
    <w:p>
      <w:pPr>
        <w:pStyle w:val="TOC2"/>
        <w:tabs>
          <w:tab w:val="right" w:leader="dot" w:pos="8306"/>
        </w:tabs>
      </w:pPr>
      <w:hyperlink w:anchor="_Toc13797" w:history="1">
        <w:r>
          <w:rPr>
            <w:rFonts w:ascii="仿宋" w:eastAsia="仿宋" w:hAnsi="仿宋" w:cs="仿宋" w:hint="eastAsia"/>
            <w:lang w:eastAsia="zh-CN"/>
          </w:rPr>
          <w:t>(一)、技术管理特点</w:t>
        </w:r>
        <w:r>
          <w:tab/>
        </w:r>
        <w:r>
          <w:fldChar w:fldCharType="begin"/>
        </w:r>
        <w:r>
          <w:instrText xml:space="preserve"> PAGEREF _Toc13797 \h </w:instrText>
        </w:r>
        <w:r>
          <w:fldChar w:fldCharType="separate"/>
        </w:r>
        <w:r>
          <w:t>3</w:t>
        </w:r>
        <w:r>
          <w:fldChar w:fldCharType="end"/>
        </w:r>
      </w:hyperlink>
    </w:p>
    <w:p>
      <w:pPr>
        <w:pStyle w:val="TOC2"/>
        <w:tabs>
          <w:tab w:val="right" w:leader="dot" w:pos="8306"/>
        </w:tabs>
      </w:pPr>
      <w:hyperlink w:anchor="_Toc5133" w:history="1">
        <w:r>
          <w:rPr>
            <w:rFonts w:ascii="仿宋" w:eastAsia="仿宋" w:hAnsi="仿宋" w:cs="仿宋" w:hint="eastAsia"/>
            <w:lang w:eastAsia="zh-CN"/>
          </w:rPr>
          <w:t>(二)、半导体项目工艺技术设计方案</w:t>
        </w:r>
        <w:r>
          <w:tab/>
        </w:r>
        <w:r>
          <w:fldChar w:fldCharType="begin"/>
        </w:r>
        <w:r>
          <w:instrText xml:space="preserve"> PAGEREF _Toc5133 \h </w:instrText>
        </w:r>
        <w:r>
          <w:fldChar w:fldCharType="separate"/>
        </w:r>
        <w:r>
          <w:t>4</w:t>
        </w:r>
        <w:r>
          <w:fldChar w:fldCharType="end"/>
        </w:r>
      </w:hyperlink>
    </w:p>
    <w:p>
      <w:pPr>
        <w:pStyle w:val="TOC2"/>
        <w:tabs>
          <w:tab w:val="right" w:leader="dot" w:pos="8306"/>
        </w:tabs>
      </w:pPr>
      <w:hyperlink w:anchor="_Toc13265" w:history="1">
        <w:r>
          <w:rPr>
            <w:rFonts w:ascii="仿宋" w:eastAsia="仿宋" w:hAnsi="仿宋" w:cs="仿宋" w:hint="eastAsia"/>
            <w:lang w:eastAsia="zh-CN"/>
          </w:rPr>
          <w:t>(三)、设备选型方案</w:t>
        </w:r>
        <w:r>
          <w:tab/>
        </w:r>
        <w:r>
          <w:fldChar w:fldCharType="begin"/>
        </w:r>
        <w:r>
          <w:instrText xml:space="preserve"> PAGEREF _Toc13265 \h </w:instrText>
        </w:r>
        <w:r>
          <w:fldChar w:fldCharType="separate"/>
        </w:r>
        <w:r>
          <w:t>5</w:t>
        </w:r>
        <w:r>
          <w:fldChar w:fldCharType="end"/>
        </w:r>
      </w:hyperlink>
    </w:p>
    <w:p>
      <w:pPr>
        <w:pStyle w:val="TOC1"/>
        <w:tabs>
          <w:tab w:val="right" w:leader="dot" w:pos="8306"/>
        </w:tabs>
      </w:pPr>
      <w:hyperlink w:anchor="_Toc18303" w:history="1">
        <w:r>
          <w:rPr>
            <w:rFonts w:ascii="仿宋" w:eastAsia="仿宋" w:hAnsi="仿宋" w:cs="仿宋" w:hint="eastAsia"/>
            <w:lang w:eastAsia="zh-CN"/>
          </w:rPr>
          <w:t>二、半导体项目土建工程</w:t>
        </w:r>
        <w:r>
          <w:tab/>
        </w:r>
        <w:r>
          <w:fldChar w:fldCharType="begin"/>
        </w:r>
        <w:r>
          <w:instrText xml:space="preserve"> PAGEREF _Toc18303 \h </w:instrText>
        </w:r>
        <w:r>
          <w:fldChar w:fldCharType="separate"/>
        </w:r>
        <w:r>
          <w:t>7</w:t>
        </w:r>
        <w:r>
          <w:fldChar w:fldCharType="end"/>
        </w:r>
      </w:hyperlink>
    </w:p>
    <w:p>
      <w:pPr>
        <w:pStyle w:val="TOC2"/>
        <w:tabs>
          <w:tab w:val="right" w:leader="dot" w:pos="8306"/>
        </w:tabs>
      </w:pPr>
      <w:hyperlink w:anchor="_Toc3704" w:history="1">
        <w:r>
          <w:rPr>
            <w:rFonts w:ascii="仿宋" w:eastAsia="仿宋" w:hAnsi="仿宋" w:cs="仿宋" w:hint="eastAsia"/>
            <w:lang w:eastAsia="zh-CN"/>
          </w:rPr>
          <w:t>(一)、建筑工程设计原则</w:t>
        </w:r>
        <w:r>
          <w:tab/>
        </w:r>
        <w:r>
          <w:fldChar w:fldCharType="begin"/>
        </w:r>
        <w:r>
          <w:instrText xml:space="preserve"> PAGEREF _Toc3704 \h </w:instrText>
        </w:r>
        <w:r>
          <w:fldChar w:fldCharType="separate"/>
        </w:r>
        <w:r>
          <w:t>7</w:t>
        </w:r>
        <w:r>
          <w:fldChar w:fldCharType="end"/>
        </w:r>
      </w:hyperlink>
    </w:p>
    <w:p>
      <w:pPr>
        <w:pStyle w:val="TOC2"/>
        <w:tabs>
          <w:tab w:val="right" w:leader="dot" w:pos="8306"/>
        </w:tabs>
      </w:pPr>
      <w:hyperlink w:anchor="_Toc25270" w:history="1">
        <w:r>
          <w:rPr>
            <w:rFonts w:ascii="仿宋" w:eastAsia="仿宋" w:hAnsi="仿宋" w:cs="仿宋" w:hint="eastAsia"/>
            <w:lang w:eastAsia="zh-CN"/>
          </w:rPr>
          <w:t>(二)、土建工程设计年限及安全等级</w:t>
        </w:r>
        <w:r>
          <w:tab/>
        </w:r>
        <w:r>
          <w:fldChar w:fldCharType="begin"/>
        </w:r>
        <w:r>
          <w:instrText xml:space="preserve"> PAGEREF _Toc25270 \h </w:instrText>
        </w:r>
        <w:r>
          <w:fldChar w:fldCharType="separate"/>
        </w:r>
        <w:r>
          <w:t>8</w:t>
        </w:r>
        <w:r>
          <w:fldChar w:fldCharType="end"/>
        </w:r>
      </w:hyperlink>
    </w:p>
    <w:p>
      <w:pPr>
        <w:pStyle w:val="TOC2"/>
        <w:tabs>
          <w:tab w:val="right" w:leader="dot" w:pos="8306"/>
        </w:tabs>
      </w:pPr>
      <w:hyperlink w:anchor="_Toc7405" w:history="1">
        <w:r>
          <w:rPr>
            <w:rFonts w:ascii="仿宋" w:eastAsia="仿宋" w:hAnsi="仿宋" w:cs="仿宋" w:hint="eastAsia"/>
            <w:lang w:eastAsia="zh-CN"/>
          </w:rPr>
          <w:t>(三)、建筑工程设计总体要求</w:t>
        </w:r>
        <w:r>
          <w:tab/>
        </w:r>
        <w:r>
          <w:fldChar w:fldCharType="begin"/>
        </w:r>
        <w:r>
          <w:instrText xml:space="preserve"> PAGEREF _Toc7405 \h </w:instrText>
        </w:r>
        <w:r>
          <w:fldChar w:fldCharType="separate"/>
        </w:r>
        <w:r>
          <w:t>9</w:t>
        </w:r>
        <w:r>
          <w:fldChar w:fldCharType="end"/>
        </w:r>
      </w:hyperlink>
    </w:p>
    <w:p>
      <w:pPr>
        <w:pStyle w:val="TOC2"/>
        <w:tabs>
          <w:tab w:val="right" w:leader="dot" w:pos="8306"/>
        </w:tabs>
      </w:pPr>
      <w:hyperlink w:anchor="_Toc29216" w:history="1">
        <w:r>
          <w:rPr>
            <w:rFonts w:ascii="仿宋" w:eastAsia="仿宋" w:hAnsi="仿宋" w:cs="仿宋" w:hint="eastAsia"/>
            <w:lang w:eastAsia="zh-CN"/>
          </w:rPr>
          <w:t>(四)、土建工程建设指标</w:t>
        </w:r>
        <w:r>
          <w:tab/>
        </w:r>
        <w:r>
          <w:fldChar w:fldCharType="begin"/>
        </w:r>
        <w:r>
          <w:instrText xml:space="preserve"> PAGEREF _Toc29216 \h </w:instrText>
        </w:r>
        <w:r>
          <w:fldChar w:fldCharType="separate"/>
        </w:r>
        <w:r>
          <w:t>10</w:t>
        </w:r>
        <w:r>
          <w:fldChar w:fldCharType="end"/>
        </w:r>
      </w:hyperlink>
    </w:p>
    <w:p>
      <w:pPr>
        <w:pStyle w:val="TOC1"/>
        <w:tabs>
          <w:tab w:val="right" w:leader="dot" w:pos="8306"/>
        </w:tabs>
      </w:pPr>
      <w:hyperlink w:anchor="_Toc11501" w:history="1">
        <w:r>
          <w:rPr>
            <w:rFonts w:ascii="仿宋" w:eastAsia="仿宋" w:hAnsi="仿宋" w:cs="仿宋" w:hint="eastAsia"/>
            <w:lang w:eastAsia="zh-CN"/>
          </w:rPr>
          <w:t>三、半导体项目选址可行性分析</w:t>
        </w:r>
        <w:r>
          <w:tab/>
        </w:r>
        <w:r>
          <w:fldChar w:fldCharType="begin"/>
        </w:r>
        <w:r>
          <w:instrText xml:space="preserve"> PAGEREF _Toc11501 \h </w:instrText>
        </w:r>
        <w:r>
          <w:fldChar w:fldCharType="separate"/>
        </w:r>
        <w:r>
          <w:t>10</w:t>
        </w:r>
        <w:r>
          <w:fldChar w:fldCharType="end"/>
        </w:r>
      </w:hyperlink>
    </w:p>
    <w:p>
      <w:pPr>
        <w:pStyle w:val="TOC2"/>
        <w:tabs>
          <w:tab w:val="right" w:leader="dot" w:pos="8306"/>
        </w:tabs>
      </w:pPr>
      <w:hyperlink w:anchor="_Toc15237" w:history="1">
        <w:r>
          <w:rPr>
            <w:rFonts w:ascii="仿宋" w:eastAsia="仿宋" w:hAnsi="仿宋" w:cs="仿宋" w:hint="eastAsia"/>
            <w:lang w:eastAsia="zh-CN"/>
          </w:rPr>
          <w:t>(一)、半导体项目选址</w:t>
        </w:r>
        <w:r>
          <w:tab/>
        </w:r>
        <w:r>
          <w:fldChar w:fldCharType="begin"/>
        </w:r>
        <w:r>
          <w:instrText xml:space="preserve"> PAGEREF _Toc15237 \h </w:instrText>
        </w:r>
        <w:r>
          <w:fldChar w:fldCharType="separate"/>
        </w:r>
        <w:r>
          <w:t>10</w:t>
        </w:r>
        <w:r>
          <w:fldChar w:fldCharType="end"/>
        </w:r>
      </w:hyperlink>
    </w:p>
    <w:p>
      <w:pPr>
        <w:pStyle w:val="TOC2"/>
        <w:tabs>
          <w:tab w:val="right" w:leader="dot" w:pos="8306"/>
        </w:tabs>
      </w:pPr>
      <w:hyperlink w:anchor="_Toc18483" w:history="1">
        <w:r>
          <w:rPr>
            <w:rFonts w:ascii="仿宋" w:eastAsia="仿宋" w:hAnsi="仿宋" w:cs="仿宋" w:hint="eastAsia"/>
            <w:lang w:eastAsia="zh-CN"/>
          </w:rPr>
          <w:t>(二)、用地控制指标</w:t>
        </w:r>
        <w:r>
          <w:tab/>
        </w:r>
        <w:r>
          <w:fldChar w:fldCharType="begin"/>
        </w:r>
        <w:r>
          <w:instrText xml:space="preserve"> PAGEREF _Toc18483 \h </w:instrText>
        </w:r>
        <w:r>
          <w:fldChar w:fldCharType="separate"/>
        </w:r>
        <w:r>
          <w:t>10</w:t>
        </w:r>
        <w:r>
          <w:fldChar w:fldCharType="end"/>
        </w:r>
      </w:hyperlink>
    </w:p>
    <w:p>
      <w:pPr>
        <w:pStyle w:val="TOC2"/>
        <w:tabs>
          <w:tab w:val="right" w:leader="dot" w:pos="8306"/>
        </w:tabs>
      </w:pPr>
      <w:hyperlink w:anchor="_Toc22652" w:history="1">
        <w:r>
          <w:rPr>
            <w:rFonts w:ascii="仿宋" w:eastAsia="仿宋" w:hAnsi="仿宋" w:cs="仿宋" w:hint="eastAsia"/>
            <w:lang w:eastAsia="zh-CN"/>
          </w:rPr>
          <w:t>(三)、节约用地措施</w:t>
        </w:r>
        <w:r>
          <w:tab/>
        </w:r>
        <w:r>
          <w:fldChar w:fldCharType="begin"/>
        </w:r>
        <w:r>
          <w:instrText xml:space="preserve"> PAGEREF _Toc22652 \h </w:instrText>
        </w:r>
        <w:r>
          <w:fldChar w:fldCharType="separate"/>
        </w:r>
        <w:r>
          <w:t>12</w:t>
        </w:r>
        <w:r>
          <w:fldChar w:fldCharType="end"/>
        </w:r>
      </w:hyperlink>
    </w:p>
    <w:p>
      <w:pPr>
        <w:pStyle w:val="TOC2"/>
        <w:tabs>
          <w:tab w:val="right" w:leader="dot" w:pos="8306"/>
        </w:tabs>
      </w:pPr>
      <w:hyperlink w:anchor="_Toc9622" w:history="1">
        <w:r>
          <w:rPr>
            <w:rFonts w:ascii="仿宋" w:eastAsia="仿宋" w:hAnsi="仿宋" w:cs="仿宋" w:hint="eastAsia"/>
            <w:lang w:eastAsia="zh-CN"/>
          </w:rPr>
          <w:t>(四)、总图布置方案</w:t>
        </w:r>
        <w:r>
          <w:tab/>
        </w:r>
        <w:r>
          <w:fldChar w:fldCharType="begin"/>
        </w:r>
        <w:r>
          <w:instrText xml:space="preserve"> PAGEREF _Toc9622 \h </w:instrText>
        </w:r>
        <w:r>
          <w:fldChar w:fldCharType="separate"/>
        </w:r>
        <w:r>
          <w:t>13</w:t>
        </w:r>
        <w:r>
          <w:fldChar w:fldCharType="end"/>
        </w:r>
      </w:hyperlink>
    </w:p>
    <w:p>
      <w:pPr>
        <w:pStyle w:val="TOC2"/>
        <w:tabs>
          <w:tab w:val="right" w:leader="dot" w:pos="8306"/>
        </w:tabs>
      </w:pPr>
      <w:hyperlink w:anchor="_Toc8598" w:history="1">
        <w:r>
          <w:rPr>
            <w:rFonts w:ascii="仿宋" w:eastAsia="仿宋" w:hAnsi="仿宋" w:cs="仿宋" w:hint="eastAsia"/>
            <w:lang w:eastAsia="zh-CN"/>
          </w:rPr>
          <w:t>(五)、选址综合评价</w:t>
        </w:r>
        <w:r>
          <w:tab/>
        </w:r>
        <w:r>
          <w:fldChar w:fldCharType="begin"/>
        </w:r>
        <w:r>
          <w:instrText xml:space="preserve"> PAGEREF _Toc8598 \h </w:instrText>
        </w:r>
        <w:r>
          <w:fldChar w:fldCharType="separate"/>
        </w:r>
        <w:r>
          <w:t>14</w:t>
        </w:r>
        <w:r>
          <w:fldChar w:fldCharType="end"/>
        </w:r>
      </w:hyperlink>
    </w:p>
    <w:p>
      <w:pPr>
        <w:pStyle w:val="TOC1"/>
        <w:tabs>
          <w:tab w:val="right" w:leader="dot" w:pos="8306"/>
        </w:tabs>
      </w:pPr>
      <w:hyperlink w:anchor="_Toc11288" w:history="1">
        <w:r>
          <w:rPr>
            <w:rFonts w:ascii="仿宋" w:eastAsia="仿宋" w:hAnsi="仿宋" w:cs="仿宋" w:hint="eastAsia"/>
            <w:lang w:eastAsia="zh-CN"/>
          </w:rPr>
          <w:t>四、半导体项目建设背景及必要性分析</w:t>
        </w:r>
        <w:r>
          <w:tab/>
        </w:r>
        <w:r>
          <w:fldChar w:fldCharType="begin"/>
        </w:r>
        <w:r>
          <w:instrText xml:space="preserve"> PAGEREF _Toc11288 \h </w:instrText>
        </w:r>
        <w:r>
          <w:fldChar w:fldCharType="separate"/>
        </w:r>
        <w:r>
          <w:t>15</w:t>
        </w:r>
        <w:r>
          <w:fldChar w:fldCharType="end"/>
        </w:r>
      </w:hyperlink>
    </w:p>
    <w:p>
      <w:pPr>
        <w:pStyle w:val="TOC2"/>
        <w:tabs>
          <w:tab w:val="right" w:leader="dot" w:pos="8306"/>
        </w:tabs>
      </w:pPr>
      <w:hyperlink w:anchor="_Toc22461" w:history="1">
        <w:r>
          <w:rPr>
            <w:rFonts w:ascii="仿宋" w:eastAsia="仿宋" w:hAnsi="仿宋" w:cs="仿宋" w:hint="eastAsia"/>
            <w:lang w:eastAsia="zh-CN"/>
          </w:rPr>
          <w:t>(一)、半导体项目背景分析</w:t>
        </w:r>
        <w:r>
          <w:tab/>
        </w:r>
        <w:r>
          <w:fldChar w:fldCharType="begin"/>
        </w:r>
        <w:r>
          <w:instrText xml:space="preserve"> PAGEREF _Toc22461 \h </w:instrText>
        </w:r>
        <w:r>
          <w:fldChar w:fldCharType="separate"/>
        </w:r>
        <w:r>
          <w:t>15</w:t>
        </w:r>
        <w:r>
          <w:fldChar w:fldCharType="end"/>
        </w:r>
      </w:hyperlink>
    </w:p>
    <w:p>
      <w:pPr>
        <w:pStyle w:val="TOC2"/>
        <w:tabs>
          <w:tab w:val="right" w:leader="dot" w:pos="8306"/>
        </w:tabs>
      </w:pPr>
      <w:hyperlink w:anchor="_Toc24385" w:history="1">
        <w:r>
          <w:rPr>
            <w:rFonts w:ascii="仿宋" w:eastAsia="仿宋" w:hAnsi="仿宋" w:cs="仿宋" w:hint="eastAsia"/>
            <w:lang w:eastAsia="zh-CN"/>
          </w:rPr>
          <w:t>(二)、半导体项目建设必要性分析</w:t>
        </w:r>
        <w:r>
          <w:tab/>
        </w:r>
        <w:r>
          <w:fldChar w:fldCharType="begin"/>
        </w:r>
        <w:r>
          <w:instrText xml:space="preserve"> PAGEREF _Toc24385 \h </w:instrText>
        </w:r>
        <w:r>
          <w:fldChar w:fldCharType="separate"/>
        </w:r>
        <w:r>
          <w:t>17</w:t>
        </w:r>
        <w:r>
          <w:fldChar w:fldCharType="end"/>
        </w:r>
      </w:hyperlink>
    </w:p>
    <w:p>
      <w:pPr>
        <w:pStyle w:val="TOC1"/>
        <w:tabs>
          <w:tab w:val="right" w:leader="dot" w:pos="8306"/>
        </w:tabs>
      </w:pPr>
      <w:hyperlink w:anchor="_Toc9617" w:history="1">
        <w:r>
          <w:rPr>
            <w:rFonts w:ascii="仿宋" w:eastAsia="仿宋" w:hAnsi="仿宋" w:cs="仿宋" w:hint="eastAsia"/>
            <w:lang w:eastAsia="zh-CN"/>
          </w:rPr>
          <w:t>五、半导体项目文档管理</w:t>
        </w:r>
        <w:r>
          <w:tab/>
        </w:r>
        <w:r>
          <w:fldChar w:fldCharType="begin"/>
        </w:r>
        <w:r>
          <w:instrText xml:space="preserve"> PAGEREF _Toc9617 \h </w:instrText>
        </w:r>
        <w:r>
          <w:fldChar w:fldCharType="separate"/>
        </w:r>
        <w:r>
          <w:t>18</w:t>
        </w:r>
        <w:r>
          <w:fldChar w:fldCharType="end"/>
        </w:r>
      </w:hyperlink>
    </w:p>
    <w:p>
      <w:pPr>
        <w:pStyle w:val="TOC2"/>
        <w:tabs>
          <w:tab w:val="right" w:leader="dot" w:pos="8306"/>
        </w:tabs>
      </w:pPr>
      <w:hyperlink w:anchor="_Toc1916" w:history="1">
        <w:r>
          <w:rPr>
            <w:rFonts w:ascii="仿宋" w:eastAsia="仿宋" w:hAnsi="仿宋" w:cs="仿宋" w:hint="eastAsia"/>
            <w:lang w:eastAsia="zh-CN"/>
          </w:rPr>
          <w:t>(一)、文档编制与审查</w:t>
        </w:r>
        <w:r>
          <w:tab/>
        </w:r>
        <w:r>
          <w:fldChar w:fldCharType="begin"/>
        </w:r>
        <w:r>
          <w:instrText xml:space="preserve"> PAGEREF _Toc1916 \h </w:instrText>
        </w:r>
        <w:r>
          <w:fldChar w:fldCharType="separate"/>
        </w:r>
        <w:r>
          <w:t>18</w:t>
        </w:r>
        <w:r>
          <w:fldChar w:fldCharType="end"/>
        </w:r>
      </w:hyperlink>
    </w:p>
    <w:p>
      <w:pPr>
        <w:pStyle w:val="TOC2"/>
        <w:tabs>
          <w:tab w:val="right" w:leader="dot" w:pos="8306"/>
        </w:tabs>
      </w:pPr>
      <w:hyperlink w:anchor="_Toc8408" w:history="1">
        <w:r>
          <w:rPr>
            <w:rFonts w:ascii="仿宋" w:eastAsia="仿宋" w:hAnsi="仿宋" w:cs="仿宋" w:hint="eastAsia"/>
            <w:lang w:eastAsia="zh-CN"/>
          </w:rPr>
          <w:t>(二)、文档发布与分发</w:t>
        </w:r>
        <w:r>
          <w:tab/>
        </w:r>
        <w:r>
          <w:fldChar w:fldCharType="begin"/>
        </w:r>
        <w:r>
          <w:instrText xml:space="preserve"> PAGEREF _Toc8408 \h </w:instrText>
        </w:r>
        <w:r>
          <w:fldChar w:fldCharType="separate"/>
        </w:r>
        <w:r>
          <w:t>19</w:t>
        </w:r>
        <w:r>
          <w:fldChar w:fldCharType="end"/>
        </w:r>
      </w:hyperlink>
    </w:p>
    <w:p>
      <w:pPr>
        <w:pStyle w:val="TOC2"/>
        <w:tabs>
          <w:tab w:val="right" w:leader="dot" w:pos="8306"/>
        </w:tabs>
      </w:pPr>
      <w:hyperlink w:anchor="_Toc15964" w:history="1">
        <w:r>
          <w:rPr>
            <w:rFonts w:ascii="仿宋" w:eastAsia="仿宋" w:hAnsi="仿宋" w:cs="仿宋" w:hint="eastAsia"/>
            <w:lang w:eastAsia="zh-CN"/>
          </w:rPr>
          <w:t>(三)、文档存档与归档</w:t>
        </w:r>
        <w:r>
          <w:tab/>
        </w:r>
        <w:r>
          <w:fldChar w:fldCharType="begin"/>
        </w:r>
        <w:r>
          <w:instrText xml:space="preserve"> PAGEREF _Toc15964 \h </w:instrText>
        </w:r>
        <w:r>
          <w:fldChar w:fldCharType="separate"/>
        </w:r>
        <w:r>
          <w:t>20</w:t>
        </w:r>
        <w:r>
          <w:fldChar w:fldCharType="end"/>
        </w:r>
      </w:hyperlink>
    </w:p>
    <w:p>
      <w:pPr>
        <w:pStyle w:val="TOC1"/>
        <w:tabs>
          <w:tab w:val="right" w:leader="dot" w:pos="8306"/>
        </w:tabs>
      </w:pPr>
      <w:hyperlink w:anchor="_Toc29751" w:history="1">
        <w:r>
          <w:rPr>
            <w:rFonts w:ascii="仿宋" w:eastAsia="仿宋" w:hAnsi="仿宋" w:cs="仿宋" w:hint="eastAsia"/>
            <w:lang w:eastAsia="zh-CN"/>
          </w:rPr>
          <w:t>六、市场分析、调研</w:t>
        </w:r>
        <w:r>
          <w:tab/>
        </w:r>
        <w:r>
          <w:fldChar w:fldCharType="begin"/>
        </w:r>
        <w:r>
          <w:instrText xml:space="preserve"> PAGEREF _Toc29751 \h </w:instrText>
        </w:r>
        <w:r>
          <w:fldChar w:fldCharType="separate"/>
        </w:r>
        <w:r>
          <w:t>21</w:t>
        </w:r>
        <w:r>
          <w:fldChar w:fldCharType="end"/>
        </w:r>
      </w:hyperlink>
    </w:p>
    <w:p>
      <w:pPr>
        <w:pStyle w:val="TOC2"/>
        <w:tabs>
          <w:tab w:val="right" w:leader="dot" w:pos="8306"/>
        </w:tabs>
      </w:pPr>
      <w:hyperlink w:anchor="_Toc1511" w:history="1">
        <w:r>
          <w:rPr>
            <w:rFonts w:ascii="仿宋" w:eastAsia="仿宋" w:hAnsi="仿宋" w:cs="仿宋" w:hint="eastAsia"/>
            <w:lang w:eastAsia="zh-CN"/>
          </w:rPr>
          <w:t>(一)、半导体行业分析</w:t>
        </w:r>
        <w:r>
          <w:tab/>
        </w:r>
        <w:r>
          <w:fldChar w:fldCharType="begin"/>
        </w:r>
        <w:r>
          <w:instrText xml:space="preserve"> PAGEREF _Toc1511 \h </w:instrText>
        </w:r>
        <w:r>
          <w:fldChar w:fldCharType="separate"/>
        </w:r>
        <w:r>
          <w:t>21</w:t>
        </w:r>
        <w:r>
          <w:fldChar w:fldCharType="end"/>
        </w:r>
      </w:hyperlink>
    </w:p>
    <w:p>
      <w:pPr>
        <w:pStyle w:val="TOC2"/>
        <w:tabs>
          <w:tab w:val="right" w:leader="dot" w:pos="8306"/>
        </w:tabs>
      </w:pPr>
      <w:hyperlink w:anchor="_Toc23491" w:history="1">
        <w:r>
          <w:rPr>
            <w:rFonts w:ascii="仿宋" w:eastAsia="仿宋" w:hAnsi="仿宋" w:cs="仿宋" w:hint="eastAsia"/>
            <w:lang w:eastAsia="zh-CN"/>
          </w:rPr>
          <w:t>(二)、半导体市场分析预测</w:t>
        </w:r>
        <w:r>
          <w:tab/>
        </w:r>
        <w:r>
          <w:fldChar w:fldCharType="begin"/>
        </w:r>
        <w:r>
          <w:instrText xml:space="preserve"> PAGEREF _Toc23491 \h </w:instrText>
        </w:r>
        <w:r>
          <w:fldChar w:fldCharType="separate"/>
        </w:r>
        <w:r>
          <w:t>22</w:t>
        </w:r>
        <w:r>
          <w:fldChar w:fldCharType="end"/>
        </w:r>
      </w:hyperlink>
    </w:p>
    <w:p>
      <w:pPr>
        <w:pStyle w:val="TOC1"/>
        <w:tabs>
          <w:tab w:val="right" w:leader="dot" w:pos="8306"/>
        </w:tabs>
      </w:pPr>
      <w:hyperlink w:anchor="_Toc2908" w:history="1">
        <w:r>
          <w:rPr>
            <w:rFonts w:ascii="仿宋" w:eastAsia="仿宋" w:hAnsi="仿宋" w:cs="仿宋" w:hint="eastAsia"/>
            <w:lang w:eastAsia="zh-CN"/>
          </w:rPr>
          <w:t>七、半导体项目人力资源管理</w:t>
        </w:r>
        <w:r>
          <w:tab/>
        </w:r>
        <w:r>
          <w:fldChar w:fldCharType="begin"/>
        </w:r>
        <w:r>
          <w:instrText xml:space="preserve"> PAGEREF _Toc2908 \h </w:instrText>
        </w:r>
        <w:r>
          <w:fldChar w:fldCharType="separate"/>
        </w:r>
        <w:r>
          <w:t>23</w:t>
        </w:r>
        <w:r>
          <w:fldChar w:fldCharType="end"/>
        </w:r>
      </w:hyperlink>
    </w:p>
    <w:p>
      <w:pPr>
        <w:pStyle w:val="TOC2"/>
        <w:tabs>
          <w:tab w:val="right" w:leader="dot" w:pos="8306"/>
        </w:tabs>
      </w:pPr>
      <w:hyperlink w:anchor="_Toc13114" w:history="1">
        <w:r>
          <w:rPr>
            <w:rFonts w:ascii="仿宋" w:eastAsia="仿宋" w:hAnsi="仿宋" w:cs="仿宋" w:hint="eastAsia"/>
            <w:lang w:eastAsia="zh-CN"/>
          </w:rPr>
          <w:t>(一)、建立健全的预算管理制度</w:t>
        </w:r>
        <w:r>
          <w:tab/>
        </w:r>
        <w:r>
          <w:fldChar w:fldCharType="begin"/>
        </w:r>
        <w:r>
          <w:instrText xml:space="preserve"> PAGEREF _Toc13114 \h </w:instrText>
        </w:r>
        <w:r>
          <w:fldChar w:fldCharType="separate"/>
        </w:r>
        <w:r>
          <w:t>23</w:t>
        </w:r>
        <w:r>
          <w:fldChar w:fldCharType="end"/>
        </w:r>
      </w:hyperlink>
    </w:p>
    <w:p>
      <w:pPr>
        <w:pStyle w:val="TOC2"/>
        <w:tabs>
          <w:tab w:val="right" w:leader="dot" w:pos="8306"/>
        </w:tabs>
      </w:pPr>
      <w:hyperlink w:anchor="_Toc30994" w:history="1">
        <w:r>
          <w:rPr>
            <w:rFonts w:ascii="仿宋" w:eastAsia="仿宋" w:hAnsi="仿宋" w:cs="仿宋" w:hint="eastAsia"/>
            <w:lang w:eastAsia="zh-CN"/>
          </w:rPr>
          <w:t>(二)、加强资金流动监控</w:t>
        </w:r>
        <w:r>
          <w:tab/>
        </w:r>
        <w:r>
          <w:fldChar w:fldCharType="begin"/>
        </w:r>
        <w:r>
          <w:instrText xml:space="preserve"> PAGEREF _Toc30994 \h </w:instrText>
        </w:r>
        <w:r>
          <w:fldChar w:fldCharType="separate"/>
        </w:r>
        <w:r>
          <w:t>25</w:t>
        </w:r>
        <w:r>
          <w:fldChar w:fldCharType="end"/>
        </w:r>
      </w:hyperlink>
    </w:p>
    <w:p>
      <w:pPr>
        <w:pStyle w:val="TOC2"/>
        <w:tabs>
          <w:tab w:val="right" w:leader="dot" w:pos="8306"/>
        </w:tabs>
      </w:pPr>
      <w:hyperlink w:anchor="_Toc2786" w:history="1">
        <w:r>
          <w:rPr>
            <w:rFonts w:ascii="仿宋" w:eastAsia="仿宋" w:hAnsi="仿宋" w:cs="仿宋" w:hint="eastAsia"/>
            <w:lang w:eastAsia="zh-CN"/>
          </w:rPr>
          <w:t>(三)、制定完善的风险控制机制</w:t>
        </w:r>
        <w:r>
          <w:tab/>
        </w:r>
        <w:r>
          <w:fldChar w:fldCharType="begin"/>
        </w:r>
        <w:r>
          <w:instrText xml:space="preserve"> PAGEREF _Toc2786 \h </w:instrText>
        </w:r>
        <w:r>
          <w:fldChar w:fldCharType="separate"/>
        </w:r>
        <w:r>
          <w:t>26</w:t>
        </w:r>
        <w:r>
          <w:fldChar w:fldCharType="end"/>
        </w:r>
      </w:hyperlink>
    </w:p>
    <w:p>
      <w:pPr>
        <w:pStyle w:val="TOC2"/>
        <w:tabs>
          <w:tab w:val="right" w:leader="dot" w:pos="8306"/>
        </w:tabs>
      </w:pPr>
      <w:hyperlink w:anchor="_Toc6239" w:history="1">
        <w:r>
          <w:rPr>
            <w:rFonts w:ascii="仿宋" w:eastAsia="仿宋" w:hAnsi="仿宋" w:cs="仿宋" w:hint="eastAsia"/>
            <w:lang w:eastAsia="zh-CN"/>
          </w:rPr>
          <w:t>(四)、优化成本管理</w:t>
        </w:r>
        <w:r>
          <w:tab/>
        </w:r>
        <w:r>
          <w:fldChar w:fldCharType="begin"/>
        </w:r>
        <w:r>
          <w:instrText xml:space="preserve"> PAGEREF _Toc6239 \h </w:instrText>
        </w:r>
        <w:r>
          <w:fldChar w:fldCharType="separate"/>
        </w:r>
        <w:r>
          <w:t>27</w:t>
        </w:r>
        <w:r>
          <w:fldChar w:fldCharType="end"/>
        </w:r>
      </w:hyperlink>
    </w:p>
    <w:p>
      <w:pPr>
        <w:pStyle w:val="TOC1"/>
        <w:tabs>
          <w:tab w:val="right" w:leader="dot" w:pos="8306"/>
        </w:tabs>
      </w:pPr>
      <w:hyperlink w:anchor="_Toc8274" w:history="1">
        <w:r>
          <w:rPr>
            <w:rFonts w:ascii="仿宋" w:eastAsia="仿宋" w:hAnsi="仿宋" w:cs="仿宋" w:hint="eastAsia"/>
            <w:lang w:eastAsia="zh-CN"/>
          </w:rPr>
          <w:t>八、半导体项目投资规划</w:t>
        </w:r>
        <w:r>
          <w:tab/>
        </w:r>
        <w:r>
          <w:fldChar w:fldCharType="begin"/>
        </w:r>
        <w:r>
          <w:instrText xml:space="preserve"> PAGEREF _Toc8274 \h </w:instrText>
        </w:r>
        <w:r>
          <w:fldChar w:fldCharType="separate"/>
        </w:r>
        <w:r>
          <w:t>28</w:t>
        </w:r>
        <w:r>
          <w:fldChar w:fldCharType="end"/>
        </w:r>
      </w:hyperlink>
    </w:p>
    <w:p>
      <w:pPr>
        <w:pStyle w:val="TOC2"/>
        <w:tabs>
          <w:tab w:val="right" w:leader="dot" w:pos="8306"/>
        </w:tabs>
      </w:pPr>
      <w:hyperlink w:anchor="_Toc19369" w:history="1">
        <w:r>
          <w:rPr>
            <w:rFonts w:ascii="仿宋" w:eastAsia="仿宋" w:hAnsi="仿宋" w:cs="仿宋" w:hint="eastAsia"/>
            <w:lang w:eastAsia="zh-CN"/>
          </w:rPr>
          <w:t>(一)、半导体项目总投资估算</w:t>
        </w:r>
        <w:r>
          <w:tab/>
        </w:r>
        <w:r>
          <w:fldChar w:fldCharType="begin"/>
        </w:r>
        <w:r>
          <w:instrText xml:space="preserve"> PAGEREF _Toc19369 \h </w:instrText>
        </w:r>
        <w:r>
          <w:fldChar w:fldCharType="separate"/>
        </w:r>
        <w:r>
          <w:t>28</w:t>
        </w:r>
        <w:r>
          <w:fldChar w:fldCharType="end"/>
        </w:r>
      </w:hyperlink>
    </w:p>
    <w:p>
      <w:pPr>
        <w:pStyle w:val="TOC2"/>
        <w:tabs>
          <w:tab w:val="right" w:leader="dot" w:pos="8306"/>
        </w:tabs>
      </w:pPr>
      <w:hyperlink w:anchor="_Toc17090" w:history="1">
        <w:r>
          <w:rPr>
            <w:rFonts w:ascii="仿宋" w:eastAsia="仿宋" w:hAnsi="仿宋" w:cs="仿宋" w:hint="eastAsia"/>
            <w:lang w:eastAsia="zh-CN"/>
          </w:rPr>
          <w:t>(二)、资金筹措</w:t>
        </w:r>
        <w:r>
          <w:tab/>
        </w:r>
        <w:r>
          <w:fldChar w:fldCharType="begin"/>
        </w:r>
        <w:r>
          <w:instrText xml:space="preserve"> PAGEREF _Toc17090 \h </w:instrText>
        </w:r>
        <w:r>
          <w:fldChar w:fldCharType="separate"/>
        </w:r>
        <w:r>
          <w:t>29</w:t>
        </w:r>
        <w:r>
          <w:fldChar w:fldCharType="end"/>
        </w:r>
      </w:hyperlink>
    </w:p>
    <w:p>
      <w:pPr>
        <w:pStyle w:val="TOC1"/>
        <w:tabs>
          <w:tab w:val="right" w:leader="dot" w:pos="8306"/>
        </w:tabs>
      </w:pPr>
      <w:hyperlink w:anchor="_Toc27151" w:history="1">
        <w:r>
          <w:rPr>
            <w:rFonts w:ascii="仿宋" w:eastAsia="仿宋" w:hAnsi="仿宋" w:cs="仿宋" w:hint="eastAsia"/>
            <w:lang w:eastAsia="zh-CN"/>
          </w:rPr>
          <w:t>九、半导体项目计划安排</w:t>
        </w:r>
        <w:r>
          <w:tab/>
        </w:r>
        <w:r>
          <w:fldChar w:fldCharType="begin"/>
        </w:r>
        <w:r>
          <w:instrText xml:space="preserve"> PAGEREF _Toc27151 \h </w:instrText>
        </w:r>
        <w:r>
          <w:fldChar w:fldCharType="separate"/>
        </w:r>
        <w:r>
          <w:t>30</w:t>
        </w:r>
        <w:r>
          <w:fldChar w:fldCharType="end"/>
        </w:r>
      </w:hyperlink>
    </w:p>
    <w:p>
      <w:pPr>
        <w:pStyle w:val="TOC2"/>
        <w:tabs>
          <w:tab w:val="right" w:leader="dot" w:pos="8306"/>
        </w:tabs>
      </w:pPr>
      <w:hyperlink w:anchor="_Toc9869" w:history="1">
        <w:r>
          <w:rPr>
            <w:rFonts w:ascii="仿宋" w:eastAsia="仿宋" w:hAnsi="仿宋" w:cs="仿宋" w:hint="eastAsia"/>
            <w:lang w:eastAsia="zh-CN"/>
          </w:rPr>
          <w:t>(一)、建设周期</w:t>
        </w:r>
        <w:r>
          <w:tab/>
        </w:r>
        <w:r>
          <w:fldChar w:fldCharType="begin"/>
        </w:r>
        <w:r>
          <w:instrText xml:space="preserve"> PAGEREF _Toc9869 \h </w:instrText>
        </w:r>
        <w:r>
          <w:fldChar w:fldCharType="separate"/>
        </w:r>
        <w:r>
          <w:t>30</w:t>
        </w:r>
        <w:r>
          <w:fldChar w:fldCharType="end"/>
        </w:r>
      </w:hyperlink>
    </w:p>
    <w:p>
      <w:pPr>
        <w:pStyle w:val="TOC2"/>
        <w:tabs>
          <w:tab w:val="right" w:leader="dot" w:pos="8306"/>
        </w:tabs>
      </w:pPr>
      <w:hyperlink w:anchor="_Toc4431" w:history="1">
        <w:r>
          <w:rPr>
            <w:rFonts w:ascii="仿宋" w:eastAsia="仿宋" w:hAnsi="仿宋" w:cs="仿宋" w:hint="eastAsia"/>
            <w:lang w:eastAsia="zh-CN"/>
          </w:rPr>
          <w:t>(二)、建设进度</w:t>
        </w:r>
        <w:r>
          <w:tab/>
        </w:r>
        <w:r>
          <w:fldChar w:fldCharType="begin"/>
        </w:r>
        <w:r>
          <w:instrText xml:space="preserve"> PAGEREF _Toc4431 \h </w:instrText>
        </w:r>
        <w:r>
          <w:fldChar w:fldCharType="separate"/>
        </w:r>
        <w:r>
          <w:t>31</w:t>
        </w:r>
        <w:r>
          <w:fldChar w:fldCharType="end"/>
        </w:r>
      </w:hyperlink>
    </w:p>
    <w:p>
      <w:pPr>
        <w:pStyle w:val="TOC2"/>
        <w:tabs>
          <w:tab w:val="right" w:leader="dot" w:pos="8306"/>
        </w:tabs>
      </w:pPr>
      <w:hyperlink w:anchor="_Toc2569" w:history="1">
        <w:r>
          <w:rPr>
            <w:rFonts w:ascii="仿宋" w:eastAsia="仿宋" w:hAnsi="仿宋" w:cs="仿宋" w:hint="eastAsia"/>
            <w:lang w:eastAsia="zh-CN"/>
          </w:rPr>
          <w:t>(三)、进度安排注意事项</w:t>
        </w:r>
        <w:r>
          <w:tab/>
        </w:r>
        <w:r>
          <w:fldChar w:fldCharType="begin"/>
        </w:r>
        <w:r>
          <w:instrText xml:space="preserve"> PAGEREF _Toc2569 \h </w:instrText>
        </w:r>
        <w:r>
          <w:fldChar w:fldCharType="separate"/>
        </w:r>
        <w:r>
          <w:t>32</w:t>
        </w:r>
        <w:r>
          <w:fldChar w:fldCharType="end"/>
        </w:r>
      </w:hyperlink>
    </w:p>
    <w:p>
      <w:pPr>
        <w:pStyle w:val="TOC2"/>
        <w:tabs>
          <w:tab w:val="right" w:leader="dot" w:pos="8306"/>
        </w:tabs>
      </w:pPr>
      <w:hyperlink w:anchor="_Toc26570" w:history="1">
        <w:r>
          <w:rPr>
            <w:rFonts w:ascii="仿宋" w:eastAsia="仿宋" w:hAnsi="仿宋" w:cs="仿宋" w:hint="eastAsia"/>
            <w:lang w:eastAsia="zh-CN"/>
          </w:rPr>
          <w:t>(四)、人力资源配置</w:t>
        </w:r>
        <w:r>
          <w:tab/>
        </w:r>
        <w:r>
          <w:fldChar w:fldCharType="begin"/>
        </w:r>
        <w:r>
          <w:instrText xml:space="preserve"> PAGEREF _Toc26570 \h </w:instrText>
        </w:r>
        <w:r>
          <w:fldChar w:fldCharType="separate"/>
        </w:r>
        <w:r>
          <w:t>33</w:t>
        </w:r>
        <w:r>
          <w:fldChar w:fldCharType="end"/>
        </w:r>
      </w:hyperlink>
    </w:p>
    <w:p>
      <w:pPr>
        <w:pStyle w:val="TOC1"/>
        <w:tabs>
          <w:tab w:val="right" w:leader="dot" w:pos="8306"/>
        </w:tabs>
      </w:pPr>
      <w:hyperlink w:anchor="_Toc24039" w:history="1">
        <w:r>
          <w:rPr>
            <w:rFonts w:ascii="仿宋" w:eastAsia="仿宋" w:hAnsi="仿宋" w:cs="仿宋" w:hint="eastAsia"/>
            <w:lang w:eastAsia="zh-CN"/>
          </w:rPr>
          <w:t>十、半导体项目财务管理</w:t>
        </w:r>
        <w:r>
          <w:tab/>
        </w:r>
        <w:r>
          <w:fldChar w:fldCharType="begin"/>
        </w:r>
        <w:r>
          <w:instrText xml:space="preserve"> PAGEREF _Toc24039 \h </w:instrText>
        </w:r>
        <w:r>
          <w:fldChar w:fldCharType="separate"/>
        </w:r>
        <w:r>
          <w:t>34</w:t>
        </w:r>
        <w:r>
          <w:fldChar w:fldCharType="end"/>
        </w:r>
      </w:hyperlink>
    </w:p>
    <w:p>
      <w:pPr>
        <w:pStyle w:val="TOC2"/>
        <w:tabs>
          <w:tab w:val="right" w:leader="dot" w:pos="8306"/>
        </w:tabs>
      </w:pPr>
      <w:hyperlink w:anchor="_Toc22499" w:history="1">
        <w:r>
          <w:rPr>
            <w:rFonts w:ascii="仿宋" w:eastAsia="仿宋" w:hAnsi="仿宋" w:cs="仿宋" w:hint="eastAsia"/>
            <w:lang w:eastAsia="zh-CN"/>
          </w:rPr>
          <w:t>(一)、资金需求大</w:t>
        </w:r>
        <w:r>
          <w:tab/>
        </w:r>
        <w:r>
          <w:fldChar w:fldCharType="begin"/>
        </w:r>
        <w:r>
          <w:instrText xml:space="preserve"> PAGEREF _Toc22499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25" w:history="1">
        <w:r>
          <w:rPr>
            <w:rFonts w:ascii="仿宋" w:eastAsia="仿宋" w:hAnsi="仿宋" w:cs="仿宋" w:hint="eastAsia"/>
            <w:lang w:eastAsia="zh-CN"/>
          </w:rPr>
          <w:t>(二)、研发周期长</w:t>
        </w:r>
        <w:r>
          <w:tab/>
        </w:r>
        <w:r>
          <w:fldChar w:fldCharType="begin"/>
        </w:r>
        <w:r>
          <w:instrText xml:space="preserve"> PAGEREF _Toc30125 \h </w:instrText>
        </w:r>
        <w:r>
          <w:fldChar w:fldCharType="separate"/>
        </w:r>
        <w:r>
          <w:t>35</w:t>
        </w:r>
        <w:r>
          <w:fldChar w:fldCharType="end"/>
        </w:r>
      </w:hyperlink>
    </w:p>
    <w:p>
      <w:pPr>
        <w:pStyle w:val="TOC2"/>
        <w:tabs>
          <w:tab w:val="right" w:leader="dot" w:pos="8306"/>
        </w:tabs>
      </w:pPr>
      <w:hyperlink w:anchor="_Toc22273" w:history="1">
        <w:r>
          <w:rPr>
            <w:rFonts w:ascii="仿宋" w:eastAsia="仿宋" w:hAnsi="仿宋" w:cs="仿宋" w:hint="eastAsia"/>
            <w:lang w:eastAsia="zh-CN"/>
          </w:rPr>
          <w:t>(三)、市场风险大</w:t>
        </w:r>
        <w:r>
          <w:tab/>
        </w:r>
        <w:r>
          <w:fldChar w:fldCharType="begin"/>
        </w:r>
        <w:r>
          <w:instrText xml:space="preserve"> PAGEREF _Toc22273 \h </w:instrText>
        </w:r>
        <w:r>
          <w:fldChar w:fldCharType="separate"/>
        </w:r>
        <w:r>
          <w:t>37</w:t>
        </w:r>
        <w:r>
          <w:fldChar w:fldCharType="end"/>
        </w:r>
      </w:hyperlink>
    </w:p>
    <w:p>
      <w:pPr>
        <w:pStyle w:val="TOC2"/>
        <w:tabs>
          <w:tab w:val="right" w:leader="dot" w:pos="8306"/>
        </w:tabs>
      </w:pPr>
      <w:hyperlink w:anchor="_Toc10522" w:history="1">
        <w:r>
          <w:rPr>
            <w:rFonts w:ascii="仿宋" w:eastAsia="仿宋" w:hAnsi="仿宋" w:cs="仿宋" w:hint="eastAsia"/>
            <w:lang w:eastAsia="zh-CN"/>
          </w:rPr>
          <w:t>(四)、利润率高</w:t>
        </w:r>
        <w:r>
          <w:tab/>
        </w:r>
        <w:r>
          <w:fldChar w:fldCharType="begin"/>
        </w:r>
        <w:r>
          <w:instrText xml:space="preserve"> PAGEREF _Toc10522 \h </w:instrText>
        </w:r>
        <w:r>
          <w:fldChar w:fldCharType="separate"/>
        </w:r>
        <w:r>
          <w:t>39</w:t>
        </w:r>
        <w:r>
          <w:fldChar w:fldCharType="end"/>
        </w:r>
      </w:hyperlink>
    </w:p>
    <w:p>
      <w:pPr>
        <w:pStyle w:val="TOC1"/>
        <w:tabs>
          <w:tab w:val="right" w:leader="dot" w:pos="8306"/>
        </w:tabs>
      </w:pPr>
      <w:hyperlink w:anchor="_Toc7681" w:history="1">
        <w:r>
          <w:rPr>
            <w:rFonts w:ascii="仿宋" w:eastAsia="仿宋" w:hAnsi="仿宋" w:cs="仿宋" w:hint="eastAsia"/>
            <w:lang w:eastAsia="zh-CN"/>
          </w:rPr>
          <w:t>十一、半导体项目社会影响</w:t>
        </w:r>
        <w:r>
          <w:tab/>
        </w:r>
        <w:r>
          <w:fldChar w:fldCharType="begin"/>
        </w:r>
        <w:r>
          <w:instrText xml:space="preserve"> PAGEREF _Toc7681 \h </w:instrText>
        </w:r>
        <w:r>
          <w:fldChar w:fldCharType="separate"/>
        </w:r>
        <w:r>
          <w:t>41</w:t>
        </w:r>
        <w:r>
          <w:fldChar w:fldCharType="end"/>
        </w:r>
      </w:hyperlink>
    </w:p>
    <w:p>
      <w:pPr>
        <w:pStyle w:val="TOC2"/>
        <w:tabs>
          <w:tab w:val="right" w:leader="dot" w:pos="8306"/>
        </w:tabs>
      </w:pPr>
      <w:hyperlink w:anchor="_Toc21861" w:history="1">
        <w:r>
          <w:rPr>
            <w:rFonts w:ascii="仿宋" w:eastAsia="仿宋" w:hAnsi="仿宋" w:cs="仿宋" w:hint="eastAsia"/>
            <w:lang w:eastAsia="zh-CN"/>
          </w:rPr>
          <w:t>(一)、社会责任与义务</w:t>
        </w:r>
        <w:r>
          <w:tab/>
        </w:r>
        <w:r>
          <w:fldChar w:fldCharType="begin"/>
        </w:r>
        <w:r>
          <w:instrText xml:space="preserve"> PAGEREF _Toc21861 \h </w:instrText>
        </w:r>
        <w:r>
          <w:fldChar w:fldCharType="separate"/>
        </w:r>
        <w:r>
          <w:t>41</w:t>
        </w:r>
        <w:r>
          <w:fldChar w:fldCharType="end"/>
        </w:r>
      </w:hyperlink>
    </w:p>
    <w:p>
      <w:pPr>
        <w:pStyle w:val="TOC2"/>
        <w:tabs>
          <w:tab w:val="right" w:leader="dot" w:pos="8306"/>
        </w:tabs>
      </w:pPr>
      <w:hyperlink w:anchor="_Toc9694" w:history="1">
        <w:r>
          <w:rPr>
            <w:rFonts w:ascii="仿宋" w:eastAsia="仿宋" w:hAnsi="仿宋" w:cs="仿宋" w:hint="eastAsia"/>
            <w:lang w:eastAsia="zh-CN"/>
          </w:rPr>
          <w:t>(二)、社会参与与沟通</w:t>
        </w:r>
        <w:r>
          <w:tab/>
        </w:r>
        <w:r>
          <w:fldChar w:fldCharType="begin"/>
        </w:r>
        <w:r>
          <w:instrText xml:space="preserve"> PAGEREF _Toc9694 \h </w:instrText>
        </w:r>
        <w:r>
          <w:fldChar w:fldCharType="separate"/>
        </w:r>
        <w:r>
          <w:t>42</w:t>
        </w:r>
        <w:r>
          <w:fldChar w:fldCharType="end"/>
        </w:r>
      </w:hyperlink>
    </w:p>
    <w:p>
      <w:pPr>
        <w:pStyle w:val="TOC1"/>
        <w:tabs>
          <w:tab w:val="right" w:leader="dot" w:pos="8306"/>
        </w:tabs>
      </w:pPr>
      <w:hyperlink w:anchor="_Toc26039" w:history="1">
        <w:r>
          <w:rPr>
            <w:rFonts w:ascii="仿宋" w:eastAsia="仿宋" w:hAnsi="仿宋" w:cs="仿宋" w:hint="eastAsia"/>
            <w:lang w:eastAsia="zh-CN"/>
          </w:rPr>
          <w:t>十二、生产安全保护</w:t>
        </w:r>
        <w:r>
          <w:tab/>
        </w:r>
        <w:r>
          <w:fldChar w:fldCharType="begin"/>
        </w:r>
        <w:r>
          <w:instrText xml:space="preserve"> PAGEREF _Toc26039 \h </w:instrText>
        </w:r>
        <w:r>
          <w:fldChar w:fldCharType="separate"/>
        </w:r>
        <w:r>
          <w:t>43</w:t>
        </w:r>
        <w:r>
          <w:fldChar w:fldCharType="end"/>
        </w:r>
      </w:hyperlink>
    </w:p>
    <w:p>
      <w:pPr>
        <w:pStyle w:val="TOC2"/>
        <w:tabs>
          <w:tab w:val="right" w:leader="dot" w:pos="8306"/>
        </w:tabs>
      </w:pPr>
      <w:hyperlink w:anchor="_Toc4812" w:history="1">
        <w:r>
          <w:rPr>
            <w:rFonts w:ascii="仿宋" w:eastAsia="仿宋" w:hAnsi="仿宋" w:cs="仿宋" w:hint="eastAsia"/>
            <w:lang w:eastAsia="zh-CN"/>
          </w:rPr>
          <w:t>(一)、消防安全</w:t>
        </w:r>
        <w:r>
          <w:tab/>
        </w:r>
        <w:r>
          <w:fldChar w:fldCharType="begin"/>
        </w:r>
        <w:r>
          <w:instrText xml:space="preserve"> PAGEREF _Toc4812 \h </w:instrText>
        </w:r>
        <w:r>
          <w:fldChar w:fldCharType="separate"/>
        </w:r>
        <w:r>
          <w:t>43</w:t>
        </w:r>
        <w:r>
          <w:fldChar w:fldCharType="end"/>
        </w:r>
      </w:hyperlink>
    </w:p>
    <w:p>
      <w:pPr>
        <w:pStyle w:val="TOC2"/>
        <w:tabs>
          <w:tab w:val="right" w:leader="dot" w:pos="8306"/>
        </w:tabs>
      </w:pPr>
      <w:hyperlink w:anchor="_Toc1117" w:history="1">
        <w:r>
          <w:rPr>
            <w:rFonts w:ascii="仿宋" w:eastAsia="仿宋" w:hAnsi="仿宋" w:cs="仿宋" w:hint="eastAsia"/>
            <w:lang w:eastAsia="zh-CN"/>
          </w:rPr>
          <w:t>(二)、防火防爆总图布置措施</w:t>
        </w:r>
        <w:r>
          <w:tab/>
        </w:r>
        <w:r>
          <w:fldChar w:fldCharType="begin"/>
        </w:r>
        <w:r>
          <w:instrText xml:space="preserve"> PAGEREF _Toc1117 \h </w:instrText>
        </w:r>
        <w:r>
          <w:fldChar w:fldCharType="separate"/>
        </w:r>
        <w:r>
          <w:t>44</w:t>
        </w:r>
        <w:r>
          <w:fldChar w:fldCharType="end"/>
        </w:r>
      </w:hyperlink>
    </w:p>
    <w:p>
      <w:pPr>
        <w:pStyle w:val="TOC2"/>
        <w:tabs>
          <w:tab w:val="right" w:leader="dot" w:pos="8306"/>
        </w:tabs>
      </w:pPr>
      <w:hyperlink w:anchor="_Toc18730" w:history="1">
        <w:r>
          <w:rPr>
            <w:rFonts w:ascii="仿宋" w:eastAsia="仿宋" w:hAnsi="仿宋" w:cs="仿宋" w:hint="eastAsia"/>
            <w:lang w:eastAsia="zh-CN"/>
          </w:rPr>
          <w:t>(三)、自然灾害防范措施</w:t>
        </w:r>
        <w:r>
          <w:tab/>
        </w:r>
        <w:r>
          <w:fldChar w:fldCharType="begin"/>
        </w:r>
        <w:r>
          <w:instrText xml:space="preserve"> PAGEREF _Toc18730 \h </w:instrText>
        </w:r>
        <w:r>
          <w:fldChar w:fldCharType="separate"/>
        </w:r>
        <w:r>
          <w:t>45</w:t>
        </w:r>
        <w:r>
          <w:fldChar w:fldCharType="end"/>
        </w:r>
      </w:hyperlink>
    </w:p>
    <w:p>
      <w:pPr>
        <w:pStyle w:val="TOC2"/>
        <w:tabs>
          <w:tab w:val="right" w:leader="dot" w:pos="8306"/>
        </w:tabs>
      </w:pPr>
      <w:hyperlink w:anchor="_Toc25206" w:history="1">
        <w:r>
          <w:rPr>
            <w:rFonts w:ascii="仿宋" w:eastAsia="仿宋" w:hAnsi="仿宋" w:cs="仿宋" w:hint="eastAsia"/>
            <w:lang w:eastAsia="zh-CN"/>
          </w:rPr>
          <w:t>(四)、安全色及安全标志使用要求</w:t>
        </w:r>
        <w:r>
          <w:tab/>
        </w:r>
        <w:r>
          <w:fldChar w:fldCharType="begin"/>
        </w:r>
        <w:r>
          <w:instrText xml:space="preserve"> PAGEREF _Toc25206 \h </w:instrText>
        </w:r>
        <w:r>
          <w:fldChar w:fldCharType="separate"/>
        </w:r>
        <w:r>
          <w:t>46</w:t>
        </w:r>
        <w:r>
          <w:fldChar w:fldCharType="end"/>
        </w:r>
      </w:hyperlink>
    </w:p>
    <w:p>
      <w:pPr>
        <w:pStyle w:val="TOC2"/>
        <w:tabs>
          <w:tab w:val="right" w:leader="dot" w:pos="8306"/>
        </w:tabs>
      </w:pPr>
      <w:hyperlink w:anchor="_Toc747" w:history="1">
        <w:r>
          <w:rPr>
            <w:rFonts w:ascii="仿宋" w:eastAsia="仿宋" w:hAnsi="仿宋" w:cs="仿宋" w:hint="eastAsia"/>
            <w:lang w:eastAsia="zh-CN"/>
          </w:rPr>
          <w:t>(五)、防尘防毒措施</w:t>
        </w:r>
        <w:r>
          <w:tab/>
        </w:r>
        <w:r>
          <w:fldChar w:fldCharType="begin"/>
        </w:r>
        <w:r>
          <w:instrText xml:space="preserve"> PAGEREF _Toc747 \h </w:instrText>
        </w:r>
        <w:r>
          <w:fldChar w:fldCharType="separate"/>
        </w:r>
        <w:r>
          <w:t>47</w:t>
        </w:r>
        <w:r>
          <w:fldChar w:fldCharType="end"/>
        </w:r>
      </w:hyperlink>
    </w:p>
    <w:p>
      <w:pPr>
        <w:pStyle w:val="TOC2"/>
        <w:tabs>
          <w:tab w:val="right" w:leader="dot" w:pos="8306"/>
        </w:tabs>
      </w:pPr>
      <w:hyperlink w:anchor="_Toc12846" w:history="1">
        <w:r>
          <w:rPr>
            <w:rFonts w:ascii="仿宋" w:eastAsia="仿宋" w:hAnsi="仿宋" w:cs="仿宋" w:hint="eastAsia"/>
            <w:lang w:eastAsia="zh-CN"/>
          </w:rPr>
          <w:t>(六)、防静电、触电防护及防雷措施</w:t>
        </w:r>
        <w:r>
          <w:tab/>
        </w:r>
        <w:r>
          <w:fldChar w:fldCharType="begin"/>
        </w:r>
        <w:r>
          <w:instrText xml:space="preserve"> PAGEREF _Toc12846 \h </w:instrText>
        </w:r>
        <w:r>
          <w:fldChar w:fldCharType="separate"/>
        </w:r>
        <w:r>
          <w:t>48</w:t>
        </w:r>
        <w:r>
          <w:fldChar w:fldCharType="end"/>
        </w:r>
      </w:hyperlink>
    </w:p>
    <w:p>
      <w:pPr>
        <w:pStyle w:val="TOC2"/>
        <w:tabs>
          <w:tab w:val="right" w:leader="dot" w:pos="8306"/>
        </w:tabs>
      </w:pPr>
      <w:hyperlink w:anchor="_Toc12653" w:history="1">
        <w:r>
          <w:rPr>
            <w:rFonts w:ascii="仿宋" w:eastAsia="仿宋" w:hAnsi="仿宋" w:cs="仿宋" w:hint="eastAsia"/>
            <w:lang w:eastAsia="zh-CN"/>
          </w:rPr>
          <w:t>(七)、机械设备安全保障措施</w:t>
        </w:r>
        <w:r>
          <w:tab/>
        </w:r>
        <w:r>
          <w:fldChar w:fldCharType="begin"/>
        </w:r>
        <w:r>
          <w:instrText xml:space="preserve"> PAGEREF _Toc12653 \h </w:instrText>
        </w:r>
        <w:r>
          <w:fldChar w:fldCharType="separate"/>
        </w:r>
        <w:r>
          <w:t>49</w:t>
        </w:r>
        <w:r>
          <w:fldChar w:fldCharType="end"/>
        </w:r>
      </w:hyperlink>
    </w:p>
    <w:p>
      <w:pPr>
        <w:pStyle w:val="TOC1"/>
        <w:tabs>
          <w:tab w:val="right" w:leader="dot" w:pos="8306"/>
        </w:tabs>
      </w:pPr>
      <w:hyperlink w:anchor="_Toc4042" w:history="1">
        <w:r>
          <w:rPr>
            <w:rFonts w:ascii="仿宋" w:eastAsia="仿宋" w:hAnsi="仿宋" w:cs="仿宋" w:hint="eastAsia"/>
            <w:lang w:eastAsia="zh-CN"/>
          </w:rPr>
          <w:t>十三、半导体项目实施保障措施</w:t>
        </w:r>
        <w:r>
          <w:tab/>
        </w:r>
        <w:r>
          <w:fldChar w:fldCharType="begin"/>
        </w:r>
        <w:r>
          <w:instrText xml:space="preserve"> PAGEREF _Toc4042 \h </w:instrText>
        </w:r>
        <w:r>
          <w:fldChar w:fldCharType="separate"/>
        </w:r>
        <w:r>
          <w:t>51</w:t>
        </w:r>
        <w:r>
          <w:fldChar w:fldCharType="end"/>
        </w:r>
      </w:hyperlink>
    </w:p>
    <w:p>
      <w:pPr>
        <w:pStyle w:val="TOC2"/>
        <w:tabs>
          <w:tab w:val="right" w:leader="dot" w:pos="8306"/>
        </w:tabs>
      </w:pPr>
      <w:hyperlink w:anchor="_Toc5842" w:history="1">
        <w:r>
          <w:rPr>
            <w:rFonts w:ascii="仿宋" w:eastAsia="仿宋" w:hAnsi="仿宋" w:cs="仿宋" w:hint="eastAsia"/>
            <w:lang w:eastAsia="zh-CN"/>
          </w:rPr>
          <w:t>(一)、半导体项目实施保障机制</w:t>
        </w:r>
        <w:r>
          <w:tab/>
        </w:r>
        <w:r>
          <w:fldChar w:fldCharType="begin"/>
        </w:r>
        <w:r>
          <w:instrText xml:space="preserve"> PAGEREF _Toc5842 \h </w:instrText>
        </w:r>
        <w:r>
          <w:fldChar w:fldCharType="separate"/>
        </w:r>
        <w:r>
          <w:t>51</w:t>
        </w:r>
        <w:r>
          <w:fldChar w:fldCharType="end"/>
        </w:r>
      </w:hyperlink>
    </w:p>
    <w:p>
      <w:pPr>
        <w:pStyle w:val="TOC2"/>
        <w:tabs>
          <w:tab w:val="right" w:leader="dot" w:pos="8306"/>
        </w:tabs>
      </w:pPr>
      <w:hyperlink w:anchor="_Toc14349" w:history="1">
        <w:r>
          <w:rPr>
            <w:rFonts w:ascii="仿宋" w:eastAsia="仿宋" w:hAnsi="仿宋" w:cs="仿宋" w:hint="eastAsia"/>
            <w:lang w:eastAsia="zh-CN"/>
          </w:rPr>
          <w:t>(二)、半导体项目法律合规要求</w:t>
        </w:r>
        <w:r>
          <w:tab/>
        </w:r>
        <w:r>
          <w:fldChar w:fldCharType="begin"/>
        </w:r>
        <w:r>
          <w:instrText xml:space="preserve"> PAGEREF _Toc14349 \h </w:instrText>
        </w:r>
        <w:r>
          <w:fldChar w:fldCharType="separate"/>
        </w:r>
        <w:r>
          <w:t>54</w:t>
        </w:r>
        <w:r>
          <w:fldChar w:fldCharType="end"/>
        </w:r>
      </w:hyperlink>
    </w:p>
    <w:p>
      <w:pPr>
        <w:pStyle w:val="TOC2"/>
        <w:tabs>
          <w:tab w:val="right" w:leader="dot" w:pos="8306"/>
        </w:tabs>
      </w:pPr>
      <w:hyperlink w:anchor="_Toc6999" w:history="1">
        <w:r>
          <w:rPr>
            <w:rFonts w:ascii="仿宋" w:eastAsia="仿宋" w:hAnsi="仿宋" w:cs="仿宋" w:hint="eastAsia"/>
            <w:lang w:eastAsia="zh-CN"/>
          </w:rPr>
          <w:t>(三)、半导体项目合同管理与法律事务</w:t>
        </w:r>
        <w:r>
          <w:tab/>
        </w:r>
        <w:r>
          <w:fldChar w:fldCharType="begin"/>
        </w:r>
        <w:r>
          <w:instrText xml:space="preserve"> PAGEREF _Toc6999 \h </w:instrText>
        </w:r>
        <w:r>
          <w:fldChar w:fldCharType="separate"/>
        </w:r>
        <w:r>
          <w:t>58</w:t>
        </w:r>
        <w:r>
          <w:fldChar w:fldCharType="end"/>
        </w:r>
      </w:hyperlink>
    </w:p>
    <w:p>
      <w:pPr>
        <w:pStyle w:val="TOC2"/>
        <w:tabs>
          <w:tab w:val="right" w:leader="dot" w:pos="8306"/>
        </w:tabs>
      </w:pPr>
      <w:hyperlink w:anchor="_Toc7865" w:history="1">
        <w:r>
          <w:rPr>
            <w:rFonts w:ascii="仿宋" w:eastAsia="仿宋" w:hAnsi="仿宋" w:cs="仿宋" w:hint="eastAsia"/>
            <w:lang w:eastAsia="zh-CN"/>
          </w:rPr>
          <w:t>(四)、半导体项目知识产权保护策略</w:t>
        </w:r>
        <w:r>
          <w:tab/>
        </w:r>
        <w:r>
          <w:fldChar w:fldCharType="begin"/>
        </w:r>
        <w:r>
          <w:instrText xml:space="preserve"> PAGEREF _Toc7865 \h </w:instrText>
        </w:r>
        <w:r>
          <w:fldChar w:fldCharType="separate"/>
        </w:r>
        <w:r>
          <w:t>64</w:t>
        </w:r>
        <w:r>
          <w:fldChar w:fldCharType="end"/>
        </w:r>
      </w:hyperlink>
    </w:p>
    <w:p>
      <w:pPr>
        <w:pStyle w:val="TOC1"/>
        <w:tabs>
          <w:tab w:val="right" w:leader="dot" w:pos="8306"/>
        </w:tabs>
      </w:pPr>
      <w:hyperlink w:anchor="_Toc17987" w:history="1">
        <w:r>
          <w:rPr>
            <w:rFonts w:ascii="仿宋" w:eastAsia="仿宋" w:hAnsi="仿宋" w:cs="仿宋" w:hint="eastAsia"/>
            <w:lang w:eastAsia="zh-CN"/>
          </w:rPr>
          <w:t>十四、供应链管理</w:t>
        </w:r>
        <w:r>
          <w:tab/>
        </w:r>
        <w:r>
          <w:fldChar w:fldCharType="begin"/>
        </w:r>
        <w:r>
          <w:instrText xml:space="preserve"> PAGEREF _Toc17987 \h </w:instrText>
        </w:r>
        <w:r>
          <w:fldChar w:fldCharType="separate"/>
        </w:r>
        <w:r>
          <w:t>67</w:t>
        </w:r>
        <w:r>
          <w:fldChar w:fldCharType="end"/>
        </w:r>
      </w:hyperlink>
    </w:p>
    <w:p>
      <w:pPr>
        <w:pStyle w:val="TOC2"/>
        <w:tabs>
          <w:tab w:val="right" w:leader="dot" w:pos="8306"/>
        </w:tabs>
      </w:pPr>
      <w:hyperlink w:anchor="_Toc20034" w:history="1">
        <w:r>
          <w:rPr>
            <w:rFonts w:ascii="仿宋" w:eastAsia="仿宋" w:hAnsi="仿宋" w:cs="仿宋" w:hint="eastAsia"/>
            <w:lang w:eastAsia="zh-CN"/>
          </w:rPr>
          <w:t>(一)、供应链战略规划</w:t>
        </w:r>
        <w:r>
          <w:tab/>
        </w:r>
        <w:r>
          <w:fldChar w:fldCharType="begin"/>
        </w:r>
        <w:r>
          <w:instrText xml:space="preserve"> PAGEREF _Toc20034 \h </w:instrText>
        </w:r>
        <w:r>
          <w:fldChar w:fldCharType="separate"/>
        </w:r>
        <w:r>
          <w:t>67</w:t>
        </w:r>
        <w:r>
          <w:fldChar w:fldCharType="end"/>
        </w:r>
      </w:hyperlink>
    </w:p>
    <w:p>
      <w:pPr>
        <w:pStyle w:val="TOC2"/>
        <w:tabs>
          <w:tab w:val="right" w:leader="dot" w:pos="8306"/>
        </w:tabs>
      </w:pPr>
      <w:hyperlink w:anchor="_Toc16222" w:history="1">
        <w:r>
          <w:rPr>
            <w:rFonts w:ascii="仿宋" w:eastAsia="仿宋" w:hAnsi="仿宋" w:cs="仿宋" w:hint="eastAsia"/>
            <w:lang w:eastAsia="zh-CN"/>
          </w:rPr>
          <w:t>(二)、供应商选择与合作</w:t>
        </w:r>
        <w:r>
          <w:tab/>
        </w:r>
        <w:r>
          <w:fldChar w:fldCharType="begin"/>
        </w:r>
        <w:r>
          <w:instrText xml:space="preserve"> PAGEREF _Toc16222 \h </w:instrText>
        </w:r>
        <w:r>
          <w:fldChar w:fldCharType="separate"/>
        </w:r>
        <w:r>
          <w:t>68</w:t>
        </w:r>
        <w:r>
          <w:fldChar w:fldCharType="end"/>
        </w:r>
      </w:hyperlink>
    </w:p>
    <w:p>
      <w:pPr>
        <w:pStyle w:val="TOC2"/>
        <w:tabs>
          <w:tab w:val="right" w:leader="dot" w:pos="8306"/>
        </w:tabs>
      </w:pPr>
      <w:hyperlink w:anchor="_Toc491" w:history="1">
        <w:r>
          <w:rPr>
            <w:rFonts w:ascii="仿宋" w:eastAsia="仿宋" w:hAnsi="仿宋" w:cs="仿宋" w:hint="eastAsia"/>
            <w:lang w:eastAsia="zh-CN"/>
          </w:rPr>
          <w:t>(三)、物流与库存管理</w:t>
        </w:r>
        <w:r>
          <w:tab/>
        </w:r>
        <w:r>
          <w:fldChar w:fldCharType="begin"/>
        </w:r>
        <w:r>
          <w:instrText xml:space="preserve"> PAGEREF _Toc491 \h </w:instrText>
        </w:r>
        <w:r>
          <w:fldChar w:fldCharType="separate"/>
        </w:r>
        <w:r>
          <w:t>69</w:t>
        </w:r>
        <w:r>
          <w:fldChar w:fldCharType="end"/>
        </w:r>
      </w:hyperlink>
    </w:p>
    <w:p>
      <w:pPr>
        <w:pStyle w:val="TOC1"/>
        <w:tabs>
          <w:tab w:val="right" w:leader="dot" w:pos="8306"/>
        </w:tabs>
      </w:pPr>
      <w:hyperlink w:anchor="_Toc9492" w:history="1">
        <w:r>
          <w:rPr>
            <w:rFonts w:ascii="仿宋" w:eastAsia="仿宋" w:hAnsi="仿宋" w:cs="仿宋" w:hint="eastAsia"/>
            <w:lang w:eastAsia="zh-CN"/>
          </w:rPr>
          <w:t>十五、利益相关者分析与沟通计划</w:t>
        </w:r>
        <w:r>
          <w:tab/>
        </w:r>
        <w:r>
          <w:fldChar w:fldCharType="begin"/>
        </w:r>
        <w:r>
          <w:instrText xml:space="preserve"> PAGEREF _Toc9492 \h </w:instrText>
        </w:r>
        <w:r>
          <w:fldChar w:fldCharType="separate"/>
        </w:r>
        <w:r>
          <w:t>71</w:t>
        </w:r>
        <w:r>
          <w:fldChar w:fldCharType="end"/>
        </w:r>
      </w:hyperlink>
    </w:p>
    <w:p>
      <w:pPr>
        <w:pStyle w:val="TOC2"/>
        <w:tabs>
          <w:tab w:val="right" w:leader="dot" w:pos="8306"/>
        </w:tabs>
      </w:pPr>
      <w:hyperlink w:anchor="_Toc13789" w:history="1">
        <w:r>
          <w:rPr>
            <w:rFonts w:ascii="仿宋" w:eastAsia="仿宋" w:hAnsi="仿宋" w:cs="仿宋" w:hint="eastAsia"/>
            <w:lang w:eastAsia="zh-CN"/>
          </w:rPr>
          <w:t>(一)、利益相关者分析</w:t>
        </w:r>
        <w:r>
          <w:tab/>
        </w:r>
        <w:r>
          <w:fldChar w:fldCharType="begin"/>
        </w:r>
        <w:r>
          <w:instrText xml:space="preserve"> PAGEREF _Toc13789 \h </w:instrText>
        </w:r>
        <w:r>
          <w:fldChar w:fldCharType="separate"/>
        </w:r>
        <w:r>
          <w:t>71</w:t>
        </w:r>
        <w:r>
          <w:fldChar w:fldCharType="end"/>
        </w:r>
      </w:hyperlink>
    </w:p>
    <w:p>
      <w:pPr>
        <w:pStyle w:val="TOC2"/>
        <w:tabs>
          <w:tab w:val="right" w:leader="dot" w:pos="8306"/>
        </w:tabs>
      </w:pPr>
      <w:hyperlink w:anchor="_Toc9385" w:history="1">
        <w:r>
          <w:rPr>
            <w:rFonts w:ascii="仿宋" w:eastAsia="仿宋" w:hAnsi="仿宋" w:cs="仿宋" w:hint="eastAsia"/>
            <w:lang w:eastAsia="zh-CN"/>
          </w:rPr>
          <w:t>(二)、沟通计划</w:t>
        </w:r>
        <w:r>
          <w:tab/>
        </w:r>
        <w:r>
          <w:fldChar w:fldCharType="begin"/>
        </w:r>
        <w:r>
          <w:instrText xml:space="preserve"> PAGEREF _Toc9385 \h </w:instrText>
        </w:r>
        <w:r>
          <w:fldChar w:fldCharType="separate"/>
        </w:r>
        <w:r>
          <w:t>72</w:t>
        </w:r>
        <w:r>
          <w:fldChar w:fldCharType="end"/>
        </w:r>
      </w:hyperlink>
    </w:p>
    <w:p>
      <w:pPr>
        <w:pStyle w:val="TOC1"/>
        <w:tabs>
          <w:tab w:val="right" w:leader="dot" w:pos="8306"/>
        </w:tabs>
      </w:pPr>
      <w:hyperlink w:anchor="_Toc1281" w:history="1">
        <w:r>
          <w:rPr>
            <w:rFonts w:ascii="仿宋" w:eastAsia="仿宋" w:hAnsi="仿宋" w:cs="仿宋" w:hint="eastAsia"/>
            <w:lang w:eastAsia="zh-CN"/>
          </w:rPr>
          <w:t>十六、风险识别与分类</w:t>
        </w:r>
        <w:r>
          <w:tab/>
        </w:r>
        <w:r>
          <w:fldChar w:fldCharType="begin"/>
        </w:r>
        <w:r>
          <w:instrText xml:space="preserve"> PAGEREF _Toc1281 \h </w:instrText>
        </w:r>
        <w:r>
          <w:fldChar w:fldCharType="separate"/>
        </w:r>
        <w:r>
          <w:t>73</w:t>
        </w:r>
        <w:r>
          <w:fldChar w:fldCharType="end"/>
        </w:r>
      </w:hyperlink>
    </w:p>
    <w:p>
      <w:pPr>
        <w:pStyle w:val="TOC2"/>
        <w:tabs>
          <w:tab w:val="right" w:leader="dot" w:pos="8306"/>
        </w:tabs>
      </w:pPr>
      <w:hyperlink w:anchor="_Toc27954" w:history="1">
        <w:r>
          <w:rPr>
            <w:rFonts w:ascii="仿宋" w:eastAsia="仿宋" w:hAnsi="仿宋" w:cs="仿宋" w:hint="eastAsia"/>
            <w:lang w:eastAsia="zh-CN"/>
          </w:rPr>
          <w:t>(一)、风险识别</w:t>
        </w:r>
        <w:r>
          <w:tab/>
        </w:r>
        <w:r>
          <w:fldChar w:fldCharType="begin"/>
        </w:r>
        <w:r>
          <w:instrText xml:space="preserve"> PAGEREF _Toc27954 \h </w:instrText>
        </w:r>
        <w:r>
          <w:fldChar w:fldCharType="separate"/>
        </w:r>
        <w:r>
          <w:t>73</w:t>
        </w:r>
        <w:r>
          <w:fldChar w:fldCharType="end"/>
        </w:r>
      </w:hyperlink>
    </w:p>
    <w:p>
      <w:pPr>
        <w:pStyle w:val="TOC2"/>
        <w:tabs>
          <w:tab w:val="right" w:leader="dot" w:pos="8306"/>
        </w:tabs>
      </w:pPr>
      <w:hyperlink w:anchor="_Toc10916" w:history="1">
        <w:r>
          <w:rPr>
            <w:rFonts w:ascii="仿宋" w:eastAsia="仿宋" w:hAnsi="仿宋" w:cs="仿宋" w:hint="eastAsia"/>
            <w:lang w:eastAsia="zh-CN"/>
          </w:rPr>
          <w:t>(二)、风险分类</w:t>
        </w:r>
        <w:r>
          <w:tab/>
        </w:r>
        <w:r>
          <w:fldChar w:fldCharType="begin"/>
        </w:r>
        <w:r>
          <w:instrText xml:space="preserve"> PAGEREF _Toc10916 \h </w:instrText>
        </w:r>
        <w:r>
          <w:fldChar w:fldCharType="separate"/>
        </w:r>
        <w:r>
          <w:t>74</w:t>
        </w:r>
        <w:r>
          <w:fldChar w:fldCharType="end"/>
        </w:r>
      </w:hyperlink>
    </w:p>
    <w:p>
      <w:pPr>
        <w:pStyle w:val="TOC1"/>
        <w:tabs>
          <w:tab w:val="right" w:leader="dot" w:pos="8306"/>
        </w:tabs>
      </w:pPr>
      <w:hyperlink w:anchor="_Toc6957" w:history="1">
        <w:r>
          <w:rPr>
            <w:rFonts w:ascii="仿宋" w:eastAsia="仿宋" w:hAnsi="仿宋" w:cs="仿宋" w:hint="eastAsia"/>
            <w:lang w:eastAsia="zh-CN"/>
          </w:rPr>
          <w:t>十七、半导体项目治理与监督</w:t>
        </w:r>
        <w:r>
          <w:tab/>
        </w:r>
        <w:r>
          <w:fldChar w:fldCharType="begin"/>
        </w:r>
        <w:r>
          <w:instrText xml:space="preserve"> PAGEREF _Toc6957 \h </w:instrText>
        </w:r>
        <w:r>
          <w:fldChar w:fldCharType="separate"/>
        </w:r>
        <w:r>
          <w:t>76</w:t>
        </w:r>
        <w:r>
          <w:fldChar w:fldCharType="end"/>
        </w:r>
      </w:hyperlink>
    </w:p>
    <w:p>
      <w:pPr>
        <w:pStyle w:val="TOC2"/>
        <w:tabs>
          <w:tab w:val="right" w:leader="dot" w:pos="8306"/>
        </w:tabs>
      </w:pPr>
      <w:hyperlink w:anchor="_Toc28200" w:history="1">
        <w:r>
          <w:rPr>
            <w:rFonts w:ascii="仿宋" w:eastAsia="仿宋" w:hAnsi="仿宋" w:cs="仿宋" w:hint="eastAsia"/>
            <w:lang w:eastAsia="zh-CN"/>
          </w:rPr>
          <w:t>(一)、半导体项目治理结构</w:t>
        </w:r>
        <w:r>
          <w:tab/>
        </w:r>
        <w:r>
          <w:fldChar w:fldCharType="begin"/>
        </w:r>
        <w:r>
          <w:instrText xml:space="preserve"> PAGEREF _Toc28200 \h </w:instrText>
        </w:r>
        <w:r>
          <w:fldChar w:fldCharType="separate"/>
        </w:r>
        <w:r>
          <w:t>76</w:t>
        </w:r>
        <w:r>
          <w:fldChar w:fldCharType="end"/>
        </w:r>
      </w:hyperlink>
    </w:p>
    <w:p>
      <w:pPr>
        <w:pStyle w:val="TOC2"/>
        <w:tabs>
          <w:tab w:val="right" w:leader="dot" w:pos="8306"/>
        </w:tabs>
      </w:pPr>
      <w:hyperlink w:anchor="_Toc27110" w:history="1">
        <w:r>
          <w:rPr>
            <w:rFonts w:ascii="仿宋" w:eastAsia="仿宋" w:hAnsi="仿宋" w:cs="仿宋" w:hint="eastAsia"/>
            <w:lang w:eastAsia="zh-CN"/>
          </w:rPr>
          <w:t>(二)、监督与审计</w:t>
        </w:r>
        <w:r>
          <w:tab/>
        </w:r>
        <w:r>
          <w:fldChar w:fldCharType="begin"/>
        </w:r>
        <w:r>
          <w:instrText xml:space="preserve"> PAGEREF _Toc27110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7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技术管理特点体现在其创新导向。通过引入最先进的技术趋势和解决方案，半导体项目致力于提升科技含量、提高质量和效率水平。这意味着我们将采用最新的工具和方法，确保半导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项目技术管理的显著特征。通过整合不同领域的技术资源，我们实现了跨学科的协同工作。这有助于优化技术架构，提高整体效能。此外，整合性策略还促进了不同技术团队之间的紧密沟通和高效合作，确保半导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项目所采用的技术。通过不断优化技术方案，半导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项目团队将在半导体项目初期识别可能的技术风险，并采取相应的预防和应对措施。通过建立健全的风险评估机制，半导体项目能够在实施过程中及时发现并解决潜在的技术问题，保障半导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通过这些独特的技术管理特点，我们确信在半导体项目中，技术将成为半导体项目成功的有力支持。这一深度剖析揭示了技术管理在半导体项目实施中的关键作用，为半导体项目的技术基础奠定了坚实的基础。</w:t>
      </w:r>
    </w:p>
    <w:p>
      <w:pPr>
        <w:pStyle w:val="Heading2"/>
        <w:ind w:firstLine="560" w:firstLineChars="200"/>
        <w:rPr>
          <w:rFonts w:ascii="仿宋" w:eastAsia="仿宋" w:hAnsi="仿宋" w:cs="仿宋" w:hint="eastAsia"/>
          <w:sz w:val="28"/>
          <w:lang w:eastAsia="zh-CN"/>
        </w:rPr>
      </w:pPr>
      <w:bookmarkStart w:id="4" w:name="_Toc5133"/>
      <w:r>
        <w:rPr>
          <w:rFonts w:ascii="仿宋" w:eastAsia="仿宋" w:hAnsi="仿宋" w:cs="仿宋" w:hint="eastAsia"/>
          <w:sz w:val="28"/>
          <w:lang w:eastAsia="zh-CN"/>
        </w:rPr>
        <w:t>(二)、半导体项目工艺技术设计方案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半导体项目将严格按照相关行业规范要求进行组织。通过有效控制产品质量，半导体项目将致力于为顾客提供优质的半导体项目产品和良好的服务。这体现了半导体项目对于生产活动合规性和质量标准的高度重视，为半导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项目注重生态效益和清洁生产原则。半导体项目建设将紧密结合地方特色经济发展，与社会经济发展规划和区域环境保护规划方案相协调一致。通过与当地区域自然生态系统的结合，半导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项目产品具有多样化的客户需求和个性化的特点。因此，半导体项目产品规格品种多样，且单批生产数量较小。为满足这一特点，半导体项目承办单位将建设先进的柔性制造生产线。通过广泛应用柔性制造技术，半导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项目采用的技术具有较高的技术含量和自动化水平，处于国内先进水平。这一技术选用不仅体现了对生产效率、质量和环境友好性的高标准要求，同时为半导体项目的可持续发展奠定了坚实的基础。</w:t>
      </w:r>
    </w:p>
    <w:p>
      <w:pPr>
        <w:pStyle w:val="Heading2"/>
        <w:ind w:firstLine="560" w:firstLineChars="200"/>
        <w:rPr>
          <w:rFonts w:ascii="仿宋" w:eastAsia="仿宋" w:hAnsi="仿宋" w:cs="仿宋" w:hint="eastAsia"/>
          <w:sz w:val="28"/>
          <w:lang w:eastAsia="zh-CN"/>
        </w:rPr>
      </w:pPr>
      <w:bookmarkStart w:id="5" w:name="_Toc132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为确保半导体项目的高效生产和技术实施，我们制定了一套精心设计的设备选型方案，以满足半导体项目生产、质量和环保的要求。该方案的主要特点如下：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303"/>
      <w:r>
        <w:rPr>
          <w:rFonts w:ascii="仿宋" w:eastAsia="仿宋" w:hAnsi="仿宋" w:cs="仿宋" w:hint="eastAsia"/>
          <w:sz w:val="28"/>
          <w:lang w:eastAsia="zh-CN"/>
        </w:rPr>
        <w:t>二、半导体项目土建工程</w:t>
      </w:r>
      <w:bookmarkEnd w:id="6"/>
    </w:p>
    <w:p>
      <w:pPr>
        <w:pStyle w:val="Heading2"/>
        <w:rPr>
          <w:rFonts w:ascii="仿宋" w:eastAsia="仿宋" w:hAnsi="仿宋" w:cs="仿宋" w:hint="eastAsia"/>
          <w:lang w:eastAsia="zh-CN"/>
        </w:rPr>
      </w:pPr>
      <w:bookmarkStart w:id="7" w:name="_Toc370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在半导体项目的建筑工程设计中，我们将秉承一系列重要的设计原则，以确保半导体项目建筑在功能、美观、可持续性等方面达到最佳效果。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在建筑设计中，我们将综合考虑建设和运营成本。通过精细的经济效益分析，确保设计方案在高效利用资源的同时，对半导体项目的长期盈利能力有积极的贡献。</w:t>
      </w:r>
    </w:p>
    <w:p>
      <w:pPr>
        <w:pStyle w:val="Heading2"/>
        <w:ind w:firstLine="560" w:firstLineChars="200"/>
        <w:rPr>
          <w:rFonts w:ascii="仿宋" w:eastAsia="仿宋" w:hAnsi="仿宋" w:cs="仿宋" w:hint="eastAsia"/>
          <w:sz w:val="28"/>
          <w:lang w:eastAsia="zh-CN"/>
        </w:rPr>
      </w:pPr>
      <w:bookmarkStart w:id="8" w:name="_Toc2527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的土建工程设计中，我们将精准设定设计年限，结合半导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40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21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本期工程半导体项目预计总建筑面积XXX平方米，其中：计容建筑面积XXX平方米，计划建筑工程投资XX万元，占半导体项目总投资的XX%。</w:t>
      </w:r>
    </w:p>
    <w:p>
      <w:pPr>
        <w:pStyle w:val="Heading1"/>
        <w:ind w:firstLine="560" w:firstLineChars="200"/>
        <w:rPr>
          <w:rFonts w:ascii="仿宋" w:eastAsia="仿宋" w:hAnsi="仿宋" w:cs="仿宋" w:hint="eastAsia"/>
          <w:sz w:val="28"/>
          <w:lang w:eastAsia="zh-CN"/>
        </w:rPr>
      </w:pPr>
      <w:bookmarkStart w:id="11" w:name="_Toc11501"/>
      <w:r>
        <w:rPr>
          <w:rFonts w:ascii="仿宋" w:eastAsia="仿宋" w:hAnsi="仿宋" w:cs="仿宋" w:hint="eastAsia"/>
          <w:sz w:val="28"/>
          <w:lang w:eastAsia="zh-CN"/>
        </w:rPr>
        <w:t>三、半导体项目选址可行性分析</w:t>
      </w:r>
      <w:bookmarkEnd w:id="11"/>
    </w:p>
    <w:p>
      <w:pPr>
        <w:pStyle w:val="Heading2"/>
        <w:rPr>
          <w:rFonts w:ascii="仿宋" w:eastAsia="仿宋" w:hAnsi="仿宋" w:cs="仿宋" w:hint="eastAsia"/>
          <w:lang w:eastAsia="zh-CN"/>
        </w:rPr>
      </w:pPr>
      <w:bookmarkStart w:id="12" w:name="_Toc15237"/>
      <w:r>
        <w:rPr>
          <w:rFonts w:ascii="仿宋" w:eastAsia="仿宋" w:hAnsi="仿宋" w:cs="仿宋" w:hint="eastAsia"/>
          <w:lang w:eastAsia="zh-CN"/>
        </w:rPr>
        <w:t>(一)、半导体项目选址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该半导体项目选址位于XX省XX市XX区XXX街道</w:t>
      </w:r>
    </w:p>
    <w:p>
      <w:pPr>
        <w:pStyle w:val="Heading2"/>
        <w:ind w:firstLine="560" w:firstLineChars="200"/>
        <w:rPr>
          <w:rFonts w:ascii="仿宋" w:eastAsia="仿宋" w:hAnsi="仿宋" w:cs="仿宋" w:hint="eastAsia"/>
          <w:sz w:val="28"/>
          <w:lang w:eastAsia="zh-CN"/>
        </w:rPr>
      </w:pPr>
      <w:bookmarkStart w:id="13" w:name="_Toc1848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半导体项目的征地面积将根据半导体项目的实际规模和需求进行精确规划。具体面积XXX平方米，旨在确保半导体项目不仅能够满足当前的发展需求，还能够预留空间以适应未来的扩展。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半导体项目计划建设的建筑总规模具体面积XXX平方米。这一规模的确定综合考虑了半导体项目的性质、规模，以及城市规划的相关要求，确保建筑布局与周边环境协调一致。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绿地率是半导体项目用地中被规划为绿地的比例。具体面积XXX平方米，旨在通过合理规划绿地，改善半导体项目周边环境，提升居民生活质量，并符合城市整体绿化规划。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确保半导体项目选址与当地城市规划相一致，具体面积XXX平方米。通过与城市规划部门深入沟通，确保半导体项目不仅符合城市的整体发展方向，还能够融入城市的发展布局，为城市的长远发展贡献力量。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充分了解并确保半导体项目选址符合当地产业政策，具体面积XXX平方米。这包括半导体项目对当地经济的促进作用，以及对相关产业的带动效应，确保半导体项目与地方政府的产业政策保持一致，促进共赢合作。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确保半导体项目选址具备必要的公共设施配套，具体面积XXX平方米。这包括交通便利性、教育、医疗等基础设施，以提高居民生活品质，使得半导体项目选址更具吸引力。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考虑用地总体要求对当地社会稳定性的影响，具体面积XXX平方米。通过深入了解当地社区反馈，确保半导体项目的选址和建设过程对当地社会和谐稳定产生积极作用。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导体项目选址不仅符合法规和规划，还在实际操作中具有可行性。这一全面规划将为半导体项目的成功实施提供坚实的基础，确保半导体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6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导体项目的设备规划和空间设计中，我们将采取灵活设备布局的措施。设备布局将根据实际需求进行灵活设计，避免不必要的浪费。通过合理规划设备摆放位置，我们将提高设备的利用率，减少设备间距，以确保半导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导体项目内部引入共享设施的概念，例如共享会议室、办公区等。通过这种方式，我们可以减少对资源的重复建设，提高资源共享效率，从而减小半导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62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导体项目的总图布置中，我们将不同功能区域进行明确的规划，以最大程度满足半导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5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我们首先关注市场因素，包括潜在客户分布、竞争对手位置、市场需求等。通过深入的市场调研，我们能够更准确地评估选址对于市场开拓和产品销售的影响，确保半导体项目能够在有利的市场环境中蓬勃发展。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半导体项目对环境的影响是综合评价的重要因素之一。我们将详细考虑选址周边的自然环境、生态保护区、水源地等情况，确保半导体项目的建设和运营对环境影响最小化，并符合当地的环保法规标准。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对选址的评价还需充分考虑当地政府的产业政策和法规。我们将详细了解半导体项目所在地的相关政策，确保半导体项目的规划和运营与当地法规相符，降低不必要的法律风险。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考虑到社会稳定性对企业运营的重要性，我们将评估选址地区的社会安全情况、劳工关系、社区反馈等方面，以确保半导体项目的建设和运营不会受到社会稳定性的负面影响。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最后，我们将综合考虑用地成本，包括土地购置费用、土地开发成本等。通过对用地成本的详细评估，我们能够做出更为精确的经济效益分析，为半导体项目的投资决策提供有力支持。</w:t>
      </w:r>
    </w:p>
    <w:p>
      <w:pPr>
        <w:pStyle w:val="Heading1"/>
        <w:ind w:firstLine="560" w:firstLineChars="200"/>
        <w:rPr>
          <w:rFonts w:ascii="仿宋" w:eastAsia="仿宋" w:hAnsi="仿宋" w:cs="仿宋" w:hint="eastAsia"/>
          <w:sz w:val="28"/>
          <w:lang w:eastAsia="zh-CN"/>
        </w:rPr>
      </w:pPr>
      <w:bookmarkStart w:id="17" w:name="_Toc11288"/>
      <w:r>
        <w:rPr>
          <w:rFonts w:ascii="仿宋" w:eastAsia="仿宋" w:hAnsi="仿宋" w:cs="仿宋" w:hint="eastAsia"/>
          <w:sz w:val="28"/>
          <w:lang w:eastAsia="zh-CN"/>
        </w:rPr>
        <w:t>四、半导体项目建设背景及必要性分析</w:t>
      </w:r>
      <w:bookmarkEnd w:id="17"/>
    </w:p>
    <w:p>
      <w:pPr>
        <w:pStyle w:val="Heading2"/>
        <w:rPr>
          <w:rFonts w:ascii="仿宋" w:eastAsia="仿宋" w:hAnsi="仿宋" w:cs="仿宋" w:hint="eastAsia"/>
          <w:lang w:eastAsia="zh-CN"/>
        </w:rPr>
      </w:pPr>
      <w:bookmarkStart w:id="18" w:name="_Toc22461"/>
      <w:r>
        <w:rPr>
          <w:rFonts w:ascii="仿宋" w:eastAsia="仿宋" w:hAnsi="仿宋" w:cs="仿宋" w:hint="eastAsia"/>
          <w:lang w:eastAsia="zh-CN"/>
        </w:rPr>
        <w:t>(一)、半导体项目背景分析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导体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我们的背景分析将深入挖掘当前行业的发展趋势，通过对竞争态势的全面审视，找到半导体项目在这个潮流中的定位。同时，我们将关注行业内涌现的新兴机遇，以便半导体项目更好地融入行业发展的潮流中。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导体项目提供了强大的发展动力。我们将聚焦于行业内最新的技术发展趋势，包括但不限于人工智能、大数据分析、物联网等领域。通过深度的技术研究，我们将确保半导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导体项目发展的源泉。我们将投入更多的精力对市场需求进行深入剖析，超越表面的需求，深入挖掘潜在的市场痛点和机遇。通过对市场需求的细致了解，半导体项目将更有针对性地设计解决方案，满足市场的多样化需求，从而更好地促进半导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导体项目战略至关重要。我们将对竞争态势进行更为深入的分析，包括但不限于市场份额、产品特点、客户满意度等多个维度。通过深度的竞争分析，半导体项目将能够更准确地把握市场脉搏，制定具有竞争力的半导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https://d.book118.com/298040005137006025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A4FC7"/>
    <w:rsid w:val="37FA4F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40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2024-01-11T12:39:00Z</dcterms:created>
  <dcterms:modified xsi:type="dcterms:W3CDTF">2024-01-11T12:39:54Z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0C55E6A51306404D85EFBE3E8CFA713C_11</vt:lpwstr>
  </property>
  <property fmtid="{D5CDD505-2E9C-101B-9397-08002B2CF9AE}" pid="3" name="KSOProductBuildVer">
    <vt:lpwstr>2052-12.1.0.16120</vt:lpwstr>
  </property>
</Properties>
</file>