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外卖项目计划设计方案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09" w:history="1">
        <w:r>
          <w:rPr>
            <w:rFonts w:ascii="仿宋" w:eastAsia="仿宋" w:hAnsi="仿宋" w:cs="仿宋" w:hint="eastAsia"/>
            <w:lang w:eastAsia="zh-CN"/>
          </w:rPr>
          <w:t>概论</w:t>
        </w:r>
        <w:r>
          <w:tab/>
        </w:r>
        <w:r>
          <w:fldChar w:fldCharType="begin"/>
        </w:r>
        <w:r>
          <w:instrText xml:space="preserve"> PAGEREF _Toc2809 \h </w:instrText>
        </w:r>
        <w:r>
          <w:fldChar w:fldCharType="separate"/>
        </w:r>
        <w:r>
          <w:t>3</w:t>
        </w:r>
        <w:r>
          <w:fldChar w:fldCharType="end"/>
        </w:r>
      </w:hyperlink>
    </w:p>
    <w:p>
      <w:pPr>
        <w:pStyle w:val="TOC1"/>
        <w:tabs>
          <w:tab w:val="right" w:leader="dot" w:pos="8306"/>
        </w:tabs>
      </w:pPr>
      <w:hyperlink w:anchor="_Toc23164" w:history="1">
        <w:r>
          <w:rPr>
            <w:rFonts w:ascii="仿宋" w:eastAsia="仿宋" w:hAnsi="仿宋" w:cs="仿宋" w:hint="eastAsia"/>
            <w:lang w:eastAsia="zh-CN"/>
          </w:rPr>
          <w:t>一、外卖项目文档管理</w:t>
        </w:r>
        <w:r>
          <w:tab/>
        </w:r>
        <w:r>
          <w:fldChar w:fldCharType="begin"/>
        </w:r>
        <w:r>
          <w:instrText xml:space="preserve"> PAGEREF _Toc23164 \h </w:instrText>
        </w:r>
        <w:r>
          <w:fldChar w:fldCharType="separate"/>
        </w:r>
        <w:r>
          <w:t>3</w:t>
        </w:r>
        <w:r>
          <w:fldChar w:fldCharType="end"/>
        </w:r>
      </w:hyperlink>
    </w:p>
    <w:p>
      <w:pPr>
        <w:pStyle w:val="TOC2"/>
        <w:tabs>
          <w:tab w:val="right" w:leader="dot" w:pos="8306"/>
        </w:tabs>
      </w:pPr>
      <w:hyperlink w:anchor="_Toc4249" w:history="1">
        <w:r>
          <w:rPr>
            <w:rFonts w:ascii="仿宋" w:eastAsia="仿宋" w:hAnsi="仿宋" w:cs="仿宋" w:hint="eastAsia"/>
            <w:lang w:eastAsia="zh-CN"/>
          </w:rPr>
          <w:t>(一)、文档编制与审查</w:t>
        </w:r>
        <w:r>
          <w:tab/>
        </w:r>
        <w:r>
          <w:fldChar w:fldCharType="begin"/>
        </w:r>
        <w:r>
          <w:instrText xml:space="preserve"> PAGEREF _Toc4249 \h </w:instrText>
        </w:r>
        <w:r>
          <w:fldChar w:fldCharType="separate"/>
        </w:r>
        <w:r>
          <w:t>3</w:t>
        </w:r>
        <w:r>
          <w:fldChar w:fldCharType="end"/>
        </w:r>
      </w:hyperlink>
    </w:p>
    <w:p>
      <w:pPr>
        <w:pStyle w:val="TOC2"/>
        <w:tabs>
          <w:tab w:val="right" w:leader="dot" w:pos="8306"/>
        </w:tabs>
      </w:pPr>
      <w:hyperlink w:anchor="_Toc7554" w:history="1">
        <w:r>
          <w:rPr>
            <w:rFonts w:ascii="仿宋" w:eastAsia="仿宋" w:hAnsi="仿宋" w:cs="仿宋" w:hint="eastAsia"/>
            <w:lang w:eastAsia="zh-CN"/>
          </w:rPr>
          <w:t>(二)、文档发布与分发</w:t>
        </w:r>
        <w:r>
          <w:tab/>
        </w:r>
        <w:r>
          <w:fldChar w:fldCharType="begin"/>
        </w:r>
        <w:r>
          <w:instrText xml:space="preserve"> PAGEREF _Toc7554 \h </w:instrText>
        </w:r>
        <w:r>
          <w:fldChar w:fldCharType="separate"/>
        </w:r>
        <w:r>
          <w:t>4</w:t>
        </w:r>
        <w:r>
          <w:fldChar w:fldCharType="end"/>
        </w:r>
      </w:hyperlink>
    </w:p>
    <w:p>
      <w:pPr>
        <w:pStyle w:val="TOC2"/>
        <w:tabs>
          <w:tab w:val="right" w:leader="dot" w:pos="8306"/>
        </w:tabs>
      </w:pPr>
      <w:hyperlink w:anchor="_Toc20856" w:history="1">
        <w:r>
          <w:rPr>
            <w:rFonts w:ascii="仿宋" w:eastAsia="仿宋" w:hAnsi="仿宋" w:cs="仿宋" w:hint="eastAsia"/>
            <w:lang w:eastAsia="zh-CN"/>
          </w:rPr>
          <w:t>(三)、文档存档与归档</w:t>
        </w:r>
        <w:r>
          <w:tab/>
        </w:r>
        <w:r>
          <w:fldChar w:fldCharType="begin"/>
        </w:r>
        <w:r>
          <w:instrText xml:space="preserve"> PAGEREF _Toc20856 \h </w:instrText>
        </w:r>
        <w:r>
          <w:fldChar w:fldCharType="separate"/>
        </w:r>
        <w:r>
          <w:t>5</w:t>
        </w:r>
        <w:r>
          <w:fldChar w:fldCharType="end"/>
        </w:r>
      </w:hyperlink>
    </w:p>
    <w:p>
      <w:pPr>
        <w:pStyle w:val="TOC1"/>
        <w:tabs>
          <w:tab w:val="right" w:leader="dot" w:pos="8306"/>
        </w:tabs>
      </w:pPr>
      <w:hyperlink w:anchor="_Toc11312" w:history="1">
        <w:r>
          <w:rPr>
            <w:rFonts w:ascii="仿宋" w:eastAsia="仿宋" w:hAnsi="仿宋" w:cs="仿宋" w:hint="eastAsia"/>
            <w:lang w:eastAsia="zh-CN"/>
          </w:rPr>
          <w:t>二、外卖项目选址可行性分析</w:t>
        </w:r>
        <w:r>
          <w:tab/>
        </w:r>
        <w:r>
          <w:fldChar w:fldCharType="begin"/>
        </w:r>
        <w:r>
          <w:instrText xml:space="preserve"> PAGEREF _Toc11312 \h </w:instrText>
        </w:r>
        <w:r>
          <w:fldChar w:fldCharType="separate"/>
        </w:r>
        <w:r>
          <w:t>6</w:t>
        </w:r>
        <w:r>
          <w:fldChar w:fldCharType="end"/>
        </w:r>
      </w:hyperlink>
    </w:p>
    <w:p>
      <w:pPr>
        <w:pStyle w:val="TOC2"/>
        <w:tabs>
          <w:tab w:val="right" w:leader="dot" w:pos="8306"/>
        </w:tabs>
      </w:pPr>
      <w:hyperlink w:anchor="_Toc25641" w:history="1">
        <w:r>
          <w:rPr>
            <w:rFonts w:ascii="仿宋" w:eastAsia="仿宋" w:hAnsi="仿宋" w:cs="仿宋" w:hint="eastAsia"/>
            <w:lang w:eastAsia="zh-CN"/>
          </w:rPr>
          <w:t>(一)、外卖项目选址</w:t>
        </w:r>
        <w:r>
          <w:tab/>
        </w:r>
        <w:r>
          <w:fldChar w:fldCharType="begin"/>
        </w:r>
        <w:r>
          <w:instrText xml:space="preserve"> PAGEREF _Toc25641 \h </w:instrText>
        </w:r>
        <w:r>
          <w:fldChar w:fldCharType="separate"/>
        </w:r>
        <w:r>
          <w:t>6</w:t>
        </w:r>
        <w:r>
          <w:fldChar w:fldCharType="end"/>
        </w:r>
      </w:hyperlink>
    </w:p>
    <w:p>
      <w:pPr>
        <w:pStyle w:val="TOC2"/>
        <w:tabs>
          <w:tab w:val="right" w:leader="dot" w:pos="8306"/>
        </w:tabs>
      </w:pPr>
      <w:hyperlink w:anchor="_Toc8203" w:history="1">
        <w:r>
          <w:rPr>
            <w:rFonts w:ascii="仿宋" w:eastAsia="仿宋" w:hAnsi="仿宋" w:cs="仿宋" w:hint="eastAsia"/>
            <w:lang w:eastAsia="zh-CN"/>
          </w:rPr>
          <w:t>(二)、用地控制指标</w:t>
        </w:r>
        <w:r>
          <w:tab/>
        </w:r>
        <w:r>
          <w:fldChar w:fldCharType="begin"/>
        </w:r>
        <w:r>
          <w:instrText xml:space="preserve"> PAGEREF _Toc8203 \h </w:instrText>
        </w:r>
        <w:r>
          <w:fldChar w:fldCharType="separate"/>
        </w:r>
        <w:r>
          <w:t>6</w:t>
        </w:r>
        <w:r>
          <w:fldChar w:fldCharType="end"/>
        </w:r>
      </w:hyperlink>
    </w:p>
    <w:p>
      <w:pPr>
        <w:pStyle w:val="TOC2"/>
        <w:tabs>
          <w:tab w:val="right" w:leader="dot" w:pos="8306"/>
        </w:tabs>
      </w:pPr>
      <w:hyperlink w:anchor="_Toc19570" w:history="1">
        <w:r>
          <w:rPr>
            <w:rFonts w:ascii="仿宋" w:eastAsia="仿宋" w:hAnsi="仿宋" w:cs="仿宋" w:hint="eastAsia"/>
            <w:lang w:eastAsia="zh-CN"/>
          </w:rPr>
          <w:t>(三)、节约用地措施</w:t>
        </w:r>
        <w:r>
          <w:tab/>
        </w:r>
        <w:r>
          <w:fldChar w:fldCharType="begin"/>
        </w:r>
        <w:r>
          <w:instrText xml:space="preserve"> PAGEREF _Toc19570 \h </w:instrText>
        </w:r>
        <w:r>
          <w:fldChar w:fldCharType="separate"/>
        </w:r>
        <w:r>
          <w:t>8</w:t>
        </w:r>
        <w:r>
          <w:fldChar w:fldCharType="end"/>
        </w:r>
      </w:hyperlink>
    </w:p>
    <w:p>
      <w:pPr>
        <w:pStyle w:val="TOC2"/>
        <w:tabs>
          <w:tab w:val="right" w:leader="dot" w:pos="8306"/>
        </w:tabs>
      </w:pPr>
      <w:hyperlink w:anchor="_Toc17608" w:history="1">
        <w:r>
          <w:rPr>
            <w:rFonts w:ascii="仿宋" w:eastAsia="仿宋" w:hAnsi="仿宋" w:cs="仿宋" w:hint="eastAsia"/>
            <w:lang w:eastAsia="zh-CN"/>
          </w:rPr>
          <w:t>(四)、总图布置方案</w:t>
        </w:r>
        <w:r>
          <w:tab/>
        </w:r>
        <w:r>
          <w:fldChar w:fldCharType="begin"/>
        </w:r>
        <w:r>
          <w:instrText xml:space="preserve"> PAGEREF _Toc17608 \h </w:instrText>
        </w:r>
        <w:r>
          <w:fldChar w:fldCharType="separate"/>
        </w:r>
        <w:r>
          <w:t>9</w:t>
        </w:r>
        <w:r>
          <w:fldChar w:fldCharType="end"/>
        </w:r>
      </w:hyperlink>
    </w:p>
    <w:p>
      <w:pPr>
        <w:pStyle w:val="TOC2"/>
        <w:tabs>
          <w:tab w:val="right" w:leader="dot" w:pos="8306"/>
        </w:tabs>
      </w:pPr>
      <w:hyperlink w:anchor="_Toc18959" w:history="1">
        <w:r>
          <w:rPr>
            <w:rFonts w:ascii="仿宋" w:eastAsia="仿宋" w:hAnsi="仿宋" w:cs="仿宋" w:hint="eastAsia"/>
            <w:lang w:eastAsia="zh-CN"/>
          </w:rPr>
          <w:t>(五)、选址综合评价</w:t>
        </w:r>
        <w:r>
          <w:tab/>
        </w:r>
        <w:r>
          <w:fldChar w:fldCharType="begin"/>
        </w:r>
        <w:r>
          <w:instrText xml:space="preserve"> PAGEREF _Toc18959 \h </w:instrText>
        </w:r>
        <w:r>
          <w:fldChar w:fldCharType="separate"/>
        </w:r>
        <w:r>
          <w:t>10</w:t>
        </w:r>
        <w:r>
          <w:fldChar w:fldCharType="end"/>
        </w:r>
      </w:hyperlink>
    </w:p>
    <w:p>
      <w:pPr>
        <w:pStyle w:val="TOC1"/>
        <w:tabs>
          <w:tab w:val="right" w:leader="dot" w:pos="8306"/>
        </w:tabs>
      </w:pPr>
      <w:hyperlink w:anchor="_Toc31375" w:history="1">
        <w:r>
          <w:rPr>
            <w:rFonts w:ascii="仿宋" w:eastAsia="仿宋" w:hAnsi="仿宋" w:cs="仿宋" w:hint="eastAsia"/>
            <w:lang w:eastAsia="zh-CN"/>
          </w:rPr>
          <w:t>三、市场分析、调研</w:t>
        </w:r>
        <w:r>
          <w:tab/>
        </w:r>
        <w:r>
          <w:fldChar w:fldCharType="begin"/>
        </w:r>
        <w:r>
          <w:instrText xml:space="preserve"> PAGEREF _Toc31375 \h </w:instrText>
        </w:r>
        <w:r>
          <w:fldChar w:fldCharType="separate"/>
        </w:r>
        <w:r>
          <w:t>11</w:t>
        </w:r>
        <w:r>
          <w:fldChar w:fldCharType="end"/>
        </w:r>
      </w:hyperlink>
    </w:p>
    <w:p>
      <w:pPr>
        <w:pStyle w:val="TOC2"/>
        <w:tabs>
          <w:tab w:val="right" w:leader="dot" w:pos="8306"/>
        </w:tabs>
      </w:pPr>
      <w:hyperlink w:anchor="_Toc18049" w:history="1">
        <w:r>
          <w:rPr>
            <w:rFonts w:ascii="仿宋" w:eastAsia="仿宋" w:hAnsi="仿宋" w:cs="仿宋" w:hint="eastAsia"/>
            <w:lang w:eastAsia="zh-CN"/>
          </w:rPr>
          <w:t>(一)、外卖行业分析</w:t>
        </w:r>
        <w:r>
          <w:tab/>
        </w:r>
        <w:r>
          <w:fldChar w:fldCharType="begin"/>
        </w:r>
        <w:r>
          <w:instrText xml:space="preserve"> PAGEREF _Toc18049 \h </w:instrText>
        </w:r>
        <w:r>
          <w:fldChar w:fldCharType="separate"/>
        </w:r>
        <w:r>
          <w:t>11</w:t>
        </w:r>
        <w:r>
          <w:fldChar w:fldCharType="end"/>
        </w:r>
      </w:hyperlink>
    </w:p>
    <w:p>
      <w:pPr>
        <w:pStyle w:val="TOC2"/>
        <w:tabs>
          <w:tab w:val="right" w:leader="dot" w:pos="8306"/>
        </w:tabs>
      </w:pPr>
      <w:hyperlink w:anchor="_Toc12040" w:history="1">
        <w:r>
          <w:rPr>
            <w:rFonts w:ascii="仿宋" w:eastAsia="仿宋" w:hAnsi="仿宋" w:cs="仿宋" w:hint="eastAsia"/>
            <w:lang w:eastAsia="zh-CN"/>
          </w:rPr>
          <w:t>(二)、外卖市场分析预测</w:t>
        </w:r>
        <w:r>
          <w:tab/>
        </w:r>
        <w:r>
          <w:fldChar w:fldCharType="begin"/>
        </w:r>
        <w:r>
          <w:instrText xml:space="preserve"> PAGEREF _Toc12040 \h </w:instrText>
        </w:r>
        <w:r>
          <w:fldChar w:fldCharType="separate"/>
        </w:r>
        <w:r>
          <w:t>12</w:t>
        </w:r>
        <w:r>
          <w:fldChar w:fldCharType="end"/>
        </w:r>
      </w:hyperlink>
    </w:p>
    <w:p>
      <w:pPr>
        <w:pStyle w:val="TOC1"/>
        <w:tabs>
          <w:tab w:val="right" w:leader="dot" w:pos="8306"/>
        </w:tabs>
      </w:pPr>
      <w:hyperlink w:anchor="_Toc8783" w:history="1">
        <w:r>
          <w:rPr>
            <w:rFonts w:ascii="仿宋" w:eastAsia="仿宋" w:hAnsi="仿宋" w:cs="仿宋" w:hint="eastAsia"/>
            <w:lang w:eastAsia="zh-CN"/>
          </w:rPr>
          <w:t>四、外卖项目建设背景及必要性分析</w:t>
        </w:r>
        <w:r>
          <w:tab/>
        </w:r>
        <w:r>
          <w:fldChar w:fldCharType="begin"/>
        </w:r>
        <w:r>
          <w:instrText xml:space="preserve"> PAGEREF _Toc8783 \h </w:instrText>
        </w:r>
        <w:r>
          <w:fldChar w:fldCharType="separate"/>
        </w:r>
        <w:r>
          <w:t>13</w:t>
        </w:r>
        <w:r>
          <w:fldChar w:fldCharType="end"/>
        </w:r>
      </w:hyperlink>
    </w:p>
    <w:p>
      <w:pPr>
        <w:pStyle w:val="TOC2"/>
        <w:tabs>
          <w:tab w:val="right" w:leader="dot" w:pos="8306"/>
        </w:tabs>
      </w:pPr>
      <w:hyperlink w:anchor="_Toc19475" w:history="1">
        <w:r>
          <w:rPr>
            <w:rFonts w:ascii="仿宋" w:eastAsia="仿宋" w:hAnsi="仿宋" w:cs="仿宋" w:hint="eastAsia"/>
            <w:lang w:eastAsia="zh-CN"/>
          </w:rPr>
          <w:t>(一)、外卖项目背景分析</w:t>
        </w:r>
        <w:r>
          <w:tab/>
        </w:r>
        <w:r>
          <w:fldChar w:fldCharType="begin"/>
        </w:r>
        <w:r>
          <w:instrText xml:space="preserve"> PAGEREF _Toc19475 \h </w:instrText>
        </w:r>
        <w:r>
          <w:fldChar w:fldCharType="separate"/>
        </w:r>
        <w:r>
          <w:t>13</w:t>
        </w:r>
        <w:r>
          <w:fldChar w:fldCharType="end"/>
        </w:r>
      </w:hyperlink>
    </w:p>
    <w:p>
      <w:pPr>
        <w:pStyle w:val="TOC2"/>
        <w:tabs>
          <w:tab w:val="right" w:leader="dot" w:pos="8306"/>
        </w:tabs>
      </w:pPr>
      <w:hyperlink w:anchor="_Toc25964" w:history="1">
        <w:r>
          <w:rPr>
            <w:rFonts w:ascii="仿宋" w:eastAsia="仿宋" w:hAnsi="仿宋" w:cs="仿宋" w:hint="eastAsia"/>
            <w:lang w:eastAsia="zh-CN"/>
          </w:rPr>
          <w:t>(二)、外卖项目建设必要性分析</w:t>
        </w:r>
        <w:r>
          <w:tab/>
        </w:r>
        <w:r>
          <w:fldChar w:fldCharType="begin"/>
        </w:r>
        <w:r>
          <w:instrText xml:space="preserve"> PAGEREF _Toc25964 \h </w:instrText>
        </w:r>
        <w:r>
          <w:fldChar w:fldCharType="separate"/>
        </w:r>
        <w:r>
          <w:t>15</w:t>
        </w:r>
        <w:r>
          <w:fldChar w:fldCharType="end"/>
        </w:r>
      </w:hyperlink>
    </w:p>
    <w:p>
      <w:pPr>
        <w:pStyle w:val="TOC1"/>
        <w:tabs>
          <w:tab w:val="right" w:leader="dot" w:pos="8306"/>
        </w:tabs>
      </w:pPr>
      <w:hyperlink w:anchor="_Toc12581" w:history="1">
        <w:r>
          <w:rPr>
            <w:rFonts w:ascii="仿宋" w:eastAsia="仿宋" w:hAnsi="仿宋" w:cs="仿宋" w:hint="eastAsia"/>
            <w:lang w:eastAsia="zh-CN"/>
          </w:rPr>
          <w:t>五、外卖项目建设单位说明</w:t>
        </w:r>
        <w:r>
          <w:tab/>
        </w:r>
        <w:r>
          <w:fldChar w:fldCharType="begin"/>
        </w:r>
        <w:r>
          <w:instrText xml:space="preserve"> PAGEREF _Toc12581 \h </w:instrText>
        </w:r>
        <w:r>
          <w:fldChar w:fldCharType="separate"/>
        </w:r>
        <w:r>
          <w:t>16</w:t>
        </w:r>
        <w:r>
          <w:fldChar w:fldCharType="end"/>
        </w:r>
      </w:hyperlink>
    </w:p>
    <w:p>
      <w:pPr>
        <w:pStyle w:val="TOC2"/>
        <w:tabs>
          <w:tab w:val="right" w:leader="dot" w:pos="8306"/>
        </w:tabs>
      </w:pPr>
      <w:hyperlink w:anchor="_Toc13207" w:history="1">
        <w:r>
          <w:rPr>
            <w:rFonts w:ascii="仿宋" w:eastAsia="仿宋" w:hAnsi="仿宋" w:cs="仿宋" w:hint="eastAsia"/>
            <w:lang w:eastAsia="zh-CN"/>
          </w:rPr>
          <w:t>(一)、外卖项目承办单位基本情况</w:t>
        </w:r>
        <w:r>
          <w:tab/>
        </w:r>
        <w:r>
          <w:fldChar w:fldCharType="begin"/>
        </w:r>
        <w:r>
          <w:instrText xml:space="preserve"> PAGEREF _Toc13207 \h </w:instrText>
        </w:r>
        <w:r>
          <w:fldChar w:fldCharType="separate"/>
        </w:r>
        <w:r>
          <w:t>16</w:t>
        </w:r>
        <w:r>
          <w:fldChar w:fldCharType="end"/>
        </w:r>
      </w:hyperlink>
    </w:p>
    <w:p>
      <w:pPr>
        <w:pStyle w:val="TOC2"/>
        <w:tabs>
          <w:tab w:val="right" w:leader="dot" w:pos="8306"/>
        </w:tabs>
      </w:pPr>
      <w:hyperlink w:anchor="_Toc13467" w:history="1">
        <w:r>
          <w:rPr>
            <w:rFonts w:ascii="仿宋" w:eastAsia="仿宋" w:hAnsi="仿宋" w:cs="仿宋" w:hint="eastAsia"/>
            <w:lang w:eastAsia="zh-CN"/>
          </w:rPr>
          <w:t>(二)、公司经济效益分析</w:t>
        </w:r>
        <w:r>
          <w:tab/>
        </w:r>
        <w:r>
          <w:fldChar w:fldCharType="begin"/>
        </w:r>
        <w:r>
          <w:instrText xml:space="preserve"> PAGEREF _Toc13467 \h </w:instrText>
        </w:r>
        <w:r>
          <w:fldChar w:fldCharType="separate"/>
        </w:r>
        <w:r>
          <w:t>16</w:t>
        </w:r>
        <w:r>
          <w:fldChar w:fldCharType="end"/>
        </w:r>
      </w:hyperlink>
    </w:p>
    <w:p>
      <w:pPr>
        <w:pStyle w:val="TOC1"/>
        <w:tabs>
          <w:tab w:val="right" w:leader="dot" w:pos="8306"/>
        </w:tabs>
      </w:pPr>
      <w:hyperlink w:anchor="_Toc11505" w:history="1">
        <w:r>
          <w:rPr>
            <w:rFonts w:ascii="仿宋" w:eastAsia="仿宋" w:hAnsi="仿宋" w:cs="仿宋" w:hint="eastAsia"/>
            <w:lang w:eastAsia="zh-CN"/>
          </w:rPr>
          <w:t>六、外卖项目土建工程</w:t>
        </w:r>
        <w:r>
          <w:tab/>
        </w:r>
        <w:r>
          <w:fldChar w:fldCharType="begin"/>
        </w:r>
        <w:r>
          <w:instrText xml:space="preserve"> PAGEREF _Toc11505 \h </w:instrText>
        </w:r>
        <w:r>
          <w:fldChar w:fldCharType="separate"/>
        </w:r>
        <w:r>
          <w:t>17</w:t>
        </w:r>
        <w:r>
          <w:fldChar w:fldCharType="end"/>
        </w:r>
      </w:hyperlink>
    </w:p>
    <w:p>
      <w:pPr>
        <w:pStyle w:val="TOC2"/>
        <w:tabs>
          <w:tab w:val="right" w:leader="dot" w:pos="8306"/>
        </w:tabs>
      </w:pPr>
      <w:hyperlink w:anchor="_Toc21629" w:history="1">
        <w:r>
          <w:rPr>
            <w:rFonts w:ascii="仿宋" w:eastAsia="仿宋" w:hAnsi="仿宋" w:cs="仿宋" w:hint="eastAsia"/>
            <w:lang w:eastAsia="zh-CN"/>
          </w:rPr>
          <w:t>(一)、建筑工程设计原则</w:t>
        </w:r>
        <w:r>
          <w:tab/>
        </w:r>
        <w:r>
          <w:fldChar w:fldCharType="begin"/>
        </w:r>
        <w:r>
          <w:instrText xml:space="preserve"> PAGEREF _Toc21629 \h </w:instrText>
        </w:r>
        <w:r>
          <w:fldChar w:fldCharType="separate"/>
        </w:r>
        <w:r>
          <w:t>17</w:t>
        </w:r>
        <w:r>
          <w:fldChar w:fldCharType="end"/>
        </w:r>
      </w:hyperlink>
    </w:p>
    <w:p>
      <w:pPr>
        <w:pStyle w:val="TOC2"/>
        <w:tabs>
          <w:tab w:val="right" w:leader="dot" w:pos="8306"/>
        </w:tabs>
      </w:pPr>
      <w:hyperlink w:anchor="_Toc25634" w:history="1">
        <w:r>
          <w:rPr>
            <w:rFonts w:ascii="仿宋" w:eastAsia="仿宋" w:hAnsi="仿宋" w:cs="仿宋" w:hint="eastAsia"/>
            <w:lang w:eastAsia="zh-CN"/>
          </w:rPr>
          <w:t>(二)、土建工程设计年限及安全等级</w:t>
        </w:r>
        <w:r>
          <w:tab/>
        </w:r>
        <w:r>
          <w:fldChar w:fldCharType="begin"/>
        </w:r>
        <w:r>
          <w:instrText xml:space="preserve"> PAGEREF _Toc25634 \h </w:instrText>
        </w:r>
        <w:r>
          <w:fldChar w:fldCharType="separate"/>
        </w:r>
        <w:r>
          <w:t>19</w:t>
        </w:r>
        <w:r>
          <w:fldChar w:fldCharType="end"/>
        </w:r>
      </w:hyperlink>
    </w:p>
    <w:p>
      <w:pPr>
        <w:pStyle w:val="TOC2"/>
        <w:tabs>
          <w:tab w:val="right" w:leader="dot" w:pos="8306"/>
        </w:tabs>
      </w:pPr>
      <w:hyperlink w:anchor="_Toc14984" w:history="1">
        <w:r>
          <w:rPr>
            <w:rFonts w:ascii="仿宋" w:eastAsia="仿宋" w:hAnsi="仿宋" w:cs="仿宋" w:hint="eastAsia"/>
            <w:lang w:eastAsia="zh-CN"/>
          </w:rPr>
          <w:t>(三)、建筑工程设计总体要求</w:t>
        </w:r>
        <w:r>
          <w:tab/>
        </w:r>
        <w:r>
          <w:fldChar w:fldCharType="begin"/>
        </w:r>
        <w:r>
          <w:instrText xml:space="preserve"> PAGEREF _Toc14984 \h </w:instrText>
        </w:r>
        <w:r>
          <w:fldChar w:fldCharType="separate"/>
        </w:r>
        <w:r>
          <w:t>20</w:t>
        </w:r>
        <w:r>
          <w:fldChar w:fldCharType="end"/>
        </w:r>
      </w:hyperlink>
    </w:p>
    <w:p>
      <w:pPr>
        <w:pStyle w:val="TOC2"/>
        <w:tabs>
          <w:tab w:val="right" w:leader="dot" w:pos="8306"/>
        </w:tabs>
      </w:pPr>
      <w:hyperlink w:anchor="_Toc7874" w:history="1">
        <w:r>
          <w:rPr>
            <w:rFonts w:ascii="仿宋" w:eastAsia="仿宋" w:hAnsi="仿宋" w:cs="仿宋" w:hint="eastAsia"/>
            <w:lang w:eastAsia="zh-CN"/>
          </w:rPr>
          <w:t>(四)、土建工程建设指标</w:t>
        </w:r>
        <w:r>
          <w:tab/>
        </w:r>
        <w:r>
          <w:fldChar w:fldCharType="begin"/>
        </w:r>
        <w:r>
          <w:instrText xml:space="preserve"> PAGEREF _Toc7874 \h </w:instrText>
        </w:r>
        <w:r>
          <w:fldChar w:fldCharType="separate"/>
        </w:r>
        <w:r>
          <w:t>20</w:t>
        </w:r>
        <w:r>
          <w:fldChar w:fldCharType="end"/>
        </w:r>
      </w:hyperlink>
    </w:p>
    <w:p>
      <w:pPr>
        <w:pStyle w:val="TOC1"/>
        <w:tabs>
          <w:tab w:val="right" w:leader="dot" w:pos="8306"/>
        </w:tabs>
      </w:pPr>
      <w:hyperlink w:anchor="_Toc5508" w:history="1">
        <w:r>
          <w:rPr>
            <w:rFonts w:ascii="仿宋" w:eastAsia="仿宋" w:hAnsi="仿宋" w:cs="仿宋" w:hint="eastAsia"/>
            <w:lang w:eastAsia="zh-CN"/>
          </w:rPr>
          <w:t>七、外卖项目人力资源管理</w:t>
        </w:r>
        <w:r>
          <w:tab/>
        </w:r>
        <w:r>
          <w:fldChar w:fldCharType="begin"/>
        </w:r>
        <w:r>
          <w:instrText xml:space="preserve"> PAGEREF _Toc5508 \h </w:instrText>
        </w:r>
        <w:r>
          <w:fldChar w:fldCharType="separate"/>
        </w:r>
        <w:r>
          <w:t>21</w:t>
        </w:r>
        <w:r>
          <w:fldChar w:fldCharType="end"/>
        </w:r>
      </w:hyperlink>
    </w:p>
    <w:p>
      <w:pPr>
        <w:pStyle w:val="TOC2"/>
        <w:tabs>
          <w:tab w:val="right" w:leader="dot" w:pos="8306"/>
        </w:tabs>
      </w:pPr>
      <w:hyperlink w:anchor="_Toc31196" w:history="1">
        <w:r>
          <w:rPr>
            <w:rFonts w:ascii="仿宋" w:eastAsia="仿宋" w:hAnsi="仿宋" w:cs="仿宋" w:hint="eastAsia"/>
            <w:lang w:eastAsia="zh-CN"/>
          </w:rPr>
          <w:t>(一)、建立健全的预算管理制度</w:t>
        </w:r>
        <w:r>
          <w:tab/>
        </w:r>
        <w:r>
          <w:fldChar w:fldCharType="begin"/>
        </w:r>
        <w:r>
          <w:instrText xml:space="preserve"> PAGEREF _Toc31196 \h </w:instrText>
        </w:r>
        <w:r>
          <w:fldChar w:fldCharType="separate"/>
        </w:r>
        <w:r>
          <w:t>21</w:t>
        </w:r>
        <w:r>
          <w:fldChar w:fldCharType="end"/>
        </w:r>
      </w:hyperlink>
    </w:p>
    <w:p>
      <w:pPr>
        <w:pStyle w:val="TOC2"/>
        <w:tabs>
          <w:tab w:val="right" w:leader="dot" w:pos="8306"/>
        </w:tabs>
      </w:pPr>
      <w:hyperlink w:anchor="_Toc6692" w:history="1">
        <w:r>
          <w:rPr>
            <w:rFonts w:ascii="仿宋" w:eastAsia="仿宋" w:hAnsi="仿宋" w:cs="仿宋" w:hint="eastAsia"/>
            <w:lang w:eastAsia="zh-CN"/>
          </w:rPr>
          <w:t>(二)、加强资金流动监控</w:t>
        </w:r>
        <w:r>
          <w:tab/>
        </w:r>
        <w:r>
          <w:fldChar w:fldCharType="begin"/>
        </w:r>
        <w:r>
          <w:instrText xml:space="preserve"> PAGEREF _Toc6692 \h </w:instrText>
        </w:r>
        <w:r>
          <w:fldChar w:fldCharType="separate"/>
        </w:r>
        <w:r>
          <w:t>22</w:t>
        </w:r>
        <w:r>
          <w:fldChar w:fldCharType="end"/>
        </w:r>
      </w:hyperlink>
    </w:p>
    <w:p>
      <w:pPr>
        <w:pStyle w:val="TOC2"/>
        <w:tabs>
          <w:tab w:val="right" w:leader="dot" w:pos="8306"/>
        </w:tabs>
      </w:pPr>
      <w:hyperlink w:anchor="_Toc7117" w:history="1">
        <w:r>
          <w:rPr>
            <w:rFonts w:ascii="仿宋" w:eastAsia="仿宋" w:hAnsi="仿宋" w:cs="仿宋" w:hint="eastAsia"/>
            <w:lang w:eastAsia="zh-CN"/>
          </w:rPr>
          <w:t>(三)、制定完善的风险控制机制</w:t>
        </w:r>
        <w:r>
          <w:tab/>
        </w:r>
        <w:r>
          <w:fldChar w:fldCharType="begin"/>
        </w:r>
        <w:r>
          <w:instrText xml:space="preserve"> PAGEREF _Toc7117 \h </w:instrText>
        </w:r>
        <w:r>
          <w:fldChar w:fldCharType="separate"/>
        </w:r>
        <w:r>
          <w:t>23</w:t>
        </w:r>
        <w:r>
          <w:fldChar w:fldCharType="end"/>
        </w:r>
      </w:hyperlink>
    </w:p>
    <w:p>
      <w:pPr>
        <w:pStyle w:val="TOC2"/>
        <w:tabs>
          <w:tab w:val="right" w:leader="dot" w:pos="8306"/>
        </w:tabs>
      </w:pPr>
      <w:hyperlink w:anchor="_Toc20482" w:history="1">
        <w:r>
          <w:rPr>
            <w:rFonts w:ascii="仿宋" w:eastAsia="仿宋" w:hAnsi="仿宋" w:cs="仿宋" w:hint="eastAsia"/>
            <w:lang w:eastAsia="zh-CN"/>
          </w:rPr>
          <w:t>(四)、优化成本管理</w:t>
        </w:r>
        <w:r>
          <w:tab/>
        </w:r>
        <w:r>
          <w:fldChar w:fldCharType="begin"/>
        </w:r>
        <w:r>
          <w:instrText xml:space="preserve"> PAGEREF _Toc20482 \h </w:instrText>
        </w:r>
        <w:r>
          <w:fldChar w:fldCharType="separate"/>
        </w:r>
        <w:r>
          <w:t>25</w:t>
        </w:r>
        <w:r>
          <w:fldChar w:fldCharType="end"/>
        </w:r>
      </w:hyperlink>
    </w:p>
    <w:p>
      <w:pPr>
        <w:pStyle w:val="TOC1"/>
        <w:tabs>
          <w:tab w:val="right" w:leader="dot" w:pos="8306"/>
        </w:tabs>
      </w:pPr>
      <w:hyperlink w:anchor="_Toc9671" w:history="1">
        <w:r>
          <w:rPr>
            <w:rFonts w:ascii="仿宋" w:eastAsia="仿宋" w:hAnsi="仿宋" w:cs="仿宋" w:hint="eastAsia"/>
            <w:lang w:eastAsia="zh-CN"/>
          </w:rPr>
          <w:t>八、外卖项目投资规划</w:t>
        </w:r>
        <w:r>
          <w:tab/>
        </w:r>
        <w:r>
          <w:fldChar w:fldCharType="begin"/>
        </w:r>
        <w:r>
          <w:instrText xml:space="preserve"> PAGEREF _Toc9671 \h </w:instrText>
        </w:r>
        <w:r>
          <w:fldChar w:fldCharType="separate"/>
        </w:r>
        <w:r>
          <w:t>26</w:t>
        </w:r>
        <w:r>
          <w:fldChar w:fldCharType="end"/>
        </w:r>
      </w:hyperlink>
    </w:p>
    <w:p>
      <w:pPr>
        <w:pStyle w:val="TOC2"/>
        <w:tabs>
          <w:tab w:val="right" w:leader="dot" w:pos="8306"/>
        </w:tabs>
      </w:pPr>
      <w:hyperlink w:anchor="_Toc13180" w:history="1">
        <w:r>
          <w:rPr>
            <w:rFonts w:ascii="仿宋" w:eastAsia="仿宋" w:hAnsi="仿宋" w:cs="仿宋" w:hint="eastAsia"/>
            <w:lang w:eastAsia="zh-CN"/>
          </w:rPr>
          <w:t>(一)、外卖项目总投资估算</w:t>
        </w:r>
        <w:r>
          <w:tab/>
        </w:r>
        <w:r>
          <w:fldChar w:fldCharType="begin"/>
        </w:r>
        <w:r>
          <w:instrText xml:space="preserve"> PAGEREF _Toc13180 \h </w:instrText>
        </w:r>
        <w:r>
          <w:fldChar w:fldCharType="separate"/>
        </w:r>
        <w:r>
          <w:t>26</w:t>
        </w:r>
        <w:r>
          <w:fldChar w:fldCharType="end"/>
        </w:r>
      </w:hyperlink>
    </w:p>
    <w:p>
      <w:pPr>
        <w:pStyle w:val="TOC2"/>
        <w:tabs>
          <w:tab w:val="right" w:leader="dot" w:pos="8306"/>
        </w:tabs>
      </w:pPr>
      <w:hyperlink w:anchor="_Toc27328" w:history="1">
        <w:r>
          <w:rPr>
            <w:rFonts w:ascii="仿宋" w:eastAsia="仿宋" w:hAnsi="仿宋" w:cs="仿宋" w:hint="eastAsia"/>
            <w:lang w:eastAsia="zh-CN"/>
          </w:rPr>
          <w:t>(二)、资金筹措</w:t>
        </w:r>
        <w:r>
          <w:tab/>
        </w:r>
        <w:r>
          <w:fldChar w:fldCharType="begin"/>
        </w:r>
        <w:r>
          <w:instrText xml:space="preserve"> PAGEREF _Toc27328 \h </w:instrText>
        </w:r>
        <w:r>
          <w:fldChar w:fldCharType="separate"/>
        </w:r>
        <w:r>
          <w:t>27</w:t>
        </w:r>
        <w:r>
          <w:fldChar w:fldCharType="end"/>
        </w:r>
      </w:hyperlink>
    </w:p>
    <w:p>
      <w:pPr>
        <w:pStyle w:val="TOC1"/>
        <w:tabs>
          <w:tab w:val="right" w:leader="dot" w:pos="8306"/>
        </w:tabs>
      </w:pPr>
      <w:hyperlink w:anchor="_Toc15228" w:history="1">
        <w:r>
          <w:rPr>
            <w:rFonts w:ascii="仿宋" w:eastAsia="仿宋" w:hAnsi="仿宋" w:cs="仿宋" w:hint="eastAsia"/>
            <w:lang w:eastAsia="zh-CN"/>
          </w:rPr>
          <w:t>九、外卖项目人力资源培养与发展</w:t>
        </w:r>
        <w:r>
          <w:tab/>
        </w:r>
        <w:r>
          <w:fldChar w:fldCharType="begin"/>
        </w:r>
        <w:r>
          <w:instrText xml:space="preserve"> PAGEREF _Toc15228 \h </w:instrText>
        </w:r>
        <w:r>
          <w:fldChar w:fldCharType="separate"/>
        </w:r>
        <w:r>
          <w:t>28</w:t>
        </w:r>
        <w:r>
          <w:fldChar w:fldCharType="end"/>
        </w:r>
      </w:hyperlink>
    </w:p>
    <w:p>
      <w:pPr>
        <w:pStyle w:val="TOC2"/>
        <w:tabs>
          <w:tab w:val="right" w:leader="dot" w:pos="8306"/>
        </w:tabs>
      </w:pPr>
      <w:hyperlink w:anchor="_Toc24221" w:history="1">
        <w:r>
          <w:rPr>
            <w:rFonts w:ascii="仿宋" w:eastAsia="仿宋" w:hAnsi="仿宋" w:cs="仿宋" w:hint="eastAsia"/>
            <w:lang w:eastAsia="zh-CN"/>
          </w:rPr>
          <w:t>(一)、人才需求与规划</w:t>
        </w:r>
        <w:r>
          <w:tab/>
        </w:r>
        <w:r>
          <w:fldChar w:fldCharType="begin"/>
        </w:r>
        <w:r>
          <w:instrText xml:space="preserve"> PAGEREF _Toc24221 \h </w:instrText>
        </w:r>
        <w:r>
          <w:fldChar w:fldCharType="separate"/>
        </w:r>
        <w:r>
          <w:t>28</w:t>
        </w:r>
        <w:r>
          <w:fldChar w:fldCharType="end"/>
        </w:r>
      </w:hyperlink>
    </w:p>
    <w:p>
      <w:pPr>
        <w:pStyle w:val="TOC2"/>
        <w:tabs>
          <w:tab w:val="right" w:leader="dot" w:pos="8306"/>
        </w:tabs>
      </w:pPr>
      <w:hyperlink w:anchor="_Toc2670" w:history="1">
        <w:r>
          <w:rPr>
            <w:rFonts w:ascii="仿宋" w:eastAsia="仿宋" w:hAnsi="仿宋" w:cs="仿宋" w:hint="eastAsia"/>
            <w:lang w:eastAsia="zh-CN"/>
          </w:rPr>
          <w:t>(二)、培训与发展计划</w:t>
        </w:r>
        <w:r>
          <w:tab/>
        </w:r>
        <w:r>
          <w:fldChar w:fldCharType="begin"/>
        </w:r>
        <w:r>
          <w:instrText xml:space="preserve"> PAGEREF _Toc2670 \h </w:instrText>
        </w:r>
        <w:r>
          <w:fldChar w:fldCharType="separate"/>
        </w:r>
        <w:r>
          <w:t>28</w:t>
        </w:r>
        <w:r>
          <w:fldChar w:fldCharType="end"/>
        </w:r>
      </w:hyperlink>
    </w:p>
    <w:p>
      <w:pPr>
        <w:pStyle w:val="TOC1"/>
        <w:tabs>
          <w:tab w:val="right" w:leader="dot" w:pos="8306"/>
        </w:tabs>
      </w:pPr>
      <w:hyperlink w:anchor="_Toc1997" w:history="1">
        <w:r>
          <w:rPr>
            <w:rFonts w:ascii="仿宋" w:eastAsia="仿宋" w:hAnsi="仿宋" w:cs="仿宋" w:hint="eastAsia"/>
            <w:lang w:eastAsia="zh-CN"/>
          </w:rPr>
          <w:t>十、外卖项目技术管理</w:t>
        </w:r>
        <w:r>
          <w:tab/>
        </w:r>
        <w:r>
          <w:fldChar w:fldCharType="begin"/>
        </w:r>
        <w:r>
          <w:instrText xml:space="preserve"> PAGEREF _Toc1997 \h </w:instrText>
        </w:r>
        <w:r>
          <w:fldChar w:fldCharType="separate"/>
        </w:r>
        <w:r>
          <w:t>29</w:t>
        </w:r>
        <w:r>
          <w:fldChar w:fldCharType="end"/>
        </w:r>
      </w:hyperlink>
    </w:p>
    <w:p>
      <w:pPr>
        <w:pStyle w:val="TOC2"/>
        <w:tabs>
          <w:tab w:val="right" w:leader="dot" w:pos="8306"/>
        </w:tabs>
      </w:pPr>
      <w:hyperlink w:anchor="_Toc3055" w:history="1">
        <w:r>
          <w:rPr>
            <w:rFonts w:ascii="仿宋" w:eastAsia="仿宋" w:hAnsi="仿宋" w:cs="仿宋" w:hint="eastAsia"/>
            <w:lang w:eastAsia="zh-CN"/>
          </w:rPr>
          <w:t>(一)、技术方案选用方向</w:t>
        </w:r>
        <w:r>
          <w:tab/>
        </w:r>
        <w:r>
          <w:fldChar w:fldCharType="begin"/>
        </w:r>
        <w:r>
          <w:instrText xml:space="preserve"> PAGEREF _Toc3055 \h </w:instrText>
        </w:r>
        <w:r>
          <w:fldChar w:fldCharType="separate"/>
        </w:r>
        <w:r>
          <w:t>29</w:t>
        </w:r>
        <w:r>
          <w:fldChar w:fldCharType="end"/>
        </w:r>
      </w:hyperlink>
    </w:p>
    <w:p>
      <w:pPr>
        <w:pStyle w:val="TOC2"/>
        <w:tabs>
          <w:tab w:val="right" w:leader="dot" w:pos="8306"/>
        </w:tabs>
      </w:pPr>
      <w:hyperlink w:anchor="_Toc20151" w:history="1">
        <w:r>
          <w:rPr>
            <w:rFonts w:ascii="仿宋" w:eastAsia="仿宋" w:hAnsi="仿宋" w:cs="仿宋" w:hint="eastAsia"/>
            <w:lang w:eastAsia="zh-CN"/>
          </w:rPr>
          <w:t>(二)、工艺技术方案选用原则</w:t>
        </w:r>
        <w:r>
          <w:tab/>
        </w:r>
        <w:r>
          <w:fldChar w:fldCharType="begin"/>
        </w:r>
        <w:r>
          <w:instrText xml:space="preserve"> PAGEREF _Toc20151 \h </w:instrText>
        </w:r>
        <w:r>
          <w:fldChar w:fldCharType="separate"/>
        </w:r>
        <w:r>
          <w:t>31</w:t>
        </w:r>
        <w:r>
          <w:fldChar w:fldCharType="end"/>
        </w:r>
      </w:hyperlink>
    </w:p>
    <w:p>
      <w:pPr>
        <w:pStyle w:val="TOC2"/>
        <w:tabs>
          <w:tab w:val="right" w:leader="dot" w:pos="8306"/>
        </w:tabs>
      </w:pPr>
      <w:hyperlink w:anchor="_Toc3330" w:history="1">
        <w:r>
          <w:rPr>
            <w:rFonts w:ascii="仿宋" w:eastAsia="仿宋" w:hAnsi="仿宋" w:cs="仿宋" w:hint="eastAsia"/>
            <w:lang w:eastAsia="zh-CN"/>
          </w:rPr>
          <w:t>(三)、工艺技术方案要求</w:t>
        </w:r>
        <w:r>
          <w:tab/>
        </w:r>
        <w:r>
          <w:fldChar w:fldCharType="begin"/>
        </w:r>
        <w:r>
          <w:instrText xml:space="preserve"> PAGEREF _Toc3330 \h </w:instrText>
        </w:r>
        <w:r>
          <w:fldChar w:fldCharType="separate"/>
        </w:r>
        <w:r>
          <w:t>33</w:t>
        </w:r>
        <w:r>
          <w:fldChar w:fldCharType="end"/>
        </w:r>
      </w:hyperlink>
    </w:p>
    <w:p>
      <w:pPr>
        <w:pStyle w:val="TOC1"/>
        <w:tabs>
          <w:tab w:val="right" w:leader="dot" w:pos="8306"/>
        </w:tabs>
      </w:pPr>
      <w:hyperlink w:anchor="_Toc8619" w:history="1">
        <w:r>
          <w:rPr>
            <w:rFonts w:ascii="仿宋" w:eastAsia="仿宋" w:hAnsi="仿宋" w:cs="仿宋" w:hint="eastAsia"/>
            <w:lang w:eastAsia="zh-CN"/>
          </w:rPr>
          <w:t>十一、外卖项目环境影响分析</w:t>
        </w:r>
        <w:r>
          <w:tab/>
        </w:r>
        <w:r>
          <w:fldChar w:fldCharType="begin"/>
        </w:r>
        <w:r>
          <w:instrText xml:space="preserve"> PAGEREF _Toc8619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57" w:history="1">
        <w:r>
          <w:rPr>
            <w:rFonts w:ascii="仿宋" w:eastAsia="仿宋" w:hAnsi="仿宋" w:cs="仿宋" w:hint="eastAsia"/>
            <w:lang w:eastAsia="zh-CN"/>
          </w:rPr>
          <w:t>(一)、建设区域环境质量现状</w:t>
        </w:r>
        <w:r>
          <w:tab/>
        </w:r>
        <w:r>
          <w:fldChar w:fldCharType="begin"/>
        </w:r>
        <w:r>
          <w:instrText xml:space="preserve"> PAGEREF _Toc2757 \h </w:instrText>
        </w:r>
        <w:r>
          <w:fldChar w:fldCharType="separate"/>
        </w:r>
        <w:r>
          <w:t>35</w:t>
        </w:r>
        <w:r>
          <w:fldChar w:fldCharType="end"/>
        </w:r>
      </w:hyperlink>
    </w:p>
    <w:p>
      <w:pPr>
        <w:pStyle w:val="TOC2"/>
        <w:tabs>
          <w:tab w:val="right" w:leader="dot" w:pos="8306"/>
        </w:tabs>
      </w:pPr>
      <w:hyperlink w:anchor="_Toc22829" w:history="1">
        <w:r>
          <w:rPr>
            <w:rFonts w:ascii="仿宋" w:eastAsia="仿宋" w:hAnsi="仿宋" w:cs="仿宋" w:hint="eastAsia"/>
            <w:lang w:eastAsia="zh-CN"/>
          </w:rPr>
          <w:t>(二)、建设期环境保护</w:t>
        </w:r>
        <w:r>
          <w:tab/>
        </w:r>
        <w:r>
          <w:fldChar w:fldCharType="begin"/>
        </w:r>
        <w:r>
          <w:instrText xml:space="preserve"> PAGEREF _Toc22829 \h </w:instrText>
        </w:r>
        <w:r>
          <w:fldChar w:fldCharType="separate"/>
        </w:r>
        <w:r>
          <w:t>36</w:t>
        </w:r>
        <w:r>
          <w:fldChar w:fldCharType="end"/>
        </w:r>
      </w:hyperlink>
    </w:p>
    <w:p>
      <w:pPr>
        <w:pStyle w:val="TOC2"/>
        <w:tabs>
          <w:tab w:val="right" w:leader="dot" w:pos="8306"/>
        </w:tabs>
      </w:pPr>
      <w:hyperlink w:anchor="_Toc5118" w:history="1">
        <w:r>
          <w:rPr>
            <w:rFonts w:ascii="仿宋" w:eastAsia="仿宋" w:hAnsi="仿宋" w:cs="仿宋" w:hint="eastAsia"/>
            <w:lang w:eastAsia="zh-CN"/>
          </w:rPr>
          <w:t>(三)、运营期环境保护</w:t>
        </w:r>
        <w:r>
          <w:tab/>
        </w:r>
        <w:r>
          <w:fldChar w:fldCharType="begin"/>
        </w:r>
        <w:r>
          <w:instrText xml:space="preserve"> PAGEREF _Toc5118 \h </w:instrText>
        </w:r>
        <w:r>
          <w:fldChar w:fldCharType="separate"/>
        </w:r>
        <w:r>
          <w:t>38</w:t>
        </w:r>
        <w:r>
          <w:fldChar w:fldCharType="end"/>
        </w:r>
      </w:hyperlink>
    </w:p>
    <w:p>
      <w:pPr>
        <w:pStyle w:val="TOC2"/>
        <w:tabs>
          <w:tab w:val="right" w:leader="dot" w:pos="8306"/>
        </w:tabs>
      </w:pPr>
      <w:hyperlink w:anchor="_Toc26589" w:history="1">
        <w:r>
          <w:rPr>
            <w:rFonts w:ascii="仿宋" w:eastAsia="仿宋" w:hAnsi="仿宋" w:cs="仿宋" w:hint="eastAsia"/>
            <w:lang w:eastAsia="zh-CN"/>
          </w:rPr>
          <w:t>(四)、外卖项目建设对区域经济的影响</w:t>
        </w:r>
        <w:r>
          <w:tab/>
        </w:r>
        <w:r>
          <w:fldChar w:fldCharType="begin"/>
        </w:r>
        <w:r>
          <w:instrText xml:space="preserve"> PAGEREF _Toc26589 \h </w:instrText>
        </w:r>
        <w:r>
          <w:fldChar w:fldCharType="separate"/>
        </w:r>
        <w:r>
          <w:t>39</w:t>
        </w:r>
        <w:r>
          <w:fldChar w:fldCharType="end"/>
        </w:r>
      </w:hyperlink>
    </w:p>
    <w:p>
      <w:pPr>
        <w:pStyle w:val="TOC2"/>
        <w:tabs>
          <w:tab w:val="right" w:leader="dot" w:pos="8306"/>
        </w:tabs>
      </w:pPr>
      <w:hyperlink w:anchor="_Toc15361" w:history="1">
        <w:r>
          <w:rPr>
            <w:rFonts w:ascii="仿宋" w:eastAsia="仿宋" w:hAnsi="仿宋" w:cs="仿宋" w:hint="eastAsia"/>
            <w:lang w:eastAsia="zh-CN"/>
          </w:rPr>
          <w:t>(五)、废弃物处理</w:t>
        </w:r>
        <w:r>
          <w:tab/>
        </w:r>
        <w:r>
          <w:fldChar w:fldCharType="begin"/>
        </w:r>
        <w:r>
          <w:instrText xml:space="preserve"> PAGEREF _Toc15361 \h </w:instrText>
        </w:r>
        <w:r>
          <w:fldChar w:fldCharType="separate"/>
        </w:r>
        <w:r>
          <w:t>41</w:t>
        </w:r>
        <w:r>
          <w:fldChar w:fldCharType="end"/>
        </w:r>
      </w:hyperlink>
    </w:p>
    <w:p>
      <w:pPr>
        <w:pStyle w:val="TOC2"/>
        <w:tabs>
          <w:tab w:val="right" w:leader="dot" w:pos="8306"/>
        </w:tabs>
      </w:pPr>
      <w:hyperlink w:anchor="_Toc31295" w:history="1">
        <w:r>
          <w:rPr>
            <w:rFonts w:ascii="仿宋" w:eastAsia="仿宋" w:hAnsi="仿宋" w:cs="仿宋" w:hint="eastAsia"/>
            <w:lang w:eastAsia="zh-CN"/>
          </w:rPr>
          <w:t>(六)、特殊环境影响分析</w:t>
        </w:r>
        <w:r>
          <w:tab/>
        </w:r>
        <w:r>
          <w:fldChar w:fldCharType="begin"/>
        </w:r>
        <w:r>
          <w:instrText xml:space="preserve"> PAGEREF _Toc31295 \h </w:instrText>
        </w:r>
        <w:r>
          <w:fldChar w:fldCharType="separate"/>
        </w:r>
        <w:r>
          <w:t>42</w:t>
        </w:r>
        <w:r>
          <w:fldChar w:fldCharType="end"/>
        </w:r>
      </w:hyperlink>
    </w:p>
    <w:p>
      <w:pPr>
        <w:pStyle w:val="TOC2"/>
        <w:tabs>
          <w:tab w:val="right" w:leader="dot" w:pos="8306"/>
        </w:tabs>
      </w:pPr>
      <w:hyperlink w:anchor="_Toc20916" w:history="1">
        <w:r>
          <w:rPr>
            <w:rFonts w:ascii="仿宋" w:eastAsia="仿宋" w:hAnsi="仿宋" w:cs="仿宋" w:hint="eastAsia"/>
            <w:lang w:eastAsia="zh-CN"/>
          </w:rPr>
          <w:t>(七)、清洁生产</w:t>
        </w:r>
        <w:r>
          <w:tab/>
        </w:r>
        <w:r>
          <w:fldChar w:fldCharType="begin"/>
        </w:r>
        <w:r>
          <w:instrText xml:space="preserve"> PAGEREF _Toc20916 \h </w:instrText>
        </w:r>
        <w:r>
          <w:fldChar w:fldCharType="separate"/>
        </w:r>
        <w:r>
          <w:t>43</w:t>
        </w:r>
        <w:r>
          <w:fldChar w:fldCharType="end"/>
        </w:r>
      </w:hyperlink>
    </w:p>
    <w:p>
      <w:pPr>
        <w:pStyle w:val="TOC2"/>
        <w:tabs>
          <w:tab w:val="right" w:leader="dot" w:pos="8306"/>
        </w:tabs>
      </w:pPr>
      <w:hyperlink w:anchor="_Toc3638" w:history="1">
        <w:r>
          <w:rPr>
            <w:rFonts w:ascii="仿宋" w:eastAsia="仿宋" w:hAnsi="仿宋" w:cs="仿宋" w:hint="eastAsia"/>
            <w:lang w:eastAsia="zh-CN"/>
          </w:rPr>
          <w:t>(八)、环境保护综合评价</w:t>
        </w:r>
        <w:r>
          <w:tab/>
        </w:r>
        <w:r>
          <w:fldChar w:fldCharType="begin"/>
        </w:r>
        <w:r>
          <w:instrText xml:space="preserve"> PAGEREF _Toc3638 \h </w:instrText>
        </w:r>
        <w:r>
          <w:fldChar w:fldCharType="separate"/>
        </w:r>
        <w:r>
          <w:t>44</w:t>
        </w:r>
        <w:r>
          <w:fldChar w:fldCharType="end"/>
        </w:r>
      </w:hyperlink>
    </w:p>
    <w:p>
      <w:pPr>
        <w:pStyle w:val="TOC1"/>
        <w:tabs>
          <w:tab w:val="right" w:leader="dot" w:pos="8306"/>
        </w:tabs>
      </w:pPr>
      <w:hyperlink w:anchor="_Toc25533" w:history="1">
        <w:r>
          <w:rPr>
            <w:rFonts w:ascii="仿宋" w:eastAsia="仿宋" w:hAnsi="仿宋" w:cs="仿宋" w:hint="eastAsia"/>
            <w:lang w:eastAsia="zh-CN"/>
          </w:rPr>
          <w:t>十二、外卖项目经营效益</w:t>
        </w:r>
        <w:r>
          <w:tab/>
        </w:r>
        <w:r>
          <w:fldChar w:fldCharType="begin"/>
        </w:r>
        <w:r>
          <w:instrText xml:space="preserve"> PAGEREF _Toc25533 \h </w:instrText>
        </w:r>
        <w:r>
          <w:fldChar w:fldCharType="separate"/>
        </w:r>
        <w:r>
          <w:t>45</w:t>
        </w:r>
        <w:r>
          <w:fldChar w:fldCharType="end"/>
        </w:r>
      </w:hyperlink>
    </w:p>
    <w:p>
      <w:pPr>
        <w:pStyle w:val="TOC2"/>
        <w:tabs>
          <w:tab w:val="right" w:leader="dot" w:pos="8306"/>
        </w:tabs>
      </w:pPr>
      <w:hyperlink w:anchor="_Toc1780" w:history="1">
        <w:r>
          <w:rPr>
            <w:rFonts w:ascii="仿宋" w:eastAsia="仿宋" w:hAnsi="仿宋" w:cs="仿宋" w:hint="eastAsia"/>
            <w:lang w:eastAsia="zh-CN"/>
          </w:rPr>
          <w:t>(一)、经济评价财务测算</w:t>
        </w:r>
        <w:r>
          <w:tab/>
        </w:r>
        <w:r>
          <w:fldChar w:fldCharType="begin"/>
        </w:r>
        <w:r>
          <w:instrText xml:space="preserve"> PAGEREF _Toc1780 \h </w:instrText>
        </w:r>
        <w:r>
          <w:fldChar w:fldCharType="separate"/>
        </w:r>
        <w:r>
          <w:t>45</w:t>
        </w:r>
        <w:r>
          <w:fldChar w:fldCharType="end"/>
        </w:r>
      </w:hyperlink>
    </w:p>
    <w:p>
      <w:pPr>
        <w:pStyle w:val="TOC2"/>
        <w:tabs>
          <w:tab w:val="right" w:leader="dot" w:pos="8306"/>
        </w:tabs>
      </w:pPr>
      <w:hyperlink w:anchor="_Toc8991" w:history="1">
        <w:r>
          <w:rPr>
            <w:rFonts w:ascii="仿宋" w:eastAsia="仿宋" w:hAnsi="仿宋" w:cs="仿宋" w:hint="eastAsia"/>
            <w:lang w:eastAsia="zh-CN"/>
          </w:rPr>
          <w:t>(二)、外卖项目盈利能力分析</w:t>
        </w:r>
        <w:r>
          <w:tab/>
        </w:r>
        <w:r>
          <w:fldChar w:fldCharType="begin"/>
        </w:r>
        <w:r>
          <w:instrText xml:space="preserve"> PAGEREF _Toc8991 \h </w:instrText>
        </w:r>
        <w:r>
          <w:fldChar w:fldCharType="separate"/>
        </w:r>
        <w:r>
          <w:t>46</w:t>
        </w:r>
        <w:r>
          <w:fldChar w:fldCharType="end"/>
        </w:r>
      </w:hyperlink>
    </w:p>
    <w:p>
      <w:pPr>
        <w:pStyle w:val="TOC1"/>
        <w:tabs>
          <w:tab w:val="right" w:leader="dot" w:pos="8306"/>
        </w:tabs>
      </w:pPr>
      <w:hyperlink w:anchor="_Toc10653" w:history="1">
        <w:r>
          <w:rPr>
            <w:rFonts w:ascii="仿宋" w:eastAsia="仿宋" w:hAnsi="仿宋" w:cs="仿宋" w:hint="eastAsia"/>
            <w:lang w:eastAsia="zh-CN"/>
          </w:rPr>
          <w:t>十三、供应链管理</w:t>
        </w:r>
        <w:r>
          <w:tab/>
        </w:r>
        <w:r>
          <w:fldChar w:fldCharType="begin"/>
        </w:r>
        <w:r>
          <w:instrText xml:space="preserve"> PAGEREF _Toc10653 \h </w:instrText>
        </w:r>
        <w:r>
          <w:fldChar w:fldCharType="separate"/>
        </w:r>
        <w:r>
          <w:t>47</w:t>
        </w:r>
        <w:r>
          <w:fldChar w:fldCharType="end"/>
        </w:r>
      </w:hyperlink>
    </w:p>
    <w:p>
      <w:pPr>
        <w:pStyle w:val="TOC2"/>
        <w:tabs>
          <w:tab w:val="right" w:leader="dot" w:pos="8306"/>
        </w:tabs>
      </w:pPr>
      <w:hyperlink w:anchor="_Toc32726" w:history="1">
        <w:r>
          <w:rPr>
            <w:rFonts w:ascii="仿宋" w:eastAsia="仿宋" w:hAnsi="仿宋" w:cs="仿宋" w:hint="eastAsia"/>
            <w:lang w:eastAsia="zh-CN"/>
          </w:rPr>
          <w:t>(一)、供应链战略规划</w:t>
        </w:r>
        <w:r>
          <w:tab/>
        </w:r>
        <w:r>
          <w:fldChar w:fldCharType="begin"/>
        </w:r>
        <w:r>
          <w:instrText xml:space="preserve"> PAGEREF _Toc32726 \h </w:instrText>
        </w:r>
        <w:r>
          <w:fldChar w:fldCharType="separate"/>
        </w:r>
        <w:r>
          <w:t>47</w:t>
        </w:r>
        <w:r>
          <w:fldChar w:fldCharType="end"/>
        </w:r>
      </w:hyperlink>
    </w:p>
    <w:p>
      <w:pPr>
        <w:pStyle w:val="TOC2"/>
        <w:tabs>
          <w:tab w:val="right" w:leader="dot" w:pos="8306"/>
        </w:tabs>
      </w:pPr>
      <w:hyperlink w:anchor="_Toc4096" w:history="1">
        <w:r>
          <w:rPr>
            <w:rFonts w:ascii="仿宋" w:eastAsia="仿宋" w:hAnsi="仿宋" w:cs="仿宋" w:hint="eastAsia"/>
            <w:lang w:eastAsia="zh-CN"/>
          </w:rPr>
          <w:t>(二)、供应商选择与合作</w:t>
        </w:r>
        <w:r>
          <w:tab/>
        </w:r>
        <w:r>
          <w:fldChar w:fldCharType="begin"/>
        </w:r>
        <w:r>
          <w:instrText xml:space="preserve"> PAGEREF _Toc4096 \h </w:instrText>
        </w:r>
        <w:r>
          <w:fldChar w:fldCharType="separate"/>
        </w:r>
        <w:r>
          <w:t>49</w:t>
        </w:r>
        <w:r>
          <w:fldChar w:fldCharType="end"/>
        </w:r>
      </w:hyperlink>
    </w:p>
    <w:p>
      <w:pPr>
        <w:pStyle w:val="TOC2"/>
        <w:tabs>
          <w:tab w:val="right" w:leader="dot" w:pos="8306"/>
        </w:tabs>
      </w:pPr>
      <w:hyperlink w:anchor="_Toc30510" w:history="1">
        <w:r>
          <w:rPr>
            <w:rFonts w:ascii="仿宋" w:eastAsia="仿宋" w:hAnsi="仿宋" w:cs="仿宋" w:hint="eastAsia"/>
            <w:lang w:eastAsia="zh-CN"/>
          </w:rPr>
          <w:t>(三)、物流与库存管理</w:t>
        </w:r>
        <w:r>
          <w:tab/>
        </w:r>
        <w:r>
          <w:fldChar w:fldCharType="begin"/>
        </w:r>
        <w:r>
          <w:instrText xml:space="preserve"> PAGEREF _Toc30510 \h </w:instrText>
        </w:r>
        <w:r>
          <w:fldChar w:fldCharType="separate"/>
        </w:r>
        <w:r>
          <w:t>50</w:t>
        </w:r>
        <w:r>
          <w:fldChar w:fldCharType="end"/>
        </w:r>
      </w:hyperlink>
    </w:p>
    <w:p>
      <w:pPr>
        <w:pStyle w:val="TOC1"/>
        <w:tabs>
          <w:tab w:val="right" w:leader="dot" w:pos="8306"/>
        </w:tabs>
      </w:pPr>
      <w:hyperlink w:anchor="_Toc18958" w:history="1">
        <w:r>
          <w:rPr>
            <w:rFonts w:ascii="仿宋" w:eastAsia="仿宋" w:hAnsi="仿宋" w:cs="仿宋" w:hint="eastAsia"/>
            <w:lang w:eastAsia="zh-CN"/>
          </w:rPr>
          <w:t>十四、外卖项目工程方案分析</w:t>
        </w:r>
        <w:r>
          <w:tab/>
        </w:r>
        <w:r>
          <w:fldChar w:fldCharType="begin"/>
        </w:r>
        <w:r>
          <w:instrText xml:space="preserve"> PAGEREF _Toc18958 \h </w:instrText>
        </w:r>
        <w:r>
          <w:fldChar w:fldCharType="separate"/>
        </w:r>
        <w:r>
          <w:t>51</w:t>
        </w:r>
        <w:r>
          <w:fldChar w:fldCharType="end"/>
        </w:r>
      </w:hyperlink>
    </w:p>
    <w:p>
      <w:pPr>
        <w:pStyle w:val="TOC2"/>
        <w:tabs>
          <w:tab w:val="right" w:leader="dot" w:pos="8306"/>
        </w:tabs>
      </w:pPr>
      <w:hyperlink w:anchor="_Toc2534" w:history="1">
        <w:r>
          <w:rPr>
            <w:rFonts w:ascii="仿宋" w:eastAsia="仿宋" w:hAnsi="仿宋" w:cs="仿宋" w:hint="eastAsia"/>
            <w:lang w:eastAsia="zh-CN"/>
          </w:rPr>
          <w:t>(一)、建筑工程设计原则</w:t>
        </w:r>
        <w:r>
          <w:tab/>
        </w:r>
        <w:r>
          <w:fldChar w:fldCharType="begin"/>
        </w:r>
        <w:r>
          <w:instrText xml:space="preserve"> PAGEREF _Toc2534 \h </w:instrText>
        </w:r>
        <w:r>
          <w:fldChar w:fldCharType="separate"/>
        </w:r>
        <w:r>
          <w:t>51</w:t>
        </w:r>
        <w:r>
          <w:fldChar w:fldCharType="end"/>
        </w:r>
      </w:hyperlink>
    </w:p>
    <w:p>
      <w:pPr>
        <w:pStyle w:val="TOC2"/>
        <w:tabs>
          <w:tab w:val="right" w:leader="dot" w:pos="8306"/>
        </w:tabs>
      </w:pPr>
      <w:hyperlink w:anchor="_Toc27627" w:history="1">
        <w:r>
          <w:rPr>
            <w:rFonts w:ascii="仿宋" w:eastAsia="仿宋" w:hAnsi="仿宋" w:cs="仿宋" w:hint="eastAsia"/>
            <w:lang w:eastAsia="zh-CN"/>
          </w:rPr>
          <w:t>(二)、土建工程建设指标</w:t>
        </w:r>
        <w:r>
          <w:tab/>
        </w:r>
        <w:r>
          <w:fldChar w:fldCharType="begin"/>
        </w:r>
        <w:r>
          <w:instrText xml:space="preserve"> PAGEREF _Toc27627 \h </w:instrText>
        </w:r>
        <w:r>
          <w:fldChar w:fldCharType="separate"/>
        </w:r>
        <w:r>
          <w:t>54</w:t>
        </w:r>
        <w:r>
          <w:fldChar w:fldCharType="end"/>
        </w:r>
      </w:hyperlink>
    </w:p>
    <w:p>
      <w:pPr>
        <w:pStyle w:val="TOC1"/>
        <w:tabs>
          <w:tab w:val="right" w:leader="dot" w:pos="8306"/>
        </w:tabs>
      </w:pPr>
      <w:hyperlink w:anchor="_Toc16480" w:history="1">
        <w:r>
          <w:rPr>
            <w:rFonts w:ascii="仿宋" w:eastAsia="仿宋" w:hAnsi="仿宋" w:cs="仿宋" w:hint="eastAsia"/>
            <w:lang w:eastAsia="zh-CN"/>
          </w:rPr>
          <w:t>十五、风险识别与分类</w:t>
        </w:r>
        <w:r>
          <w:tab/>
        </w:r>
        <w:r>
          <w:fldChar w:fldCharType="begin"/>
        </w:r>
        <w:r>
          <w:instrText xml:space="preserve"> PAGEREF _Toc16480 \h </w:instrText>
        </w:r>
        <w:r>
          <w:fldChar w:fldCharType="separate"/>
        </w:r>
        <w:r>
          <w:t>56</w:t>
        </w:r>
        <w:r>
          <w:fldChar w:fldCharType="end"/>
        </w:r>
      </w:hyperlink>
    </w:p>
    <w:p>
      <w:pPr>
        <w:pStyle w:val="TOC2"/>
        <w:tabs>
          <w:tab w:val="right" w:leader="dot" w:pos="8306"/>
        </w:tabs>
      </w:pPr>
      <w:hyperlink w:anchor="_Toc30177" w:history="1">
        <w:r>
          <w:rPr>
            <w:rFonts w:ascii="仿宋" w:eastAsia="仿宋" w:hAnsi="仿宋" w:cs="仿宋" w:hint="eastAsia"/>
            <w:lang w:eastAsia="zh-CN"/>
          </w:rPr>
          <w:t>(一)、风险识别</w:t>
        </w:r>
        <w:r>
          <w:tab/>
        </w:r>
        <w:r>
          <w:fldChar w:fldCharType="begin"/>
        </w:r>
        <w:r>
          <w:instrText xml:space="preserve"> PAGEREF _Toc30177 \h </w:instrText>
        </w:r>
        <w:r>
          <w:fldChar w:fldCharType="separate"/>
        </w:r>
        <w:r>
          <w:t>56</w:t>
        </w:r>
        <w:r>
          <w:fldChar w:fldCharType="end"/>
        </w:r>
      </w:hyperlink>
    </w:p>
    <w:p>
      <w:pPr>
        <w:pStyle w:val="TOC2"/>
        <w:tabs>
          <w:tab w:val="right" w:leader="dot" w:pos="8306"/>
        </w:tabs>
      </w:pPr>
      <w:hyperlink w:anchor="_Toc5490" w:history="1">
        <w:r>
          <w:rPr>
            <w:rFonts w:ascii="仿宋" w:eastAsia="仿宋" w:hAnsi="仿宋" w:cs="仿宋" w:hint="eastAsia"/>
            <w:lang w:eastAsia="zh-CN"/>
          </w:rPr>
          <w:t>(二)、风险分类</w:t>
        </w:r>
        <w:r>
          <w:tab/>
        </w:r>
        <w:r>
          <w:fldChar w:fldCharType="begin"/>
        </w:r>
        <w:r>
          <w:instrText xml:space="preserve"> PAGEREF _Toc5490 \h </w:instrText>
        </w:r>
        <w:r>
          <w:fldChar w:fldCharType="separate"/>
        </w:r>
        <w:r>
          <w:t>57</w:t>
        </w:r>
        <w:r>
          <w:fldChar w:fldCharType="end"/>
        </w:r>
      </w:hyperlink>
    </w:p>
    <w:p>
      <w:pPr>
        <w:pStyle w:val="TOC1"/>
        <w:tabs>
          <w:tab w:val="right" w:leader="dot" w:pos="8306"/>
        </w:tabs>
      </w:pPr>
      <w:hyperlink w:anchor="_Toc11376" w:history="1">
        <w:r>
          <w:rPr>
            <w:rFonts w:ascii="仿宋" w:eastAsia="仿宋" w:hAnsi="仿宋" w:cs="仿宋" w:hint="eastAsia"/>
            <w:lang w:eastAsia="zh-CN"/>
          </w:rPr>
          <w:t>十六、外卖项目实施保障措施</w:t>
        </w:r>
        <w:r>
          <w:tab/>
        </w:r>
        <w:r>
          <w:fldChar w:fldCharType="begin"/>
        </w:r>
        <w:r>
          <w:instrText xml:space="preserve"> PAGEREF _Toc11376 \h </w:instrText>
        </w:r>
        <w:r>
          <w:fldChar w:fldCharType="separate"/>
        </w:r>
        <w:r>
          <w:t>59</w:t>
        </w:r>
        <w:r>
          <w:fldChar w:fldCharType="end"/>
        </w:r>
      </w:hyperlink>
    </w:p>
    <w:p>
      <w:pPr>
        <w:pStyle w:val="TOC2"/>
        <w:tabs>
          <w:tab w:val="right" w:leader="dot" w:pos="8306"/>
        </w:tabs>
      </w:pPr>
      <w:hyperlink w:anchor="_Toc9361" w:history="1">
        <w:r>
          <w:rPr>
            <w:rFonts w:ascii="仿宋" w:eastAsia="仿宋" w:hAnsi="仿宋" w:cs="仿宋" w:hint="eastAsia"/>
            <w:lang w:eastAsia="zh-CN"/>
          </w:rPr>
          <w:t>(一)、外卖项目实施保障机制</w:t>
        </w:r>
        <w:r>
          <w:tab/>
        </w:r>
        <w:r>
          <w:fldChar w:fldCharType="begin"/>
        </w:r>
        <w:r>
          <w:instrText xml:space="preserve"> PAGEREF _Toc9361 \h </w:instrText>
        </w:r>
        <w:r>
          <w:fldChar w:fldCharType="separate"/>
        </w:r>
        <w:r>
          <w:t>59</w:t>
        </w:r>
        <w:r>
          <w:fldChar w:fldCharType="end"/>
        </w:r>
      </w:hyperlink>
    </w:p>
    <w:p>
      <w:pPr>
        <w:pStyle w:val="TOC2"/>
        <w:tabs>
          <w:tab w:val="right" w:leader="dot" w:pos="8306"/>
        </w:tabs>
      </w:pPr>
      <w:hyperlink w:anchor="_Toc27215" w:history="1">
        <w:r>
          <w:rPr>
            <w:rFonts w:ascii="仿宋" w:eastAsia="仿宋" w:hAnsi="仿宋" w:cs="仿宋" w:hint="eastAsia"/>
            <w:lang w:eastAsia="zh-CN"/>
          </w:rPr>
          <w:t>(二)、外卖项目法律合规要求</w:t>
        </w:r>
        <w:r>
          <w:tab/>
        </w:r>
        <w:r>
          <w:fldChar w:fldCharType="begin"/>
        </w:r>
        <w:r>
          <w:instrText xml:space="preserve"> PAGEREF _Toc27215 \h </w:instrText>
        </w:r>
        <w:r>
          <w:fldChar w:fldCharType="separate"/>
        </w:r>
        <w:r>
          <w:t>62</w:t>
        </w:r>
        <w:r>
          <w:fldChar w:fldCharType="end"/>
        </w:r>
      </w:hyperlink>
    </w:p>
    <w:p>
      <w:pPr>
        <w:pStyle w:val="TOC2"/>
        <w:tabs>
          <w:tab w:val="right" w:leader="dot" w:pos="8306"/>
        </w:tabs>
      </w:pPr>
      <w:hyperlink w:anchor="_Toc7781" w:history="1">
        <w:r>
          <w:rPr>
            <w:rFonts w:ascii="仿宋" w:eastAsia="仿宋" w:hAnsi="仿宋" w:cs="仿宋" w:hint="eastAsia"/>
            <w:lang w:eastAsia="zh-CN"/>
          </w:rPr>
          <w:t>(三)、外卖项目合同管理与法律事务</w:t>
        </w:r>
        <w:r>
          <w:tab/>
        </w:r>
        <w:r>
          <w:fldChar w:fldCharType="begin"/>
        </w:r>
        <w:r>
          <w:instrText xml:space="preserve"> PAGEREF _Toc7781 \h </w:instrText>
        </w:r>
        <w:r>
          <w:fldChar w:fldCharType="separate"/>
        </w:r>
        <w:r>
          <w:t>66</w:t>
        </w:r>
        <w:r>
          <w:fldChar w:fldCharType="end"/>
        </w:r>
      </w:hyperlink>
    </w:p>
    <w:p>
      <w:pPr>
        <w:pStyle w:val="TOC2"/>
        <w:tabs>
          <w:tab w:val="right" w:leader="dot" w:pos="8306"/>
        </w:tabs>
      </w:pPr>
      <w:hyperlink w:anchor="_Toc804" w:history="1">
        <w:r>
          <w:rPr>
            <w:rFonts w:ascii="仿宋" w:eastAsia="仿宋" w:hAnsi="仿宋" w:cs="仿宋" w:hint="eastAsia"/>
            <w:lang w:eastAsia="zh-CN"/>
          </w:rPr>
          <w:t>(四)、外卖项目知识产权保护策略</w:t>
        </w:r>
        <w:r>
          <w:tab/>
        </w:r>
        <w:r>
          <w:fldChar w:fldCharType="begin"/>
        </w:r>
        <w:r>
          <w:instrText xml:space="preserve"> PAGEREF _Toc804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0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3164"/>
      <w:r>
        <w:rPr>
          <w:rFonts w:ascii="仿宋" w:eastAsia="仿宋" w:hAnsi="仿宋" w:cs="仿宋" w:hint="eastAsia"/>
          <w:sz w:val="28"/>
          <w:lang w:eastAsia="zh-CN"/>
        </w:rPr>
        <w:t>一、外卖项目文档管理</w:t>
      </w:r>
      <w:bookmarkEnd w:id="2"/>
    </w:p>
    <w:p>
      <w:pPr>
        <w:pStyle w:val="Heading2"/>
        <w:rPr>
          <w:rFonts w:ascii="仿宋" w:eastAsia="仿宋" w:hAnsi="仿宋" w:cs="仿宋" w:hint="eastAsia"/>
          <w:lang w:eastAsia="zh-CN"/>
        </w:rPr>
      </w:pPr>
      <w:bookmarkStart w:id="3" w:name="_Toc4249"/>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外卖项目高度重视文档的质量和准确性，以支持外卖项目的各项活动和决策。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外卖项目文档的编制始于外卖项目计划的初期，我们制定了详细的文档编制计划，明确了每个文档的内容、格式和编写责任人。在外卖项目启动阶段，我们首先编制了外卖项目章程，明确定义了外卖项目的目标、范围、风险等关键要素。随后，外卖项目团队根据计划陆续编制了需求文档、设计文档、测试文档等各类文档，确保外卖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外卖项目管理中的重要环节，旨在确保外卖项目文档符合质量标准和外卖项目需求。在外卖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除了内部审查，我们还进行了外部审查，邀请外卖项目相关利益方和专业领域的专家对文档进行独立审查。这有助于获取更全面、客观的反馈，确保外卖项目文档不仅符合内部标准，也满足外部需求。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外卖项目在文档编制与审查方面建立了严格的管理机制，通过规范的流程和多维度的审查，确保外卖项目文档的质量、准确性和可靠性，为外卖项目的顺利推进提供了有力支持。</w:t>
      </w:r>
    </w:p>
    <w:p>
      <w:pPr>
        <w:pStyle w:val="Heading2"/>
        <w:ind w:firstLine="560" w:firstLineChars="200"/>
        <w:rPr>
          <w:rFonts w:ascii="仿宋" w:eastAsia="仿宋" w:hAnsi="仿宋" w:cs="仿宋" w:hint="eastAsia"/>
          <w:sz w:val="28"/>
          <w:lang w:eastAsia="zh-CN"/>
        </w:rPr>
      </w:pPr>
      <w:bookmarkStart w:id="4" w:name="_Toc7554"/>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在外卖项目中，我们致力于优化文档发布与分发过程，以确保信息的高效传递和团队间协作的顺畅进行。以下是我们采取的关键优化策略：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我们通过多渠道发布文档，包括电子邮件、外卖项目管理平台、内部网站等，以满足不同团队成员的偏好和需求。多渠道发布确保了信息的全面覆盖。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我们采用了精细的权限控制，确保只有授权人员可以访问敏感信息。这种安全措施保护了外卖项目文档的机密性，防止了未经授权的信息泄露。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20856"/>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文档存档与归档是外卖项目生命周期中一个至关重要的环节，直接关系到外卖项目信息的长期保存和历史记录的完整性。在外卖项目中，我们实施了一系列有效的文档存档与归档管理策略：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11312"/>
      <w:r>
        <w:rPr>
          <w:rFonts w:ascii="仿宋" w:eastAsia="仿宋" w:hAnsi="仿宋" w:cs="仿宋" w:hint="eastAsia"/>
          <w:sz w:val="28"/>
          <w:lang w:eastAsia="zh-CN"/>
        </w:rPr>
        <w:t>二、外卖项目选址可行性分析</w:t>
      </w:r>
      <w:bookmarkEnd w:id="6"/>
    </w:p>
    <w:p>
      <w:pPr>
        <w:pStyle w:val="Heading2"/>
        <w:rPr>
          <w:rFonts w:ascii="仿宋" w:eastAsia="仿宋" w:hAnsi="仿宋" w:cs="仿宋" w:hint="eastAsia"/>
          <w:lang w:eastAsia="zh-CN"/>
        </w:rPr>
      </w:pPr>
      <w:bookmarkStart w:id="7" w:name="_Toc25641"/>
      <w:r>
        <w:rPr>
          <w:rFonts w:ascii="仿宋" w:eastAsia="仿宋" w:hAnsi="仿宋" w:cs="仿宋" w:hint="eastAsia"/>
          <w:lang w:eastAsia="zh-CN"/>
        </w:rPr>
        <w:t>(一)、外卖项目选址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该外卖项目选址位于XX省XX市XX区XXX街道</w:t>
      </w:r>
    </w:p>
    <w:p>
      <w:pPr>
        <w:pStyle w:val="Heading2"/>
        <w:ind w:firstLine="560" w:firstLineChars="200"/>
        <w:rPr>
          <w:rFonts w:ascii="仿宋" w:eastAsia="仿宋" w:hAnsi="仿宋" w:cs="仿宋" w:hint="eastAsia"/>
          <w:sz w:val="28"/>
          <w:lang w:eastAsia="zh-CN"/>
        </w:rPr>
      </w:pPr>
      <w:bookmarkStart w:id="8" w:name="_Toc8203"/>
      <w:r>
        <w:rPr>
          <w:rFonts w:ascii="仿宋" w:eastAsia="仿宋" w:hAnsi="仿宋" w:cs="仿宋" w:hint="eastAsia"/>
          <w:sz w:val="28"/>
          <w:lang w:eastAsia="zh-CN"/>
        </w:rPr>
        <w:t>(二)、用地控制指标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外卖项目的征地面积将根据外卖项目的实际规模和需求进行精确规划。具体面积XXX平方米，旨在确保外卖项目不仅能够满足当前的发展需求，还能够预留空间以适应未来的扩展。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净用地面积：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净用地面积是在征地面积基础上去除不可利用面积后的实际可开发用地。具体面积XXX平方米，考虑到环保、交通、安全等多方面因素，以确保外卖项目在整体利用效率上达到最优。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外卖项目计划建设的建筑总规模具体面积XXX平方米。这一规模的确定综合考虑了外卖项目的性质、规模，以及城市规划的相关要求，确保建筑布局与周边环境协调一致。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绿地率是外卖项目用地中被规划为绿地的比例。具体面积XXX平方米，旨在通过合理规划绿地，改善外卖项目周边环境，提升居民生活质量，并符合城市整体绿化规划。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容积率是用地上可以建设的建筑总体积与用地面积之比。具体面积XXX，通过合理的容积率规划，确保外卖项目建筑规模与周边环境和谐共生。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确保外卖项目选址与当地城市规划相一致，具体面积XXX平方米。通过与城市规划部门深入沟通，确保外卖项目不仅符合城市的整体发展方向，还能够融入城市的发展布局，为城市的长远发展贡献力量。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充分了解并确保外卖项目选址符合当地产业政策，具体面积XXX平方米。这包括外卖项目对当地经济的促进作用，以及对相关产业的带动效应，确保外卖项目与地方政府的产业政策保持一致，促进共赢合作。</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用地总体要求必须符合环保和可持续发展的原则，具体面积XXX平方米。通过采用绿色建筑设计、节能减排等措施，确保外卖项目在建设和运营过程中对环境的影响最小化，达到可持续发展的要求。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确保外卖项目选址具备必要的公共设施配套，具体面积XXX平方米。这包括交通便利性、教育、医疗等基础设施，以提高居民生活品质，使得外卖项目选址更具吸引力。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考虑用地总体要求对当地社会稳定性的影响，具体面积XXX平方米。通过深入了解当地社区反馈，确保外卖项目的选址和建设过程对当地社会和谐稳定产生积极作用。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外卖项目选址不仅符合法规和规划，还在实际操作中具有可行性。这一全面规划将为外卖项目的成功实施提供坚实的基础，确保外卖项目选址阶段就能够奠定良好的发展基础。</w:t>
      </w:r>
    </w:p>
    <w:p>
      <w:pPr>
        <w:pStyle w:val="Heading2"/>
        <w:ind w:firstLine="560" w:firstLineChars="200"/>
        <w:rPr>
          <w:rFonts w:ascii="仿宋" w:eastAsia="仿宋" w:hAnsi="仿宋" w:cs="仿宋" w:hint="eastAsia"/>
          <w:sz w:val="28"/>
          <w:lang w:eastAsia="zh-CN"/>
        </w:rPr>
      </w:pPr>
      <w:bookmarkStart w:id="9" w:name="_Toc19570"/>
      <w:r>
        <w:rPr>
          <w:rFonts w:ascii="仿宋" w:eastAsia="仿宋" w:hAnsi="仿宋" w:cs="仿宋" w:hint="eastAsia"/>
          <w:sz w:val="28"/>
          <w:lang w:eastAsia="zh-CN"/>
        </w:rPr>
        <w:t>(三)、节约用地措施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外卖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外卖项目的设备规划和空间设计中，我们将采取灵活设备布局的措施。设备布局将根据实际需求进行灵活设计，避免不必要的浪费。通过合理规划设备摆放位置，我们将提高设备的利用率，减少设备间距，以确保外卖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外卖项目内部引入共享设施的概念，例如共享会议室、办公区等。通过这种方式，我们可以减少对资源的重复建设，提高资源共享效率，从而减小外卖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0" w:name="_Toc17608"/>
      <w:r>
        <w:rPr>
          <w:rFonts w:ascii="仿宋" w:eastAsia="仿宋" w:hAnsi="仿宋" w:cs="仿宋" w:hint="eastAsia"/>
          <w:sz w:val="28"/>
          <w:lang w:eastAsia="zh-CN"/>
        </w:rPr>
        <w:t>(四)、总图布置方案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外卖项目的总图布置中，我们将不同功能区域进行明确的规划，以最大程度满足外卖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1" w:name="_Toc18959"/>
      <w:r>
        <w:rPr>
          <w:rFonts w:ascii="仿宋" w:eastAsia="仿宋" w:hAnsi="仿宋" w:cs="仿宋" w:hint="eastAsia"/>
          <w:sz w:val="28"/>
          <w:lang w:eastAsia="zh-CN"/>
        </w:rPr>
        <w:t>(五)、选址综合评价</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我们首先关注市场因素，包括潜在客户分布、竞争对手位置、市场需求等。通过深入的市场调研，我们能够更准确地评估选址对于市场开拓和产品销售的影响，确保外卖项目能够在有利的市场环境中蓬勃发展。</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交通便利性：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外卖项目对环境的影响是综合评价的重要因素之一。我们将详细考虑选址周边的自然环境、生态保护区、水源地等情况，确保外卖项目的建设和运营对环境影响最小化，并符合当地的环保法规标准。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对选址的评价还需充分考虑当地政府的产业政策和法规。我们将详细了解外卖项目所在地的相关政策，确保外卖项目的规划和运营与当地法规相符，降低不必要的法律风险。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考虑到社会稳定性对企业运营的重要性，我们将评估选址地区的社会安全情况、劳工关系、社区反馈等方面，以确保外卖项目的建设和运营不会受到社会稳定性的负面影响。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最后，我们将综合考虑用地成本，包括土地购置费用、土地开发成本等。通过对用地成本的详细评估，我们能够做出更为精确的经济效益分析，为外卖项目的投资决策提供有力支持。</w:t>
      </w:r>
    </w:p>
    <w:p>
      <w:pPr>
        <w:pStyle w:val="Heading1"/>
        <w:ind w:firstLine="560" w:firstLineChars="200"/>
        <w:rPr>
          <w:rFonts w:ascii="仿宋" w:eastAsia="仿宋" w:hAnsi="仿宋" w:cs="仿宋" w:hint="eastAsia"/>
          <w:sz w:val="28"/>
          <w:lang w:eastAsia="zh-CN"/>
        </w:rPr>
      </w:pPr>
      <w:bookmarkStart w:id="12" w:name="_Toc31375"/>
      <w:r>
        <w:rPr>
          <w:rFonts w:ascii="仿宋" w:eastAsia="仿宋" w:hAnsi="仿宋" w:cs="仿宋" w:hint="eastAsia"/>
          <w:sz w:val="28"/>
          <w:lang w:eastAsia="zh-CN"/>
        </w:rPr>
        <w:t>三、市场分析、调研</w:t>
      </w:r>
      <w:bookmarkEnd w:id="12"/>
    </w:p>
    <w:p>
      <w:pPr>
        <w:pStyle w:val="Heading2"/>
        <w:rPr>
          <w:rFonts w:ascii="仿宋" w:eastAsia="仿宋" w:hAnsi="仿宋" w:cs="仿宋" w:hint="eastAsia"/>
          <w:lang w:eastAsia="zh-CN"/>
        </w:rPr>
      </w:pPr>
      <w:bookmarkStart w:id="13" w:name="_Toc18049"/>
      <w:r>
        <w:rPr>
          <w:rFonts w:ascii="仿宋" w:eastAsia="仿宋" w:hAnsi="仿宋" w:cs="仿宋" w:hint="eastAsia"/>
          <w:lang w:eastAsia="zh-CN"/>
        </w:rPr>
        <w:t>(一)、外卖行业分析</w:t>
      </w:r>
      <w:bookmarkEnd w:id="13"/>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外卖行业一直以来都是市场的关注焦点。行业内的发展趋势、竞争态势以及潜在机会都对外卖项目的推进产生深远的影响。通过深入研究行业的整体概貌，我们将更好地理解行业的核心特征，为外卖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外卖行业，技术一直是推动创新和发展的关键因素。我们将对当前技术趋势进行详尽分析，包括但不限于人工智能、大数据应用、先进制造技术等。这有助于外卖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外卖项目成功的基础。我们将对主要竞争对手进行深入研究，包括其市场份额、产品特点、市场定位等。通过全面了解竞争对手的优势和劣势，外卖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4" w:name="_Toc12040"/>
      <w:r>
        <w:rPr>
          <w:rFonts w:ascii="仿宋" w:eastAsia="仿宋" w:hAnsi="仿宋" w:cs="仿宋" w:hint="eastAsia"/>
          <w:sz w:val="28"/>
          <w:lang w:eastAsia="zh-CN"/>
        </w:rPr>
        <w:t>(二)、外卖市场分析预测</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通过对市场规模的深入调研，我们将预测外卖市场未来的增长趋势。这包括市场的整体规模、各细分领域的发展趋势等。外卖项目可以根据市场的扩张速度和潜在机会，制定更符合市场需求的发展策略。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了解消费者的需求是市场分析的核心。我们将通过调查研究，深入挖掘目标消费者的需求特点、购买习惯以及对产品和服务的期望。这有助于外卖项目更好地定位目标市场，提供更符合消费者期待的解决方案。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外卖项目实施过程中需要充分考虑的因素。我们将对市场风险进行全面评估，包括但不限于政策法规风险、市场竞争风险、技术变革风险等。通过对潜在风险的深入分析，外卖项目可以制定相应的风险缓解策略，降低不确定性对外卖项目的影响。</w:t>
      </w:r>
    </w:p>
    <w:p>
      <w:pPr>
        <w:pStyle w:val="Heading1"/>
        <w:ind w:firstLine="560" w:firstLineChars="200"/>
        <w:rPr>
          <w:rFonts w:ascii="仿宋" w:eastAsia="仿宋" w:hAnsi="仿宋" w:cs="仿宋" w:hint="eastAsia"/>
          <w:sz w:val="28"/>
          <w:lang w:eastAsia="zh-CN"/>
        </w:rPr>
      </w:pPr>
      <w:bookmarkStart w:id="15" w:name="_Toc8783"/>
      <w:r>
        <w:rPr>
          <w:rFonts w:ascii="仿宋" w:eastAsia="仿宋" w:hAnsi="仿宋" w:cs="仿宋" w:hint="eastAsia"/>
          <w:sz w:val="28"/>
          <w:lang w:eastAsia="zh-CN"/>
        </w:rPr>
        <w:t>四、外卖项目建设背景及必要性分析</w:t>
      </w:r>
      <w:bookmarkEnd w:id="15"/>
    </w:p>
    <w:p>
      <w:pPr>
        <w:pStyle w:val="Heading2"/>
        <w:rPr>
          <w:rFonts w:ascii="仿宋" w:eastAsia="仿宋" w:hAnsi="仿宋" w:cs="仿宋" w:hint="eastAsia"/>
          <w:lang w:eastAsia="zh-CN"/>
        </w:rPr>
      </w:pPr>
      <w:bookmarkStart w:id="16" w:name="_Toc19475"/>
      <w:r>
        <w:rPr>
          <w:rFonts w:ascii="仿宋" w:eastAsia="仿宋" w:hAnsi="仿宋" w:cs="仿宋" w:hint="eastAsia"/>
          <w:lang w:eastAsia="zh-CN"/>
        </w:rPr>
        <w:t>(一)、外卖项目背景分析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外卖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外卖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我们的背景分析将深入挖掘当前行业的发展趋势，通过对竞争态势的全面审视，找到外卖项目在这个潮流中的定位。同时，我们将关注行业内涌现的新兴机遇，以便外卖项目更好地融入行业发展的潮流中。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外卖项目提供了强大的发展动力。我们将聚焦于行业内最新的技术发展趋势，包括但不限于人工智能、大数据分析、物联网等领域。通过深度的技术研究，我们将确保外卖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外卖项目发展的源泉。我们将投入更多的精力对市场需求进行深入剖析，超越表面的需求，深入挖掘潜在的市场痛点和机遇。通过对市场需求的细致了解，外卖项目将更有针对性地设计解决方案，满足市场的多样化需求，从而更好地促进外卖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外卖项目战略至关重要。我们将对竞争态势进行更为深入的分析，包括但不限于市场份额、产品特点、客户满意度等多个维度。通过深度的竞争分析，外卖项目将能够更准确地把握市场脉搏，制定具有竞争力的外卖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行业内的法规和政策环境对外卖项目的发展具有直接的影响。我们将进行更为全面的法规和政策分析，了解行业发展中的潜在法律风险和合规挑战。通过充分了解和遵守相关法规，外卖项目将确保在法律框架内合法合规运营，为外卖项目的稳健发展提供有力支持。</w:t>
      </w:r>
    </w:p>
    <w:p>
      <w:pPr>
        <w:pStyle w:val="Heading2"/>
        <w:ind w:firstLine="560" w:firstLineChars="200"/>
        <w:rPr>
          <w:rFonts w:ascii="仿宋" w:eastAsia="仿宋" w:hAnsi="仿宋" w:cs="仿宋" w:hint="eastAsia"/>
          <w:sz w:val="28"/>
          <w:lang w:eastAsia="zh-CN"/>
        </w:rPr>
      </w:pPr>
      <w:bookmarkStart w:id="17" w:name="_Toc25964"/>
      <w:r>
        <w:rPr>
          <w:rFonts w:ascii="仿宋" w:eastAsia="仿宋" w:hAnsi="仿宋" w:cs="仿宋" w:hint="eastAsia"/>
          <w:sz w:val="28"/>
          <w:lang w:eastAsia="zh-CN"/>
        </w:rPr>
        <w:t>(二)、外卖项目建设必要性分析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外卖项目建设的迫切性源于对行业发展趋势的深刻洞察。我们正处于一个行业变革的时代，科技创新、数字化转型成为企业发展的关键动力。外卖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外卖项目建设不仅仅是为了跟上潮流，更是为了通过技术创新推动企业的持续发展。通过引入先进的技术和解决方案，外卖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外卖项目的建设成为必然选择，通过提高产品质量、拓展服务领域，从而在竞争中获得更多的机会。外卖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外卖项目建设的必要性体现在对客户需求更精准的满足。通过外卖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外卖项目建设的背后是对企业持续创新的追求。只有通过不断创新，企业才能在竞争中立于不败之地。外卖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8" w:name="_Toc12581"/>
      <w:r>
        <w:rPr>
          <w:rFonts w:ascii="仿宋" w:eastAsia="仿宋" w:hAnsi="仿宋" w:cs="仿宋" w:hint="eastAsia"/>
          <w:sz w:val="28"/>
          <w:lang w:eastAsia="zh-CN"/>
        </w:rPr>
        <w:t>五、外卖项目建设单位说明</w:t>
      </w:r>
      <w:bookmarkEnd w:id="18"/>
    </w:p>
    <w:p>
      <w:pPr>
        <w:pStyle w:val="Heading2"/>
        <w:rPr>
          <w:rFonts w:ascii="仿宋" w:eastAsia="仿宋" w:hAnsi="仿宋" w:cs="仿宋" w:hint="eastAsia"/>
          <w:lang w:eastAsia="zh-CN"/>
        </w:rPr>
      </w:pPr>
      <w:bookmarkStart w:id="19" w:name="_Toc13207"/>
      <w:r>
        <w:rPr>
          <w:rFonts w:ascii="仿宋" w:eastAsia="仿宋" w:hAnsi="仿宋" w:cs="仿宋" w:hint="eastAsia"/>
          <w:lang w:eastAsia="zh-CN"/>
        </w:rPr>
        <w:t>(一)、外卖项目承办单位基本情况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20" w:name="_Toc13467"/>
      <w:r>
        <w:rPr>
          <w:rFonts w:ascii="仿宋" w:eastAsia="仿宋" w:hAnsi="仿宋" w:cs="仿宋" w:hint="eastAsia"/>
          <w:sz w:val="28"/>
          <w:lang w:eastAsia="zh-CN"/>
        </w:rPr>
        <w:t>(二)、公司经济效益分析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https://d.book118.com/298043074110006044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外卖项目计划设计方案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外卖项目计划设计方案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外卖项目计划设计方案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外卖项目计划设计方案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外卖项目计划设计方案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外卖项目计划设计方案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外卖项目计划设计方案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外卖项目计划设计方案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外卖项目计划设计方案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外卖项目计划设计方案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外卖项目计划设计方案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外卖项目计划设计方案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外卖项目计划设计方案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外卖项目计划设计方案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外卖项目计划设计方案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外卖项目计划设计方案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外卖项目计划设计方案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C375F84"/>
    <w:rsid w:val="7C375F8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98043074110006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2024-03-03T11:16:00Z</dcterms:created>
  <dcterms:modified xsi:type="dcterms:W3CDTF">2024-03-03T11:16:46Z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9DB56CEC554C4268AEE6CC3DBB94AE96_11</vt:lpwstr>
  </property>
  <property fmtid="{D5CDD505-2E9C-101B-9397-08002B2CF9AE}" pid="3" name="KSOProductBuildVer">
    <vt:lpwstr>2052-12.1.0.16388</vt:lpwstr>
  </property>
</Properties>
</file>