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饲用生物活性制剂项目规划设计方案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98" w:history="1">
        <w:r>
          <w:rPr>
            <w:rFonts w:ascii="仿宋" w:eastAsia="仿宋" w:hAnsi="仿宋" w:cs="仿宋" w:hint="eastAsia"/>
            <w:lang w:eastAsia="zh-CN"/>
          </w:rPr>
          <w:t>序言</w:t>
        </w:r>
        <w:r>
          <w:tab/>
        </w:r>
        <w:r>
          <w:fldChar w:fldCharType="begin"/>
        </w:r>
        <w:r>
          <w:instrText xml:space="preserve"> PAGEREF _Toc26998 \h </w:instrText>
        </w:r>
        <w:r>
          <w:fldChar w:fldCharType="separate"/>
        </w:r>
        <w:r>
          <w:t>3</w:t>
        </w:r>
        <w:r>
          <w:fldChar w:fldCharType="end"/>
        </w:r>
      </w:hyperlink>
    </w:p>
    <w:p>
      <w:pPr>
        <w:pStyle w:val="TOC1"/>
        <w:tabs>
          <w:tab w:val="right" w:leader="dot" w:pos="8306"/>
        </w:tabs>
      </w:pPr>
      <w:hyperlink w:anchor="_Toc8394" w:history="1">
        <w:r>
          <w:rPr>
            <w:rFonts w:ascii="仿宋" w:eastAsia="仿宋" w:hAnsi="仿宋" w:cs="仿宋" w:hint="eastAsia"/>
            <w:lang w:eastAsia="zh-CN"/>
          </w:rPr>
          <w:t>一、市场分析、调研</w:t>
        </w:r>
        <w:r>
          <w:tab/>
        </w:r>
        <w:r>
          <w:fldChar w:fldCharType="begin"/>
        </w:r>
        <w:r>
          <w:instrText xml:space="preserve"> PAGEREF _Toc8394 \h </w:instrText>
        </w:r>
        <w:r>
          <w:fldChar w:fldCharType="separate"/>
        </w:r>
        <w:r>
          <w:t>3</w:t>
        </w:r>
        <w:r>
          <w:fldChar w:fldCharType="end"/>
        </w:r>
      </w:hyperlink>
    </w:p>
    <w:p>
      <w:pPr>
        <w:pStyle w:val="TOC2"/>
        <w:tabs>
          <w:tab w:val="right" w:leader="dot" w:pos="8306"/>
        </w:tabs>
      </w:pPr>
      <w:hyperlink w:anchor="_Toc8352" w:history="1">
        <w:r>
          <w:rPr>
            <w:rFonts w:ascii="仿宋" w:eastAsia="仿宋" w:hAnsi="仿宋" w:cs="仿宋" w:hint="eastAsia"/>
            <w:lang w:eastAsia="zh-CN"/>
          </w:rPr>
          <w:t>(一)、饲用生物活性制剂行业分析</w:t>
        </w:r>
        <w:r>
          <w:tab/>
        </w:r>
        <w:r>
          <w:fldChar w:fldCharType="begin"/>
        </w:r>
        <w:r>
          <w:instrText xml:space="preserve"> PAGEREF _Toc8352 \h </w:instrText>
        </w:r>
        <w:r>
          <w:fldChar w:fldCharType="separate"/>
        </w:r>
        <w:r>
          <w:t>3</w:t>
        </w:r>
        <w:r>
          <w:fldChar w:fldCharType="end"/>
        </w:r>
      </w:hyperlink>
    </w:p>
    <w:p>
      <w:pPr>
        <w:pStyle w:val="TOC2"/>
        <w:tabs>
          <w:tab w:val="right" w:leader="dot" w:pos="8306"/>
        </w:tabs>
      </w:pPr>
      <w:hyperlink w:anchor="_Toc11227" w:history="1">
        <w:r>
          <w:rPr>
            <w:rFonts w:ascii="仿宋" w:eastAsia="仿宋" w:hAnsi="仿宋" w:cs="仿宋" w:hint="eastAsia"/>
            <w:lang w:eastAsia="zh-CN"/>
          </w:rPr>
          <w:t>(二)、饲用生物活性制剂市场分析预测</w:t>
        </w:r>
        <w:r>
          <w:tab/>
        </w:r>
        <w:r>
          <w:fldChar w:fldCharType="begin"/>
        </w:r>
        <w:r>
          <w:instrText xml:space="preserve"> PAGEREF _Toc11227 \h </w:instrText>
        </w:r>
        <w:r>
          <w:fldChar w:fldCharType="separate"/>
        </w:r>
        <w:r>
          <w:t>4</w:t>
        </w:r>
        <w:r>
          <w:fldChar w:fldCharType="end"/>
        </w:r>
      </w:hyperlink>
    </w:p>
    <w:p>
      <w:pPr>
        <w:pStyle w:val="TOC1"/>
        <w:tabs>
          <w:tab w:val="right" w:leader="dot" w:pos="8306"/>
        </w:tabs>
      </w:pPr>
      <w:hyperlink w:anchor="_Toc13671" w:history="1">
        <w:r>
          <w:rPr>
            <w:rFonts w:ascii="仿宋" w:eastAsia="仿宋" w:hAnsi="仿宋" w:cs="仿宋" w:hint="eastAsia"/>
            <w:lang w:eastAsia="zh-CN"/>
          </w:rPr>
          <w:t>二、饲用生物活性制剂项目可持续发展</w:t>
        </w:r>
        <w:r>
          <w:tab/>
        </w:r>
        <w:r>
          <w:fldChar w:fldCharType="begin"/>
        </w:r>
        <w:r>
          <w:instrText xml:space="preserve"> PAGEREF _Toc13671 \h </w:instrText>
        </w:r>
        <w:r>
          <w:fldChar w:fldCharType="separate"/>
        </w:r>
        <w:r>
          <w:t>5</w:t>
        </w:r>
        <w:r>
          <w:fldChar w:fldCharType="end"/>
        </w:r>
      </w:hyperlink>
    </w:p>
    <w:p>
      <w:pPr>
        <w:pStyle w:val="TOC2"/>
        <w:tabs>
          <w:tab w:val="right" w:leader="dot" w:pos="8306"/>
        </w:tabs>
      </w:pPr>
      <w:hyperlink w:anchor="_Toc29886" w:history="1">
        <w:r>
          <w:rPr>
            <w:rFonts w:ascii="仿宋" w:eastAsia="仿宋" w:hAnsi="仿宋" w:cs="仿宋" w:hint="eastAsia"/>
            <w:lang w:eastAsia="zh-CN"/>
          </w:rPr>
          <w:t>(一)、可持续战略与实践</w:t>
        </w:r>
        <w:r>
          <w:tab/>
        </w:r>
        <w:r>
          <w:fldChar w:fldCharType="begin"/>
        </w:r>
        <w:r>
          <w:instrText xml:space="preserve"> PAGEREF _Toc29886 \h </w:instrText>
        </w:r>
        <w:r>
          <w:fldChar w:fldCharType="separate"/>
        </w:r>
        <w:r>
          <w:t>5</w:t>
        </w:r>
        <w:r>
          <w:fldChar w:fldCharType="end"/>
        </w:r>
      </w:hyperlink>
    </w:p>
    <w:p>
      <w:pPr>
        <w:pStyle w:val="TOC2"/>
        <w:tabs>
          <w:tab w:val="right" w:leader="dot" w:pos="8306"/>
        </w:tabs>
      </w:pPr>
      <w:hyperlink w:anchor="_Toc18865" w:history="1">
        <w:r>
          <w:rPr>
            <w:rFonts w:ascii="仿宋" w:eastAsia="仿宋" w:hAnsi="仿宋" w:cs="仿宋" w:hint="eastAsia"/>
            <w:lang w:eastAsia="zh-CN"/>
          </w:rPr>
          <w:t>(二)、环保与社会责任</w:t>
        </w:r>
        <w:r>
          <w:tab/>
        </w:r>
        <w:r>
          <w:fldChar w:fldCharType="begin"/>
        </w:r>
        <w:r>
          <w:instrText xml:space="preserve"> PAGEREF _Toc18865 \h </w:instrText>
        </w:r>
        <w:r>
          <w:fldChar w:fldCharType="separate"/>
        </w:r>
        <w:r>
          <w:t>5</w:t>
        </w:r>
        <w:r>
          <w:fldChar w:fldCharType="end"/>
        </w:r>
      </w:hyperlink>
    </w:p>
    <w:p>
      <w:pPr>
        <w:pStyle w:val="TOC1"/>
        <w:tabs>
          <w:tab w:val="right" w:leader="dot" w:pos="8306"/>
        </w:tabs>
      </w:pPr>
      <w:hyperlink w:anchor="_Toc23838" w:history="1">
        <w:r>
          <w:rPr>
            <w:rFonts w:ascii="仿宋" w:eastAsia="仿宋" w:hAnsi="仿宋" w:cs="仿宋" w:hint="eastAsia"/>
            <w:lang w:eastAsia="zh-CN"/>
          </w:rPr>
          <w:t>三、工艺说明</w:t>
        </w:r>
        <w:r>
          <w:tab/>
        </w:r>
        <w:r>
          <w:fldChar w:fldCharType="begin"/>
        </w:r>
        <w:r>
          <w:instrText xml:space="preserve"> PAGEREF _Toc23838 \h </w:instrText>
        </w:r>
        <w:r>
          <w:fldChar w:fldCharType="separate"/>
        </w:r>
        <w:r>
          <w:t>6</w:t>
        </w:r>
        <w:r>
          <w:fldChar w:fldCharType="end"/>
        </w:r>
      </w:hyperlink>
    </w:p>
    <w:p>
      <w:pPr>
        <w:pStyle w:val="TOC2"/>
        <w:tabs>
          <w:tab w:val="right" w:leader="dot" w:pos="8306"/>
        </w:tabs>
      </w:pPr>
      <w:hyperlink w:anchor="_Toc19065" w:history="1">
        <w:r>
          <w:rPr>
            <w:rFonts w:ascii="仿宋" w:eastAsia="仿宋" w:hAnsi="仿宋" w:cs="仿宋" w:hint="eastAsia"/>
            <w:lang w:eastAsia="zh-CN"/>
          </w:rPr>
          <w:t>(一)、技术管理特点</w:t>
        </w:r>
        <w:r>
          <w:tab/>
        </w:r>
        <w:r>
          <w:fldChar w:fldCharType="begin"/>
        </w:r>
        <w:r>
          <w:instrText xml:space="preserve"> PAGEREF _Toc19065 \h </w:instrText>
        </w:r>
        <w:r>
          <w:fldChar w:fldCharType="separate"/>
        </w:r>
        <w:r>
          <w:t>6</w:t>
        </w:r>
        <w:r>
          <w:fldChar w:fldCharType="end"/>
        </w:r>
      </w:hyperlink>
    </w:p>
    <w:p>
      <w:pPr>
        <w:pStyle w:val="TOC2"/>
        <w:tabs>
          <w:tab w:val="right" w:leader="dot" w:pos="8306"/>
        </w:tabs>
      </w:pPr>
      <w:hyperlink w:anchor="_Toc12339" w:history="1">
        <w:r>
          <w:rPr>
            <w:rFonts w:ascii="仿宋" w:eastAsia="仿宋" w:hAnsi="仿宋" w:cs="仿宋" w:hint="eastAsia"/>
            <w:lang w:eastAsia="zh-CN"/>
          </w:rPr>
          <w:t>(二)、饲用生物活性制剂项目工艺技术设计方案</w:t>
        </w:r>
        <w:r>
          <w:tab/>
        </w:r>
        <w:r>
          <w:fldChar w:fldCharType="begin"/>
        </w:r>
        <w:r>
          <w:instrText xml:space="preserve"> PAGEREF _Toc12339 \h </w:instrText>
        </w:r>
        <w:r>
          <w:fldChar w:fldCharType="separate"/>
        </w:r>
        <w:r>
          <w:t>8</w:t>
        </w:r>
        <w:r>
          <w:fldChar w:fldCharType="end"/>
        </w:r>
      </w:hyperlink>
    </w:p>
    <w:p>
      <w:pPr>
        <w:pStyle w:val="TOC2"/>
        <w:tabs>
          <w:tab w:val="right" w:leader="dot" w:pos="8306"/>
        </w:tabs>
      </w:pPr>
      <w:hyperlink w:anchor="_Toc18321" w:history="1">
        <w:r>
          <w:rPr>
            <w:rFonts w:ascii="仿宋" w:eastAsia="仿宋" w:hAnsi="仿宋" w:cs="仿宋" w:hint="eastAsia"/>
            <w:lang w:eastAsia="zh-CN"/>
          </w:rPr>
          <w:t>(三)、设备选型方案</w:t>
        </w:r>
        <w:r>
          <w:tab/>
        </w:r>
        <w:r>
          <w:fldChar w:fldCharType="begin"/>
        </w:r>
        <w:r>
          <w:instrText xml:space="preserve"> PAGEREF _Toc18321 \h </w:instrText>
        </w:r>
        <w:r>
          <w:fldChar w:fldCharType="separate"/>
        </w:r>
        <w:r>
          <w:t>9</w:t>
        </w:r>
        <w:r>
          <w:fldChar w:fldCharType="end"/>
        </w:r>
      </w:hyperlink>
    </w:p>
    <w:p>
      <w:pPr>
        <w:pStyle w:val="TOC1"/>
        <w:tabs>
          <w:tab w:val="right" w:leader="dot" w:pos="8306"/>
        </w:tabs>
      </w:pPr>
      <w:hyperlink w:anchor="_Toc29185" w:history="1">
        <w:r>
          <w:rPr>
            <w:rFonts w:ascii="仿宋" w:eastAsia="仿宋" w:hAnsi="仿宋" w:cs="仿宋" w:hint="eastAsia"/>
            <w:lang w:eastAsia="zh-CN"/>
          </w:rPr>
          <w:t>四、饲用生物活性制剂项目选址可行性分析</w:t>
        </w:r>
        <w:r>
          <w:tab/>
        </w:r>
        <w:r>
          <w:fldChar w:fldCharType="begin"/>
        </w:r>
        <w:r>
          <w:instrText xml:space="preserve"> PAGEREF _Toc29185 \h </w:instrText>
        </w:r>
        <w:r>
          <w:fldChar w:fldCharType="separate"/>
        </w:r>
        <w:r>
          <w:t>10</w:t>
        </w:r>
        <w:r>
          <w:fldChar w:fldCharType="end"/>
        </w:r>
      </w:hyperlink>
    </w:p>
    <w:p>
      <w:pPr>
        <w:pStyle w:val="TOC2"/>
        <w:tabs>
          <w:tab w:val="right" w:leader="dot" w:pos="8306"/>
        </w:tabs>
      </w:pPr>
      <w:hyperlink w:anchor="_Toc645" w:history="1">
        <w:r>
          <w:rPr>
            <w:rFonts w:ascii="仿宋" w:eastAsia="仿宋" w:hAnsi="仿宋" w:cs="仿宋" w:hint="eastAsia"/>
            <w:lang w:eastAsia="zh-CN"/>
          </w:rPr>
          <w:t>(一)、饲用生物活性制剂项目选址</w:t>
        </w:r>
        <w:r>
          <w:tab/>
        </w:r>
        <w:r>
          <w:fldChar w:fldCharType="begin"/>
        </w:r>
        <w:r>
          <w:instrText xml:space="preserve"> PAGEREF _Toc645 \h </w:instrText>
        </w:r>
        <w:r>
          <w:fldChar w:fldCharType="separate"/>
        </w:r>
        <w:r>
          <w:t>10</w:t>
        </w:r>
        <w:r>
          <w:fldChar w:fldCharType="end"/>
        </w:r>
      </w:hyperlink>
    </w:p>
    <w:p>
      <w:pPr>
        <w:pStyle w:val="TOC2"/>
        <w:tabs>
          <w:tab w:val="right" w:leader="dot" w:pos="8306"/>
        </w:tabs>
      </w:pPr>
      <w:hyperlink w:anchor="_Toc15663" w:history="1">
        <w:r>
          <w:rPr>
            <w:rFonts w:ascii="仿宋" w:eastAsia="仿宋" w:hAnsi="仿宋" w:cs="仿宋" w:hint="eastAsia"/>
            <w:lang w:eastAsia="zh-CN"/>
          </w:rPr>
          <w:t>(二)、用地控制指标</w:t>
        </w:r>
        <w:r>
          <w:tab/>
        </w:r>
        <w:r>
          <w:fldChar w:fldCharType="begin"/>
        </w:r>
        <w:r>
          <w:instrText xml:space="preserve"> PAGEREF _Toc15663 \h </w:instrText>
        </w:r>
        <w:r>
          <w:fldChar w:fldCharType="separate"/>
        </w:r>
        <w:r>
          <w:t>10</w:t>
        </w:r>
        <w:r>
          <w:fldChar w:fldCharType="end"/>
        </w:r>
      </w:hyperlink>
    </w:p>
    <w:p>
      <w:pPr>
        <w:pStyle w:val="TOC2"/>
        <w:tabs>
          <w:tab w:val="right" w:leader="dot" w:pos="8306"/>
        </w:tabs>
      </w:pPr>
      <w:hyperlink w:anchor="_Toc13694" w:history="1">
        <w:r>
          <w:rPr>
            <w:rFonts w:ascii="仿宋" w:eastAsia="仿宋" w:hAnsi="仿宋" w:cs="仿宋" w:hint="eastAsia"/>
            <w:lang w:eastAsia="zh-CN"/>
          </w:rPr>
          <w:t>(三)、节约用地措施</w:t>
        </w:r>
        <w:r>
          <w:tab/>
        </w:r>
        <w:r>
          <w:fldChar w:fldCharType="begin"/>
        </w:r>
        <w:r>
          <w:instrText xml:space="preserve"> PAGEREF _Toc13694 \h </w:instrText>
        </w:r>
        <w:r>
          <w:fldChar w:fldCharType="separate"/>
        </w:r>
        <w:r>
          <w:t>12</w:t>
        </w:r>
        <w:r>
          <w:fldChar w:fldCharType="end"/>
        </w:r>
      </w:hyperlink>
    </w:p>
    <w:p>
      <w:pPr>
        <w:pStyle w:val="TOC2"/>
        <w:tabs>
          <w:tab w:val="right" w:leader="dot" w:pos="8306"/>
        </w:tabs>
      </w:pPr>
      <w:hyperlink w:anchor="_Toc19674" w:history="1">
        <w:r>
          <w:rPr>
            <w:rFonts w:ascii="仿宋" w:eastAsia="仿宋" w:hAnsi="仿宋" w:cs="仿宋" w:hint="eastAsia"/>
            <w:lang w:eastAsia="zh-CN"/>
          </w:rPr>
          <w:t>(四)、总图布置方案</w:t>
        </w:r>
        <w:r>
          <w:tab/>
        </w:r>
        <w:r>
          <w:fldChar w:fldCharType="begin"/>
        </w:r>
        <w:r>
          <w:instrText xml:space="preserve"> PAGEREF _Toc19674 \h </w:instrText>
        </w:r>
        <w:r>
          <w:fldChar w:fldCharType="separate"/>
        </w:r>
        <w:r>
          <w:t>14</w:t>
        </w:r>
        <w:r>
          <w:fldChar w:fldCharType="end"/>
        </w:r>
      </w:hyperlink>
    </w:p>
    <w:p>
      <w:pPr>
        <w:pStyle w:val="TOC2"/>
        <w:tabs>
          <w:tab w:val="right" w:leader="dot" w:pos="8306"/>
        </w:tabs>
      </w:pPr>
      <w:hyperlink w:anchor="_Toc23127" w:history="1">
        <w:r>
          <w:rPr>
            <w:rFonts w:ascii="仿宋" w:eastAsia="仿宋" w:hAnsi="仿宋" w:cs="仿宋" w:hint="eastAsia"/>
            <w:lang w:eastAsia="zh-CN"/>
          </w:rPr>
          <w:t>(五)、选址综合评价</w:t>
        </w:r>
        <w:r>
          <w:tab/>
        </w:r>
        <w:r>
          <w:fldChar w:fldCharType="begin"/>
        </w:r>
        <w:r>
          <w:instrText xml:space="preserve"> PAGEREF _Toc23127 \h </w:instrText>
        </w:r>
        <w:r>
          <w:fldChar w:fldCharType="separate"/>
        </w:r>
        <w:r>
          <w:t>15</w:t>
        </w:r>
        <w:r>
          <w:fldChar w:fldCharType="end"/>
        </w:r>
      </w:hyperlink>
    </w:p>
    <w:p>
      <w:pPr>
        <w:pStyle w:val="TOC1"/>
        <w:tabs>
          <w:tab w:val="right" w:leader="dot" w:pos="8306"/>
        </w:tabs>
      </w:pPr>
      <w:hyperlink w:anchor="_Toc31198" w:history="1">
        <w:r>
          <w:rPr>
            <w:rFonts w:ascii="仿宋" w:eastAsia="仿宋" w:hAnsi="仿宋" w:cs="仿宋" w:hint="eastAsia"/>
            <w:lang w:eastAsia="zh-CN"/>
          </w:rPr>
          <w:t>五、饲用生物活性制剂项目建设背景及必要性分析</w:t>
        </w:r>
        <w:r>
          <w:tab/>
        </w:r>
        <w:r>
          <w:fldChar w:fldCharType="begin"/>
        </w:r>
        <w:r>
          <w:instrText xml:space="preserve"> PAGEREF _Toc31198 \h </w:instrText>
        </w:r>
        <w:r>
          <w:fldChar w:fldCharType="separate"/>
        </w:r>
        <w:r>
          <w:t>16</w:t>
        </w:r>
        <w:r>
          <w:fldChar w:fldCharType="end"/>
        </w:r>
      </w:hyperlink>
    </w:p>
    <w:p>
      <w:pPr>
        <w:pStyle w:val="TOC2"/>
        <w:tabs>
          <w:tab w:val="right" w:leader="dot" w:pos="8306"/>
        </w:tabs>
      </w:pPr>
      <w:hyperlink w:anchor="_Toc15171" w:history="1">
        <w:r>
          <w:rPr>
            <w:rFonts w:ascii="仿宋" w:eastAsia="仿宋" w:hAnsi="仿宋" w:cs="仿宋" w:hint="eastAsia"/>
            <w:lang w:eastAsia="zh-CN"/>
          </w:rPr>
          <w:t>(一)、饲用生物活性制剂项目背景分析</w:t>
        </w:r>
        <w:r>
          <w:tab/>
        </w:r>
        <w:r>
          <w:fldChar w:fldCharType="begin"/>
        </w:r>
        <w:r>
          <w:instrText xml:space="preserve"> PAGEREF _Toc15171 \h </w:instrText>
        </w:r>
        <w:r>
          <w:fldChar w:fldCharType="separate"/>
        </w:r>
        <w:r>
          <w:t>16</w:t>
        </w:r>
        <w:r>
          <w:fldChar w:fldCharType="end"/>
        </w:r>
      </w:hyperlink>
    </w:p>
    <w:p>
      <w:pPr>
        <w:pStyle w:val="TOC2"/>
        <w:tabs>
          <w:tab w:val="right" w:leader="dot" w:pos="8306"/>
        </w:tabs>
      </w:pPr>
      <w:hyperlink w:anchor="_Toc28505" w:history="1">
        <w:r>
          <w:rPr>
            <w:rFonts w:ascii="仿宋" w:eastAsia="仿宋" w:hAnsi="仿宋" w:cs="仿宋" w:hint="eastAsia"/>
            <w:lang w:eastAsia="zh-CN"/>
          </w:rPr>
          <w:t>(二)、饲用生物活性制剂项目建设必要性分析</w:t>
        </w:r>
        <w:r>
          <w:tab/>
        </w:r>
        <w:r>
          <w:fldChar w:fldCharType="begin"/>
        </w:r>
        <w:r>
          <w:instrText xml:space="preserve"> PAGEREF _Toc28505 \h </w:instrText>
        </w:r>
        <w:r>
          <w:fldChar w:fldCharType="separate"/>
        </w:r>
        <w:r>
          <w:t>17</w:t>
        </w:r>
        <w:r>
          <w:fldChar w:fldCharType="end"/>
        </w:r>
      </w:hyperlink>
    </w:p>
    <w:p>
      <w:pPr>
        <w:pStyle w:val="TOC1"/>
        <w:tabs>
          <w:tab w:val="right" w:leader="dot" w:pos="8306"/>
        </w:tabs>
      </w:pPr>
      <w:hyperlink w:anchor="_Toc8627" w:history="1">
        <w:r>
          <w:rPr>
            <w:rFonts w:ascii="仿宋" w:eastAsia="仿宋" w:hAnsi="仿宋" w:cs="仿宋" w:hint="eastAsia"/>
            <w:lang w:eastAsia="zh-CN"/>
          </w:rPr>
          <w:t>六、饲用生物活性制剂项目概论</w:t>
        </w:r>
        <w:r>
          <w:tab/>
        </w:r>
        <w:r>
          <w:fldChar w:fldCharType="begin"/>
        </w:r>
        <w:r>
          <w:instrText xml:space="preserve"> PAGEREF _Toc8627 \h </w:instrText>
        </w:r>
        <w:r>
          <w:fldChar w:fldCharType="separate"/>
        </w:r>
        <w:r>
          <w:t>19</w:t>
        </w:r>
        <w:r>
          <w:fldChar w:fldCharType="end"/>
        </w:r>
      </w:hyperlink>
    </w:p>
    <w:p>
      <w:pPr>
        <w:pStyle w:val="TOC2"/>
        <w:tabs>
          <w:tab w:val="right" w:leader="dot" w:pos="8306"/>
        </w:tabs>
      </w:pPr>
      <w:hyperlink w:anchor="_Toc14470" w:history="1">
        <w:r>
          <w:rPr>
            <w:rFonts w:ascii="仿宋" w:eastAsia="仿宋" w:hAnsi="仿宋" w:cs="仿宋" w:hint="eastAsia"/>
            <w:lang w:eastAsia="zh-CN"/>
          </w:rPr>
          <w:t>(一)、饲用生物活性制剂项目概况</w:t>
        </w:r>
        <w:r>
          <w:tab/>
        </w:r>
        <w:r>
          <w:fldChar w:fldCharType="begin"/>
        </w:r>
        <w:r>
          <w:instrText xml:space="preserve"> PAGEREF _Toc14470 \h </w:instrText>
        </w:r>
        <w:r>
          <w:fldChar w:fldCharType="separate"/>
        </w:r>
        <w:r>
          <w:t>19</w:t>
        </w:r>
        <w:r>
          <w:fldChar w:fldCharType="end"/>
        </w:r>
      </w:hyperlink>
    </w:p>
    <w:p>
      <w:pPr>
        <w:pStyle w:val="TOC2"/>
        <w:tabs>
          <w:tab w:val="right" w:leader="dot" w:pos="8306"/>
        </w:tabs>
      </w:pPr>
      <w:hyperlink w:anchor="_Toc23900" w:history="1">
        <w:r>
          <w:rPr>
            <w:rFonts w:ascii="仿宋" w:eastAsia="仿宋" w:hAnsi="仿宋" w:cs="仿宋" w:hint="eastAsia"/>
            <w:lang w:eastAsia="zh-CN"/>
          </w:rPr>
          <w:t>(二)、饲用生物活性制剂项目目标</w:t>
        </w:r>
        <w:r>
          <w:tab/>
        </w:r>
        <w:r>
          <w:fldChar w:fldCharType="begin"/>
        </w:r>
        <w:r>
          <w:instrText xml:space="preserve"> PAGEREF _Toc23900 \h </w:instrText>
        </w:r>
        <w:r>
          <w:fldChar w:fldCharType="separate"/>
        </w:r>
        <w:r>
          <w:t>21</w:t>
        </w:r>
        <w:r>
          <w:fldChar w:fldCharType="end"/>
        </w:r>
      </w:hyperlink>
    </w:p>
    <w:p>
      <w:pPr>
        <w:pStyle w:val="TOC2"/>
        <w:tabs>
          <w:tab w:val="right" w:leader="dot" w:pos="8306"/>
        </w:tabs>
      </w:pPr>
      <w:hyperlink w:anchor="_Toc6680" w:history="1">
        <w:r>
          <w:rPr>
            <w:rFonts w:ascii="仿宋" w:eastAsia="仿宋" w:hAnsi="仿宋" w:cs="仿宋" w:hint="eastAsia"/>
            <w:lang w:eastAsia="zh-CN"/>
          </w:rPr>
          <w:t>(三)、饲用生物活性制剂项目提出的理由</w:t>
        </w:r>
        <w:r>
          <w:tab/>
        </w:r>
        <w:r>
          <w:fldChar w:fldCharType="begin"/>
        </w:r>
        <w:r>
          <w:instrText xml:space="preserve"> PAGEREF _Toc6680 \h </w:instrText>
        </w:r>
        <w:r>
          <w:fldChar w:fldCharType="separate"/>
        </w:r>
        <w:r>
          <w:t>22</w:t>
        </w:r>
        <w:r>
          <w:fldChar w:fldCharType="end"/>
        </w:r>
      </w:hyperlink>
    </w:p>
    <w:p>
      <w:pPr>
        <w:pStyle w:val="TOC2"/>
        <w:tabs>
          <w:tab w:val="right" w:leader="dot" w:pos="8306"/>
        </w:tabs>
      </w:pPr>
      <w:hyperlink w:anchor="_Toc27797" w:history="1">
        <w:r>
          <w:rPr>
            <w:rFonts w:ascii="仿宋" w:eastAsia="仿宋" w:hAnsi="仿宋" w:cs="仿宋" w:hint="eastAsia"/>
            <w:lang w:eastAsia="zh-CN"/>
          </w:rPr>
          <w:t>(四)、饲用生物活性制剂项目意义</w:t>
        </w:r>
        <w:r>
          <w:tab/>
        </w:r>
        <w:r>
          <w:fldChar w:fldCharType="begin"/>
        </w:r>
        <w:r>
          <w:instrText xml:space="preserve"> PAGEREF _Toc27797 \h </w:instrText>
        </w:r>
        <w:r>
          <w:fldChar w:fldCharType="separate"/>
        </w:r>
        <w:r>
          <w:t>24</w:t>
        </w:r>
        <w:r>
          <w:fldChar w:fldCharType="end"/>
        </w:r>
      </w:hyperlink>
    </w:p>
    <w:p>
      <w:pPr>
        <w:pStyle w:val="TOC2"/>
        <w:tabs>
          <w:tab w:val="right" w:leader="dot" w:pos="8306"/>
        </w:tabs>
      </w:pPr>
      <w:hyperlink w:anchor="_Toc31676" w:history="1">
        <w:r>
          <w:rPr>
            <w:rFonts w:ascii="仿宋" w:eastAsia="仿宋" w:hAnsi="仿宋" w:cs="仿宋" w:hint="eastAsia"/>
            <w:lang w:eastAsia="zh-CN"/>
          </w:rPr>
          <w:t>(五)、饲用生物活性制剂项目背景</w:t>
        </w:r>
        <w:r>
          <w:tab/>
        </w:r>
        <w:r>
          <w:fldChar w:fldCharType="begin"/>
        </w:r>
        <w:r>
          <w:instrText xml:space="preserve"> PAGEREF _Toc31676 \h </w:instrText>
        </w:r>
        <w:r>
          <w:fldChar w:fldCharType="separate"/>
        </w:r>
        <w:r>
          <w:t>25</w:t>
        </w:r>
        <w:r>
          <w:fldChar w:fldCharType="end"/>
        </w:r>
      </w:hyperlink>
    </w:p>
    <w:p>
      <w:pPr>
        <w:pStyle w:val="TOC1"/>
        <w:tabs>
          <w:tab w:val="right" w:leader="dot" w:pos="8306"/>
        </w:tabs>
      </w:pPr>
      <w:hyperlink w:anchor="_Toc6235" w:history="1">
        <w:r>
          <w:rPr>
            <w:rFonts w:ascii="仿宋" w:eastAsia="仿宋" w:hAnsi="仿宋" w:cs="仿宋" w:hint="eastAsia"/>
            <w:lang w:eastAsia="zh-CN"/>
          </w:rPr>
          <w:t>七、饲用生物活性制剂项目环境影响分析</w:t>
        </w:r>
        <w:r>
          <w:tab/>
        </w:r>
        <w:r>
          <w:fldChar w:fldCharType="begin"/>
        </w:r>
        <w:r>
          <w:instrText xml:space="preserve"> PAGEREF _Toc6235 \h </w:instrText>
        </w:r>
        <w:r>
          <w:fldChar w:fldCharType="separate"/>
        </w:r>
        <w:r>
          <w:t>26</w:t>
        </w:r>
        <w:r>
          <w:fldChar w:fldCharType="end"/>
        </w:r>
      </w:hyperlink>
    </w:p>
    <w:p>
      <w:pPr>
        <w:pStyle w:val="TOC2"/>
        <w:tabs>
          <w:tab w:val="right" w:leader="dot" w:pos="8306"/>
        </w:tabs>
      </w:pPr>
      <w:hyperlink w:anchor="_Toc2675" w:history="1">
        <w:r>
          <w:rPr>
            <w:rFonts w:ascii="仿宋" w:eastAsia="仿宋" w:hAnsi="仿宋" w:cs="仿宋" w:hint="eastAsia"/>
            <w:lang w:eastAsia="zh-CN"/>
          </w:rPr>
          <w:t>(一)、建设区域环境质量现状</w:t>
        </w:r>
        <w:r>
          <w:tab/>
        </w:r>
        <w:r>
          <w:fldChar w:fldCharType="begin"/>
        </w:r>
        <w:r>
          <w:instrText xml:space="preserve"> PAGEREF _Toc2675 \h </w:instrText>
        </w:r>
        <w:r>
          <w:fldChar w:fldCharType="separate"/>
        </w:r>
        <w:r>
          <w:t>26</w:t>
        </w:r>
        <w:r>
          <w:fldChar w:fldCharType="end"/>
        </w:r>
      </w:hyperlink>
    </w:p>
    <w:p>
      <w:pPr>
        <w:pStyle w:val="TOC2"/>
        <w:tabs>
          <w:tab w:val="right" w:leader="dot" w:pos="8306"/>
        </w:tabs>
      </w:pPr>
      <w:hyperlink w:anchor="_Toc10685" w:history="1">
        <w:r>
          <w:rPr>
            <w:rFonts w:ascii="仿宋" w:eastAsia="仿宋" w:hAnsi="仿宋" w:cs="仿宋" w:hint="eastAsia"/>
            <w:lang w:eastAsia="zh-CN"/>
          </w:rPr>
          <w:t>(二)、建设期环境保护</w:t>
        </w:r>
        <w:r>
          <w:tab/>
        </w:r>
        <w:r>
          <w:fldChar w:fldCharType="begin"/>
        </w:r>
        <w:r>
          <w:instrText xml:space="preserve"> PAGEREF _Toc10685 \h </w:instrText>
        </w:r>
        <w:r>
          <w:fldChar w:fldCharType="separate"/>
        </w:r>
        <w:r>
          <w:t>27</w:t>
        </w:r>
        <w:r>
          <w:fldChar w:fldCharType="end"/>
        </w:r>
      </w:hyperlink>
    </w:p>
    <w:p>
      <w:pPr>
        <w:pStyle w:val="TOC2"/>
        <w:tabs>
          <w:tab w:val="right" w:leader="dot" w:pos="8306"/>
        </w:tabs>
      </w:pPr>
      <w:hyperlink w:anchor="_Toc17113" w:history="1">
        <w:r>
          <w:rPr>
            <w:rFonts w:ascii="仿宋" w:eastAsia="仿宋" w:hAnsi="仿宋" w:cs="仿宋" w:hint="eastAsia"/>
            <w:lang w:eastAsia="zh-CN"/>
          </w:rPr>
          <w:t>(三)、运营期环境保护</w:t>
        </w:r>
        <w:r>
          <w:tab/>
        </w:r>
        <w:r>
          <w:fldChar w:fldCharType="begin"/>
        </w:r>
        <w:r>
          <w:instrText xml:space="preserve"> PAGEREF _Toc17113 \h </w:instrText>
        </w:r>
        <w:r>
          <w:fldChar w:fldCharType="separate"/>
        </w:r>
        <w:r>
          <w:t>29</w:t>
        </w:r>
        <w:r>
          <w:fldChar w:fldCharType="end"/>
        </w:r>
      </w:hyperlink>
    </w:p>
    <w:p>
      <w:pPr>
        <w:pStyle w:val="TOC2"/>
        <w:tabs>
          <w:tab w:val="right" w:leader="dot" w:pos="8306"/>
        </w:tabs>
      </w:pPr>
      <w:hyperlink w:anchor="_Toc19339" w:history="1">
        <w:r>
          <w:rPr>
            <w:rFonts w:ascii="仿宋" w:eastAsia="仿宋" w:hAnsi="仿宋" w:cs="仿宋" w:hint="eastAsia"/>
            <w:lang w:eastAsia="zh-CN"/>
          </w:rPr>
          <w:t>(四)、饲用生物活性制剂项目建设对区域经济的影响</w:t>
        </w:r>
        <w:r>
          <w:tab/>
        </w:r>
        <w:r>
          <w:fldChar w:fldCharType="begin"/>
        </w:r>
        <w:r>
          <w:instrText xml:space="preserve"> PAGEREF _Toc19339 \h </w:instrText>
        </w:r>
        <w:r>
          <w:fldChar w:fldCharType="separate"/>
        </w:r>
        <w:r>
          <w:t>30</w:t>
        </w:r>
        <w:r>
          <w:fldChar w:fldCharType="end"/>
        </w:r>
      </w:hyperlink>
    </w:p>
    <w:p>
      <w:pPr>
        <w:pStyle w:val="TOC2"/>
        <w:tabs>
          <w:tab w:val="right" w:leader="dot" w:pos="8306"/>
        </w:tabs>
      </w:pPr>
      <w:hyperlink w:anchor="_Toc19098" w:history="1">
        <w:r>
          <w:rPr>
            <w:rFonts w:ascii="仿宋" w:eastAsia="仿宋" w:hAnsi="仿宋" w:cs="仿宋" w:hint="eastAsia"/>
            <w:lang w:eastAsia="zh-CN"/>
          </w:rPr>
          <w:t>(五)、废弃物处理</w:t>
        </w:r>
        <w:r>
          <w:tab/>
        </w:r>
        <w:r>
          <w:fldChar w:fldCharType="begin"/>
        </w:r>
        <w:r>
          <w:instrText xml:space="preserve"> PAGEREF _Toc19098 \h </w:instrText>
        </w:r>
        <w:r>
          <w:fldChar w:fldCharType="separate"/>
        </w:r>
        <w:r>
          <w:t>32</w:t>
        </w:r>
        <w:r>
          <w:fldChar w:fldCharType="end"/>
        </w:r>
      </w:hyperlink>
    </w:p>
    <w:p>
      <w:pPr>
        <w:pStyle w:val="TOC2"/>
        <w:tabs>
          <w:tab w:val="right" w:leader="dot" w:pos="8306"/>
        </w:tabs>
      </w:pPr>
      <w:hyperlink w:anchor="_Toc619" w:history="1">
        <w:r>
          <w:rPr>
            <w:rFonts w:ascii="仿宋" w:eastAsia="仿宋" w:hAnsi="仿宋" w:cs="仿宋" w:hint="eastAsia"/>
            <w:lang w:eastAsia="zh-CN"/>
          </w:rPr>
          <w:t>(六)、特殊环境影响分析</w:t>
        </w:r>
        <w:r>
          <w:tab/>
        </w:r>
        <w:r>
          <w:fldChar w:fldCharType="begin"/>
        </w:r>
        <w:r>
          <w:instrText xml:space="preserve"> PAGEREF _Toc619 \h </w:instrText>
        </w:r>
        <w:r>
          <w:fldChar w:fldCharType="separate"/>
        </w:r>
        <w:r>
          <w:t>33</w:t>
        </w:r>
        <w:r>
          <w:fldChar w:fldCharType="end"/>
        </w:r>
      </w:hyperlink>
    </w:p>
    <w:p>
      <w:pPr>
        <w:pStyle w:val="TOC2"/>
        <w:tabs>
          <w:tab w:val="right" w:leader="dot" w:pos="8306"/>
        </w:tabs>
      </w:pPr>
      <w:hyperlink w:anchor="_Toc31400" w:history="1">
        <w:r>
          <w:rPr>
            <w:rFonts w:ascii="仿宋" w:eastAsia="仿宋" w:hAnsi="仿宋" w:cs="仿宋" w:hint="eastAsia"/>
            <w:lang w:eastAsia="zh-CN"/>
          </w:rPr>
          <w:t>(七)、清洁生产</w:t>
        </w:r>
        <w:r>
          <w:tab/>
        </w:r>
        <w:r>
          <w:fldChar w:fldCharType="begin"/>
        </w:r>
        <w:r>
          <w:instrText xml:space="preserve"> PAGEREF _Toc31400 \h </w:instrText>
        </w:r>
        <w:r>
          <w:fldChar w:fldCharType="separate"/>
        </w:r>
        <w:r>
          <w:t>34</w:t>
        </w:r>
        <w:r>
          <w:fldChar w:fldCharType="end"/>
        </w:r>
      </w:hyperlink>
    </w:p>
    <w:p>
      <w:pPr>
        <w:pStyle w:val="TOC2"/>
        <w:tabs>
          <w:tab w:val="right" w:leader="dot" w:pos="8306"/>
        </w:tabs>
      </w:pPr>
      <w:hyperlink w:anchor="_Toc14034" w:history="1">
        <w:r>
          <w:rPr>
            <w:rFonts w:ascii="仿宋" w:eastAsia="仿宋" w:hAnsi="仿宋" w:cs="仿宋" w:hint="eastAsia"/>
            <w:lang w:eastAsia="zh-CN"/>
          </w:rPr>
          <w:t>(八)、环境保护综合评价</w:t>
        </w:r>
        <w:r>
          <w:tab/>
        </w:r>
        <w:r>
          <w:fldChar w:fldCharType="begin"/>
        </w:r>
        <w:r>
          <w:instrText xml:space="preserve"> PAGEREF _Toc14034 \h </w:instrText>
        </w:r>
        <w:r>
          <w:fldChar w:fldCharType="separate"/>
        </w:r>
        <w:r>
          <w:t>36</w:t>
        </w:r>
        <w:r>
          <w:fldChar w:fldCharType="end"/>
        </w:r>
      </w:hyperlink>
    </w:p>
    <w:p>
      <w:pPr>
        <w:pStyle w:val="TOC1"/>
        <w:tabs>
          <w:tab w:val="right" w:leader="dot" w:pos="8306"/>
        </w:tabs>
      </w:pPr>
      <w:hyperlink w:anchor="_Toc18404" w:history="1">
        <w:r>
          <w:rPr>
            <w:rFonts w:ascii="仿宋" w:eastAsia="仿宋" w:hAnsi="仿宋" w:cs="仿宋" w:hint="eastAsia"/>
            <w:lang w:eastAsia="zh-CN"/>
          </w:rPr>
          <w:t>八、饲用生物活性制剂项目计划安排</w:t>
        </w:r>
        <w:r>
          <w:tab/>
        </w:r>
        <w:r>
          <w:fldChar w:fldCharType="begin"/>
        </w:r>
        <w:r>
          <w:instrText xml:space="preserve"> PAGEREF _Toc18404 \h </w:instrText>
        </w:r>
        <w:r>
          <w:fldChar w:fldCharType="separate"/>
        </w:r>
        <w:r>
          <w:t>37</w:t>
        </w:r>
        <w:r>
          <w:fldChar w:fldCharType="end"/>
        </w:r>
      </w:hyperlink>
    </w:p>
    <w:p>
      <w:pPr>
        <w:pStyle w:val="TOC2"/>
        <w:tabs>
          <w:tab w:val="right" w:leader="dot" w:pos="8306"/>
        </w:tabs>
      </w:pPr>
      <w:hyperlink w:anchor="_Toc26472" w:history="1">
        <w:r>
          <w:rPr>
            <w:rFonts w:ascii="仿宋" w:eastAsia="仿宋" w:hAnsi="仿宋" w:cs="仿宋" w:hint="eastAsia"/>
            <w:lang w:eastAsia="zh-CN"/>
          </w:rPr>
          <w:t>(一)、建设周期</w:t>
        </w:r>
        <w:r>
          <w:tab/>
        </w:r>
        <w:r>
          <w:fldChar w:fldCharType="begin"/>
        </w:r>
        <w:r>
          <w:instrText xml:space="preserve"> PAGEREF _Toc26472 \h </w:instrText>
        </w:r>
        <w:r>
          <w:fldChar w:fldCharType="separate"/>
        </w:r>
        <w:r>
          <w:t>37</w:t>
        </w:r>
        <w:r>
          <w:fldChar w:fldCharType="end"/>
        </w:r>
      </w:hyperlink>
    </w:p>
    <w:p>
      <w:pPr>
        <w:pStyle w:val="TOC2"/>
        <w:tabs>
          <w:tab w:val="right" w:leader="dot" w:pos="8306"/>
        </w:tabs>
      </w:pPr>
      <w:hyperlink w:anchor="_Toc26209" w:history="1">
        <w:r>
          <w:rPr>
            <w:rFonts w:ascii="仿宋" w:eastAsia="仿宋" w:hAnsi="仿宋" w:cs="仿宋" w:hint="eastAsia"/>
            <w:lang w:eastAsia="zh-CN"/>
          </w:rPr>
          <w:t>(二)、建设进度</w:t>
        </w:r>
        <w:r>
          <w:tab/>
        </w:r>
        <w:r>
          <w:fldChar w:fldCharType="begin"/>
        </w:r>
        <w:r>
          <w:instrText xml:space="preserve"> PAGEREF _Toc26209 \h </w:instrText>
        </w:r>
        <w:r>
          <w:fldChar w:fldCharType="separate"/>
        </w:r>
        <w:r>
          <w:t>38</w:t>
        </w:r>
        <w:r>
          <w:fldChar w:fldCharType="end"/>
        </w:r>
      </w:hyperlink>
    </w:p>
    <w:p>
      <w:pPr>
        <w:pStyle w:val="TOC2"/>
        <w:tabs>
          <w:tab w:val="right" w:leader="dot" w:pos="8306"/>
        </w:tabs>
      </w:pPr>
      <w:hyperlink w:anchor="_Toc4060" w:history="1">
        <w:r>
          <w:rPr>
            <w:rFonts w:ascii="仿宋" w:eastAsia="仿宋" w:hAnsi="仿宋" w:cs="仿宋" w:hint="eastAsia"/>
            <w:lang w:eastAsia="zh-CN"/>
          </w:rPr>
          <w:t>(三)、进度安排注意事项</w:t>
        </w:r>
        <w:r>
          <w:tab/>
        </w:r>
        <w:r>
          <w:fldChar w:fldCharType="begin"/>
        </w:r>
        <w:r>
          <w:instrText xml:space="preserve"> PAGEREF _Toc4060 \h </w:instrText>
        </w:r>
        <w:r>
          <w:fldChar w:fldCharType="separate"/>
        </w:r>
        <w:r>
          <w:t>39</w:t>
        </w:r>
        <w:r>
          <w:fldChar w:fldCharType="end"/>
        </w:r>
      </w:hyperlink>
    </w:p>
    <w:p>
      <w:pPr>
        <w:pStyle w:val="TOC2"/>
        <w:tabs>
          <w:tab w:val="right" w:leader="dot" w:pos="8306"/>
        </w:tabs>
      </w:pPr>
      <w:hyperlink w:anchor="_Toc9063" w:history="1">
        <w:r>
          <w:rPr>
            <w:rFonts w:ascii="仿宋" w:eastAsia="仿宋" w:hAnsi="仿宋" w:cs="仿宋" w:hint="eastAsia"/>
            <w:lang w:eastAsia="zh-CN"/>
          </w:rPr>
          <w:t>(四)、人力资源配置</w:t>
        </w:r>
        <w:r>
          <w:tab/>
        </w:r>
        <w:r>
          <w:fldChar w:fldCharType="begin"/>
        </w:r>
        <w:r>
          <w:instrText xml:space="preserve"> PAGEREF _Toc9063 \h </w:instrText>
        </w:r>
        <w:r>
          <w:fldChar w:fldCharType="separate"/>
        </w:r>
        <w:r>
          <w:t>41</w:t>
        </w:r>
        <w:r>
          <w:fldChar w:fldCharType="end"/>
        </w:r>
      </w:hyperlink>
    </w:p>
    <w:p>
      <w:pPr>
        <w:pStyle w:val="TOC1"/>
        <w:tabs>
          <w:tab w:val="right" w:leader="dot" w:pos="8306"/>
        </w:tabs>
      </w:pPr>
      <w:hyperlink w:anchor="_Toc28485" w:history="1">
        <w:r>
          <w:rPr>
            <w:rFonts w:ascii="仿宋" w:eastAsia="仿宋" w:hAnsi="仿宋" w:cs="仿宋" w:hint="eastAsia"/>
            <w:lang w:eastAsia="zh-CN"/>
          </w:rPr>
          <w:t>九、饲用生物活性制剂项目经营效益</w:t>
        </w:r>
        <w:r>
          <w:tab/>
        </w:r>
        <w:r>
          <w:fldChar w:fldCharType="begin"/>
        </w:r>
        <w:r>
          <w:instrText xml:space="preserve"> PAGEREF _Toc28485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39" w:history="1">
        <w:r>
          <w:rPr>
            <w:rFonts w:ascii="仿宋" w:eastAsia="仿宋" w:hAnsi="仿宋" w:cs="仿宋" w:hint="eastAsia"/>
            <w:lang w:eastAsia="zh-CN"/>
          </w:rPr>
          <w:t>(一)、经济评价财务测算</w:t>
        </w:r>
        <w:r>
          <w:tab/>
        </w:r>
        <w:r>
          <w:fldChar w:fldCharType="begin"/>
        </w:r>
        <w:r>
          <w:instrText xml:space="preserve"> PAGEREF _Toc5339 \h </w:instrText>
        </w:r>
        <w:r>
          <w:fldChar w:fldCharType="separate"/>
        </w:r>
        <w:r>
          <w:t>41</w:t>
        </w:r>
        <w:r>
          <w:fldChar w:fldCharType="end"/>
        </w:r>
      </w:hyperlink>
    </w:p>
    <w:p>
      <w:pPr>
        <w:pStyle w:val="TOC2"/>
        <w:tabs>
          <w:tab w:val="right" w:leader="dot" w:pos="8306"/>
        </w:tabs>
      </w:pPr>
      <w:hyperlink w:anchor="_Toc29301" w:history="1">
        <w:r>
          <w:rPr>
            <w:rFonts w:ascii="仿宋" w:eastAsia="仿宋" w:hAnsi="仿宋" w:cs="仿宋" w:hint="eastAsia"/>
            <w:lang w:eastAsia="zh-CN"/>
          </w:rPr>
          <w:t>(二)、饲用生物活性制剂项目盈利能力分析</w:t>
        </w:r>
        <w:r>
          <w:tab/>
        </w:r>
        <w:r>
          <w:fldChar w:fldCharType="begin"/>
        </w:r>
        <w:r>
          <w:instrText xml:space="preserve"> PAGEREF _Toc29301 \h </w:instrText>
        </w:r>
        <w:r>
          <w:fldChar w:fldCharType="separate"/>
        </w:r>
        <w:r>
          <w:t>43</w:t>
        </w:r>
        <w:r>
          <w:fldChar w:fldCharType="end"/>
        </w:r>
      </w:hyperlink>
    </w:p>
    <w:p>
      <w:pPr>
        <w:pStyle w:val="TOC1"/>
        <w:tabs>
          <w:tab w:val="right" w:leader="dot" w:pos="8306"/>
        </w:tabs>
      </w:pPr>
      <w:hyperlink w:anchor="_Toc28869" w:history="1">
        <w:r>
          <w:rPr>
            <w:rFonts w:ascii="仿宋" w:eastAsia="仿宋" w:hAnsi="仿宋" w:cs="仿宋" w:hint="eastAsia"/>
            <w:lang w:eastAsia="zh-CN"/>
          </w:rPr>
          <w:t>十、饲用生物活性制剂项目技术管理</w:t>
        </w:r>
        <w:r>
          <w:tab/>
        </w:r>
        <w:r>
          <w:fldChar w:fldCharType="begin"/>
        </w:r>
        <w:r>
          <w:instrText xml:space="preserve"> PAGEREF _Toc28869 \h </w:instrText>
        </w:r>
        <w:r>
          <w:fldChar w:fldCharType="separate"/>
        </w:r>
        <w:r>
          <w:t>43</w:t>
        </w:r>
        <w:r>
          <w:fldChar w:fldCharType="end"/>
        </w:r>
      </w:hyperlink>
    </w:p>
    <w:p>
      <w:pPr>
        <w:pStyle w:val="TOC2"/>
        <w:tabs>
          <w:tab w:val="right" w:leader="dot" w:pos="8306"/>
        </w:tabs>
      </w:pPr>
      <w:hyperlink w:anchor="_Toc27111" w:history="1">
        <w:r>
          <w:rPr>
            <w:rFonts w:ascii="仿宋" w:eastAsia="仿宋" w:hAnsi="仿宋" w:cs="仿宋" w:hint="eastAsia"/>
            <w:lang w:eastAsia="zh-CN"/>
          </w:rPr>
          <w:t>(一)、技术方案选用方向</w:t>
        </w:r>
        <w:r>
          <w:tab/>
        </w:r>
        <w:r>
          <w:fldChar w:fldCharType="begin"/>
        </w:r>
        <w:r>
          <w:instrText xml:space="preserve"> PAGEREF _Toc27111 \h </w:instrText>
        </w:r>
        <w:r>
          <w:fldChar w:fldCharType="separate"/>
        </w:r>
        <w:r>
          <w:t>43</w:t>
        </w:r>
        <w:r>
          <w:fldChar w:fldCharType="end"/>
        </w:r>
      </w:hyperlink>
    </w:p>
    <w:p>
      <w:pPr>
        <w:pStyle w:val="TOC2"/>
        <w:tabs>
          <w:tab w:val="right" w:leader="dot" w:pos="8306"/>
        </w:tabs>
      </w:pPr>
      <w:hyperlink w:anchor="_Toc13821" w:history="1">
        <w:r>
          <w:rPr>
            <w:rFonts w:ascii="仿宋" w:eastAsia="仿宋" w:hAnsi="仿宋" w:cs="仿宋" w:hint="eastAsia"/>
            <w:lang w:eastAsia="zh-CN"/>
          </w:rPr>
          <w:t>(二)、工艺技术方案选用原则</w:t>
        </w:r>
        <w:r>
          <w:tab/>
        </w:r>
        <w:r>
          <w:fldChar w:fldCharType="begin"/>
        </w:r>
        <w:r>
          <w:instrText xml:space="preserve"> PAGEREF _Toc13821 \h </w:instrText>
        </w:r>
        <w:r>
          <w:fldChar w:fldCharType="separate"/>
        </w:r>
        <w:r>
          <w:t>45</w:t>
        </w:r>
        <w:r>
          <w:fldChar w:fldCharType="end"/>
        </w:r>
      </w:hyperlink>
    </w:p>
    <w:p>
      <w:pPr>
        <w:pStyle w:val="TOC2"/>
        <w:tabs>
          <w:tab w:val="right" w:leader="dot" w:pos="8306"/>
        </w:tabs>
      </w:pPr>
      <w:hyperlink w:anchor="_Toc12343" w:history="1">
        <w:r>
          <w:rPr>
            <w:rFonts w:ascii="仿宋" w:eastAsia="仿宋" w:hAnsi="仿宋" w:cs="仿宋" w:hint="eastAsia"/>
            <w:lang w:eastAsia="zh-CN"/>
          </w:rPr>
          <w:t>(三)、工艺技术方案要求</w:t>
        </w:r>
        <w:r>
          <w:tab/>
        </w:r>
        <w:r>
          <w:fldChar w:fldCharType="begin"/>
        </w:r>
        <w:r>
          <w:instrText xml:space="preserve"> PAGEREF _Toc12343 \h </w:instrText>
        </w:r>
        <w:r>
          <w:fldChar w:fldCharType="separate"/>
        </w:r>
        <w:r>
          <w:t>47</w:t>
        </w:r>
        <w:r>
          <w:fldChar w:fldCharType="end"/>
        </w:r>
      </w:hyperlink>
    </w:p>
    <w:p>
      <w:pPr>
        <w:pStyle w:val="TOC1"/>
        <w:tabs>
          <w:tab w:val="right" w:leader="dot" w:pos="8306"/>
        </w:tabs>
      </w:pPr>
      <w:hyperlink w:anchor="_Toc22344" w:history="1">
        <w:r>
          <w:rPr>
            <w:rFonts w:ascii="仿宋" w:eastAsia="仿宋" w:hAnsi="仿宋" w:cs="仿宋" w:hint="eastAsia"/>
            <w:lang w:eastAsia="zh-CN"/>
          </w:rPr>
          <w:t>十一、生产安全保护</w:t>
        </w:r>
        <w:r>
          <w:tab/>
        </w:r>
        <w:r>
          <w:fldChar w:fldCharType="begin"/>
        </w:r>
        <w:r>
          <w:instrText xml:space="preserve"> PAGEREF _Toc22344 \h </w:instrText>
        </w:r>
        <w:r>
          <w:fldChar w:fldCharType="separate"/>
        </w:r>
        <w:r>
          <w:t>50</w:t>
        </w:r>
        <w:r>
          <w:fldChar w:fldCharType="end"/>
        </w:r>
      </w:hyperlink>
    </w:p>
    <w:p>
      <w:pPr>
        <w:pStyle w:val="TOC2"/>
        <w:tabs>
          <w:tab w:val="right" w:leader="dot" w:pos="8306"/>
        </w:tabs>
      </w:pPr>
      <w:hyperlink w:anchor="_Toc19780" w:history="1">
        <w:r>
          <w:rPr>
            <w:rFonts w:ascii="仿宋" w:eastAsia="仿宋" w:hAnsi="仿宋" w:cs="仿宋" w:hint="eastAsia"/>
            <w:lang w:eastAsia="zh-CN"/>
          </w:rPr>
          <w:t>(一)、消防安全</w:t>
        </w:r>
        <w:r>
          <w:tab/>
        </w:r>
        <w:r>
          <w:fldChar w:fldCharType="begin"/>
        </w:r>
        <w:r>
          <w:instrText xml:space="preserve"> PAGEREF _Toc19780 \h </w:instrText>
        </w:r>
        <w:r>
          <w:fldChar w:fldCharType="separate"/>
        </w:r>
        <w:r>
          <w:t>50</w:t>
        </w:r>
        <w:r>
          <w:fldChar w:fldCharType="end"/>
        </w:r>
      </w:hyperlink>
    </w:p>
    <w:p>
      <w:pPr>
        <w:pStyle w:val="TOC2"/>
        <w:tabs>
          <w:tab w:val="right" w:leader="dot" w:pos="8306"/>
        </w:tabs>
      </w:pPr>
      <w:hyperlink w:anchor="_Toc25718" w:history="1">
        <w:r>
          <w:rPr>
            <w:rFonts w:ascii="仿宋" w:eastAsia="仿宋" w:hAnsi="仿宋" w:cs="仿宋" w:hint="eastAsia"/>
            <w:lang w:eastAsia="zh-CN"/>
          </w:rPr>
          <w:t>(二)、防火防爆总图布置措施</w:t>
        </w:r>
        <w:r>
          <w:tab/>
        </w:r>
        <w:r>
          <w:fldChar w:fldCharType="begin"/>
        </w:r>
        <w:r>
          <w:instrText xml:space="preserve"> PAGEREF _Toc25718 \h </w:instrText>
        </w:r>
        <w:r>
          <w:fldChar w:fldCharType="separate"/>
        </w:r>
        <w:r>
          <w:t>51</w:t>
        </w:r>
        <w:r>
          <w:fldChar w:fldCharType="end"/>
        </w:r>
      </w:hyperlink>
    </w:p>
    <w:p>
      <w:pPr>
        <w:pStyle w:val="TOC2"/>
        <w:tabs>
          <w:tab w:val="right" w:leader="dot" w:pos="8306"/>
        </w:tabs>
      </w:pPr>
      <w:hyperlink w:anchor="_Toc17254" w:history="1">
        <w:r>
          <w:rPr>
            <w:rFonts w:ascii="仿宋" w:eastAsia="仿宋" w:hAnsi="仿宋" w:cs="仿宋" w:hint="eastAsia"/>
            <w:lang w:eastAsia="zh-CN"/>
          </w:rPr>
          <w:t>(三)、自然灾害防范措施</w:t>
        </w:r>
        <w:r>
          <w:tab/>
        </w:r>
        <w:r>
          <w:fldChar w:fldCharType="begin"/>
        </w:r>
        <w:r>
          <w:instrText xml:space="preserve"> PAGEREF _Toc17254 \h </w:instrText>
        </w:r>
        <w:r>
          <w:fldChar w:fldCharType="separate"/>
        </w:r>
        <w:r>
          <w:t>52</w:t>
        </w:r>
        <w:r>
          <w:fldChar w:fldCharType="end"/>
        </w:r>
      </w:hyperlink>
    </w:p>
    <w:p>
      <w:pPr>
        <w:pStyle w:val="TOC2"/>
        <w:tabs>
          <w:tab w:val="right" w:leader="dot" w:pos="8306"/>
        </w:tabs>
      </w:pPr>
      <w:hyperlink w:anchor="_Toc18738" w:history="1">
        <w:r>
          <w:rPr>
            <w:rFonts w:ascii="仿宋" w:eastAsia="仿宋" w:hAnsi="仿宋" w:cs="仿宋" w:hint="eastAsia"/>
            <w:lang w:eastAsia="zh-CN"/>
          </w:rPr>
          <w:t>(四)、安全色及安全标志使用要求</w:t>
        </w:r>
        <w:r>
          <w:tab/>
        </w:r>
        <w:r>
          <w:fldChar w:fldCharType="begin"/>
        </w:r>
        <w:r>
          <w:instrText xml:space="preserve"> PAGEREF _Toc18738 \h </w:instrText>
        </w:r>
        <w:r>
          <w:fldChar w:fldCharType="separate"/>
        </w:r>
        <w:r>
          <w:t>53</w:t>
        </w:r>
        <w:r>
          <w:fldChar w:fldCharType="end"/>
        </w:r>
      </w:hyperlink>
    </w:p>
    <w:p>
      <w:pPr>
        <w:pStyle w:val="TOC2"/>
        <w:tabs>
          <w:tab w:val="right" w:leader="dot" w:pos="8306"/>
        </w:tabs>
      </w:pPr>
      <w:hyperlink w:anchor="_Toc24423" w:history="1">
        <w:r>
          <w:rPr>
            <w:rFonts w:ascii="仿宋" w:eastAsia="仿宋" w:hAnsi="仿宋" w:cs="仿宋" w:hint="eastAsia"/>
            <w:lang w:eastAsia="zh-CN"/>
          </w:rPr>
          <w:t>(五)、防尘防毒措施</w:t>
        </w:r>
        <w:r>
          <w:tab/>
        </w:r>
        <w:r>
          <w:fldChar w:fldCharType="begin"/>
        </w:r>
        <w:r>
          <w:instrText xml:space="preserve"> PAGEREF _Toc24423 \h </w:instrText>
        </w:r>
        <w:r>
          <w:fldChar w:fldCharType="separate"/>
        </w:r>
        <w:r>
          <w:t>54</w:t>
        </w:r>
        <w:r>
          <w:fldChar w:fldCharType="end"/>
        </w:r>
      </w:hyperlink>
    </w:p>
    <w:p>
      <w:pPr>
        <w:pStyle w:val="TOC2"/>
        <w:tabs>
          <w:tab w:val="right" w:leader="dot" w:pos="8306"/>
        </w:tabs>
      </w:pPr>
      <w:hyperlink w:anchor="_Toc14253" w:history="1">
        <w:r>
          <w:rPr>
            <w:rFonts w:ascii="仿宋" w:eastAsia="仿宋" w:hAnsi="仿宋" w:cs="仿宋" w:hint="eastAsia"/>
            <w:lang w:eastAsia="zh-CN"/>
          </w:rPr>
          <w:t>(六)、防静电、触电防护及防雷措施</w:t>
        </w:r>
        <w:r>
          <w:tab/>
        </w:r>
        <w:r>
          <w:fldChar w:fldCharType="begin"/>
        </w:r>
        <w:r>
          <w:instrText xml:space="preserve"> PAGEREF _Toc14253 \h </w:instrText>
        </w:r>
        <w:r>
          <w:fldChar w:fldCharType="separate"/>
        </w:r>
        <w:r>
          <w:t>55</w:t>
        </w:r>
        <w:r>
          <w:fldChar w:fldCharType="end"/>
        </w:r>
      </w:hyperlink>
    </w:p>
    <w:p>
      <w:pPr>
        <w:pStyle w:val="TOC2"/>
        <w:tabs>
          <w:tab w:val="right" w:leader="dot" w:pos="8306"/>
        </w:tabs>
      </w:pPr>
      <w:hyperlink w:anchor="_Toc26904" w:history="1">
        <w:r>
          <w:rPr>
            <w:rFonts w:ascii="仿宋" w:eastAsia="仿宋" w:hAnsi="仿宋" w:cs="仿宋" w:hint="eastAsia"/>
            <w:lang w:eastAsia="zh-CN"/>
          </w:rPr>
          <w:t>(七)、机械设备安全保障措施</w:t>
        </w:r>
        <w:r>
          <w:tab/>
        </w:r>
        <w:r>
          <w:fldChar w:fldCharType="begin"/>
        </w:r>
        <w:r>
          <w:instrText xml:space="preserve"> PAGEREF _Toc26904 \h </w:instrText>
        </w:r>
        <w:r>
          <w:fldChar w:fldCharType="separate"/>
        </w:r>
        <w:r>
          <w:t>57</w:t>
        </w:r>
        <w:r>
          <w:fldChar w:fldCharType="end"/>
        </w:r>
      </w:hyperlink>
    </w:p>
    <w:p>
      <w:pPr>
        <w:pStyle w:val="TOC1"/>
        <w:tabs>
          <w:tab w:val="right" w:leader="dot" w:pos="8306"/>
        </w:tabs>
      </w:pPr>
      <w:hyperlink w:anchor="_Toc17742" w:history="1">
        <w:r>
          <w:rPr>
            <w:rFonts w:ascii="仿宋" w:eastAsia="仿宋" w:hAnsi="仿宋" w:cs="仿宋" w:hint="eastAsia"/>
            <w:lang w:eastAsia="zh-CN"/>
          </w:rPr>
          <w:t>十二、饲用生物活性制剂项目财务管理</w:t>
        </w:r>
        <w:r>
          <w:tab/>
        </w:r>
        <w:r>
          <w:fldChar w:fldCharType="begin"/>
        </w:r>
        <w:r>
          <w:instrText xml:space="preserve"> PAGEREF _Toc17742 \h </w:instrText>
        </w:r>
        <w:r>
          <w:fldChar w:fldCharType="separate"/>
        </w:r>
        <w:r>
          <w:t>58</w:t>
        </w:r>
        <w:r>
          <w:fldChar w:fldCharType="end"/>
        </w:r>
      </w:hyperlink>
    </w:p>
    <w:p>
      <w:pPr>
        <w:pStyle w:val="TOC2"/>
        <w:tabs>
          <w:tab w:val="right" w:leader="dot" w:pos="8306"/>
        </w:tabs>
      </w:pPr>
      <w:hyperlink w:anchor="_Toc16826" w:history="1">
        <w:r>
          <w:rPr>
            <w:rFonts w:ascii="仿宋" w:eastAsia="仿宋" w:hAnsi="仿宋" w:cs="仿宋" w:hint="eastAsia"/>
            <w:lang w:eastAsia="zh-CN"/>
          </w:rPr>
          <w:t>(一)、资金需求大</w:t>
        </w:r>
        <w:r>
          <w:tab/>
        </w:r>
        <w:r>
          <w:fldChar w:fldCharType="begin"/>
        </w:r>
        <w:r>
          <w:instrText xml:space="preserve"> PAGEREF _Toc16826 \h </w:instrText>
        </w:r>
        <w:r>
          <w:fldChar w:fldCharType="separate"/>
        </w:r>
        <w:r>
          <w:t>58</w:t>
        </w:r>
        <w:r>
          <w:fldChar w:fldCharType="end"/>
        </w:r>
      </w:hyperlink>
    </w:p>
    <w:p>
      <w:pPr>
        <w:pStyle w:val="TOC2"/>
        <w:tabs>
          <w:tab w:val="right" w:leader="dot" w:pos="8306"/>
        </w:tabs>
      </w:pPr>
      <w:hyperlink w:anchor="_Toc12795" w:history="1">
        <w:r>
          <w:rPr>
            <w:rFonts w:ascii="仿宋" w:eastAsia="仿宋" w:hAnsi="仿宋" w:cs="仿宋" w:hint="eastAsia"/>
            <w:lang w:eastAsia="zh-CN"/>
          </w:rPr>
          <w:t>(二)、研发周期长</w:t>
        </w:r>
        <w:r>
          <w:tab/>
        </w:r>
        <w:r>
          <w:fldChar w:fldCharType="begin"/>
        </w:r>
        <w:r>
          <w:instrText xml:space="preserve"> PAGEREF _Toc12795 \h </w:instrText>
        </w:r>
        <w:r>
          <w:fldChar w:fldCharType="separate"/>
        </w:r>
        <w:r>
          <w:t>59</w:t>
        </w:r>
        <w:r>
          <w:fldChar w:fldCharType="end"/>
        </w:r>
      </w:hyperlink>
    </w:p>
    <w:p>
      <w:pPr>
        <w:pStyle w:val="TOC2"/>
        <w:tabs>
          <w:tab w:val="right" w:leader="dot" w:pos="8306"/>
        </w:tabs>
      </w:pPr>
      <w:hyperlink w:anchor="_Toc9881" w:history="1">
        <w:r>
          <w:rPr>
            <w:rFonts w:ascii="仿宋" w:eastAsia="仿宋" w:hAnsi="仿宋" w:cs="仿宋" w:hint="eastAsia"/>
            <w:lang w:eastAsia="zh-CN"/>
          </w:rPr>
          <w:t>(三)、市场风险大</w:t>
        </w:r>
        <w:r>
          <w:tab/>
        </w:r>
        <w:r>
          <w:fldChar w:fldCharType="begin"/>
        </w:r>
        <w:r>
          <w:instrText xml:space="preserve"> PAGEREF _Toc9881 \h </w:instrText>
        </w:r>
        <w:r>
          <w:fldChar w:fldCharType="separate"/>
        </w:r>
        <w:r>
          <w:t>61</w:t>
        </w:r>
        <w:r>
          <w:fldChar w:fldCharType="end"/>
        </w:r>
      </w:hyperlink>
    </w:p>
    <w:p>
      <w:pPr>
        <w:pStyle w:val="TOC2"/>
        <w:tabs>
          <w:tab w:val="right" w:leader="dot" w:pos="8306"/>
        </w:tabs>
      </w:pPr>
      <w:hyperlink w:anchor="_Toc22219" w:history="1">
        <w:r>
          <w:rPr>
            <w:rFonts w:ascii="仿宋" w:eastAsia="仿宋" w:hAnsi="仿宋" w:cs="仿宋" w:hint="eastAsia"/>
            <w:lang w:eastAsia="zh-CN"/>
          </w:rPr>
          <w:t>(四)、利润率高</w:t>
        </w:r>
        <w:r>
          <w:tab/>
        </w:r>
        <w:r>
          <w:fldChar w:fldCharType="begin"/>
        </w:r>
        <w:r>
          <w:instrText xml:space="preserve"> PAGEREF _Toc22219 \h </w:instrText>
        </w:r>
        <w:r>
          <w:fldChar w:fldCharType="separate"/>
        </w:r>
        <w:r>
          <w:t>63</w:t>
        </w:r>
        <w:r>
          <w:fldChar w:fldCharType="end"/>
        </w:r>
      </w:hyperlink>
    </w:p>
    <w:p>
      <w:pPr>
        <w:pStyle w:val="TOC1"/>
        <w:tabs>
          <w:tab w:val="right" w:leader="dot" w:pos="8306"/>
        </w:tabs>
      </w:pPr>
      <w:hyperlink w:anchor="_Toc16772" w:history="1">
        <w:r>
          <w:rPr>
            <w:rFonts w:ascii="仿宋" w:eastAsia="仿宋" w:hAnsi="仿宋" w:cs="仿宋" w:hint="eastAsia"/>
            <w:lang w:eastAsia="zh-CN"/>
          </w:rPr>
          <w:t>十三、营销与推广策略</w:t>
        </w:r>
        <w:r>
          <w:tab/>
        </w:r>
        <w:r>
          <w:fldChar w:fldCharType="begin"/>
        </w:r>
        <w:r>
          <w:instrText xml:space="preserve"> PAGEREF _Toc16772 \h </w:instrText>
        </w:r>
        <w:r>
          <w:fldChar w:fldCharType="separate"/>
        </w:r>
        <w:r>
          <w:t>65</w:t>
        </w:r>
        <w:r>
          <w:fldChar w:fldCharType="end"/>
        </w:r>
      </w:hyperlink>
    </w:p>
    <w:p>
      <w:pPr>
        <w:pStyle w:val="TOC2"/>
        <w:tabs>
          <w:tab w:val="right" w:leader="dot" w:pos="8306"/>
        </w:tabs>
      </w:pPr>
      <w:hyperlink w:anchor="_Toc24345" w:history="1">
        <w:r>
          <w:rPr>
            <w:rFonts w:ascii="仿宋" w:eastAsia="仿宋" w:hAnsi="仿宋" w:cs="仿宋" w:hint="eastAsia"/>
            <w:lang w:eastAsia="zh-CN"/>
          </w:rPr>
          <w:t>(一)、产品/服务定位与特点</w:t>
        </w:r>
        <w:r>
          <w:tab/>
        </w:r>
        <w:r>
          <w:fldChar w:fldCharType="begin"/>
        </w:r>
        <w:r>
          <w:instrText xml:space="preserve"> PAGEREF _Toc24345 \h </w:instrText>
        </w:r>
        <w:r>
          <w:fldChar w:fldCharType="separate"/>
        </w:r>
        <w:r>
          <w:t>65</w:t>
        </w:r>
        <w:r>
          <w:fldChar w:fldCharType="end"/>
        </w:r>
      </w:hyperlink>
    </w:p>
    <w:p>
      <w:pPr>
        <w:pStyle w:val="TOC2"/>
        <w:tabs>
          <w:tab w:val="right" w:leader="dot" w:pos="8306"/>
        </w:tabs>
      </w:pPr>
      <w:hyperlink w:anchor="_Toc15885" w:history="1">
        <w:r>
          <w:rPr>
            <w:rFonts w:ascii="仿宋" w:eastAsia="仿宋" w:hAnsi="仿宋" w:cs="仿宋" w:hint="eastAsia"/>
            <w:lang w:eastAsia="zh-CN"/>
          </w:rPr>
          <w:t>(二)、市场定位与竞争分析</w:t>
        </w:r>
        <w:r>
          <w:tab/>
        </w:r>
        <w:r>
          <w:fldChar w:fldCharType="begin"/>
        </w:r>
        <w:r>
          <w:instrText xml:space="preserve"> PAGEREF _Toc15885 \h </w:instrText>
        </w:r>
        <w:r>
          <w:fldChar w:fldCharType="separate"/>
        </w:r>
        <w:r>
          <w:t>67</w:t>
        </w:r>
        <w:r>
          <w:fldChar w:fldCharType="end"/>
        </w:r>
      </w:hyperlink>
    </w:p>
    <w:p>
      <w:pPr>
        <w:pStyle w:val="TOC2"/>
        <w:tabs>
          <w:tab w:val="right" w:leader="dot" w:pos="8306"/>
        </w:tabs>
      </w:pPr>
      <w:hyperlink w:anchor="_Toc18250" w:history="1">
        <w:r>
          <w:rPr>
            <w:rFonts w:ascii="仿宋" w:eastAsia="仿宋" w:hAnsi="仿宋" w:cs="仿宋" w:hint="eastAsia"/>
            <w:lang w:eastAsia="zh-CN"/>
          </w:rPr>
          <w:t>(三)、营销渠道与策略</w:t>
        </w:r>
        <w:r>
          <w:tab/>
        </w:r>
        <w:r>
          <w:fldChar w:fldCharType="begin"/>
        </w:r>
        <w:r>
          <w:instrText xml:space="preserve"> PAGEREF _Toc18250 \h </w:instrText>
        </w:r>
        <w:r>
          <w:fldChar w:fldCharType="separate"/>
        </w:r>
        <w:r>
          <w:t>68</w:t>
        </w:r>
        <w:r>
          <w:fldChar w:fldCharType="end"/>
        </w:r>
      </w:hyperlink>
    </w:p>
    <w:p>
      <w:pPr>
        <w:pStyle w:val="TOC2"/>
        <w:tabs>
          <w:tab w:val="right" w:leader="dot" w:pos="8306"/>
        </w:tabs>
      </w:pPr>
      <w:hyperlink w:anchor="_Toc4529" w:history="1">
        <w:r>
          <w:rPr>
            <w:rFonts w:ascii="仿宋" w:eastAsia="仿宋" w:hAnsi="仿宋" w:cs="仿宋" w:hint="eastAsia"/>
            <w:lang w:eastAsia="zh-CN"/>
          </w:rPr>
          <w:t>(四)、推广与宣传活动</w:t>
        </w:r>
        <w:r>
          <w:tab/>
        </w:r>
        <w:r>
          <w:fldChar w:fldCharType="begin"/>
        </w:r>
        <w:r>
          <w:instrText xml:space="preserve"> PAGEREF _Toc4529 \h </w:instrText>
        </w:r>
        <w:r>
          <w:fldChar w:fldCharType="separate"/>
        </w:r>
        <w:r>
          <w:t>69</w:t>
        </w:r>
        <w:r>
          <w:fldChar w:fldCharType="end"/>
        </w:r>
      </w:hyperlink>
    </w:p>
    <w:p>
      <w:pPr>
        <w:pStyle w:val="TOC1"/>
        <w:tabs>
          <w:tab w:val="right" w:leader="dot" w:pos="8306"/>
        </w:tabs>
      </w:pPr>
      <w:hyperlink w:anchor="_Toc14036" w:history="1">
        <w:r>
          <w:rPr>
            <w:rFonts w:ascii="仿宋" w:eastAsia="仿宋" w:hAnsi="仿宋" w:cs="仿宋" w:hint="eastAsia"/>
            <w:lang w:eastAsia="zh-CN"/>
          </w:rPr>
          <w:t>十四、饲用生物活性制剂项目变更管理</w:t>
        </w:r>
        <w:r>
          <w:tab/>
        </w:r>
        <w:r>
          <w:fldChar w:fldCharType="begin"/>
        </w:r>
        <w:r>
          <w:instrText xml:space="preserve"> PAGEREF _Toc14036 \h </w:instrText>
        </w:r>
        <w:r>
          <w:fldChar w:fldCharType="separate"/>
        </w:r>
        <w:r>
          <w:t>75</w:t>
        </w:r>
        <w:r>
          <w:fldChar w:fldCharType="end"/>
        </w:r>
      </w:hyperlink>
    </w:p>
    <w:p>
      <w:pPr>
        <w:pStyle w:val="TOC2"/>
        <w:tabs>
          <w:tab w:val="right" w:leader="dot" w:pos="8306"/>
        </w:tabs>
      </w:pPr>
      <w:hyperlink w:anchor="_Toc22103" w:history="1">
        <w:r>
          <w:rPr>
            <w:rFonts w:ascii="仿宋" w:eastAsia="仿宋" w:hAnsi="仿宋" w:cs="仿宋" w:hint="eastAsia"/>
            <w:lang w:eastAsia="zh-CN"/>
          </w:rPr>
          <w:t>(一)、变更申请与评估</w:t>
        </w:r>
        <w:r>
          <w:tab/>
        </w:r>
        <w:r>
          <w:fldChar w:fldCharType="begin"/>
        </w:r>
        <w:r>
          <w:instrText xml:space="preserve"> PAGEREF _Toc22103 \h </w:instrText>
        </w:r>
        <w:r>
          <w:fldChar w:fldCharType="separate"/>
        </w:r>
        <w:r>
          <w:t>75</w:t>
        </w:r>
        <w:r>
          <w:fldChar w:fldCharType="end"/>
        </w:r>
      </w:hyperlink>
    </w:p>
    <w:p>
      <w:pPr>
        <w:pStyle w:val="TOC2"/>
        <w:tabs>
          <w:tab w:val="right" w:leader="dot" w:pos="8306"/>
        </w:tabs>
      </w:pPr>
      <w:hyperlink w:anchor="_Toc14134" w:history="1">
        <w:r>
          <w:rPr>
            <w:rFonts w:ascii="仿宋" w:eastAsia="仿宋" w:hAnsi="仿宋" w:cs="仿宋" w:hint="eastAsia"/>
            <w:lang w:eastAsia="zh-CN"/>
          </w:rPr>
          <w:t>(二)、变更实施与控制</w:t>
        </w:r>
        <w:r>
          <w:tab/>
        </w:r>
        <w:r>
          <w:fldChar w:fldCharType="begin"/>
        </w:r>
        <w:r>
          <w:instrText xml:space="preserve"> PAGEREF _Toc14134 \h </w:instrText>
        </w:r>
        <w:r>
          <w:fldChar w:fldCharType="separate"/>
        </w:r>
        <w:r>
          <w:t>75</w:t>
        </w:r>
        <w:r>
          <w:fldChar w:fldCharType="end"/>
        </w:r>
      </w:hyperlink>
    </w:p>
    <w:p>
      <w:pPr>
        <w:pStyle w:val="TOC1"/>
        <w:tabs>
          <w:tab w:val="right" w:leader="dot" w:pos="8306"/>
        </w:tabs>
      </w:pPr>
      <w:hyperlink w:anchor="_Toc20946" w:history="1">
        <w:r>
          <w:rPr>
            <w:rFonts w:ascii="仿宋" w:eastAsia="仿宋" w:hAnsi="仿宋" w:cs="仿宋" w:hint="eastAsia"/>
            <w:lang w:eastAsia="zh-CN"/>
          </w:rPr>
          <w:t>十五、供应链管理</w:t>
        </w:r>
        <w:r>
          <w:tab/>
        </w:r>
        <w:r>
          <w:fldChar w:fldCharType="begin"/>
        </w:r>
        <w:r>
          <w:instrText xml:space="preserve"> PAGEREF _Toc20946 \h </w:instrText>
        </w:r>
        <w:r>
          <w:fldChar w:fldCharType="separate"/>
        </w:r>
        <w:r>
          <w:t>76</w:t>
        </w:r>
        <w:r>
          <w:fldChar w:fldCharType="end"/>
        </w:r>
      </w:hyperlink>
    </w:p>
    <w:p>
      <w:pPr>
        <w:pStyle w:val="TOC2"/>
        <w:tabs>
          <w:tab w:val="right" w:leader="dot" w:pos="8306"/>
        </w:tabs>
      </w:pPr>
      <w:hyperlink w:anchor="_Toc6152" w:history="1">
        <w:r>
          <w:rPr>
            <w:rFonts w:ascii="仿宋" w:eastAsia="仿宋" w:hAnsi="仿宋" w:cs="仿宋" w:hint="eastAsia"/>
            <w:lang w:eastAsia="zh-CN"/>
          </w:rPr>
          <w:t>(一)、供应链战略规划</w:t>
        </w:r>
        <w:r>
          <w:tab/>
        </w:r>
        <w:r>
          <w:fldChar w:fldCharType="begin"/>
        </w:r>
        <w:r>
          <w:instrText xml:space="preserve"> PAGEREF _Toc6152 \h </w:instrText>
        </w:r>
        <w:r>
          <w:fldChar w:fldCharType="separate"/>
        </w:r>
        <w:r>
          <w:t>76</w:t>
        </w:r>
        <w:r>
          <w:fldChar w:fldCharType="end"/>
        </w:r>
      </w:hyperlink>
    </w:p>
    <w:p>
      <w:pPr>
        <w:pStyle w:val="TOC2"/>
        <w:tabs>
          <w:tab w:val="right" w:leader="dot" w:pos="8306"/>
        </w:tabs>
      </w:pPr>
      <w:hyperlink w:anchor="_Toc23098" w:history="1">
        <w:r>
          <w:rPr>
            <w:rFonts w:ascii="仿宋" w:eastAsia="仿宋" w:hAnsi="仿宋" w:cs="仿宋" w:hint="eastAsia"/>
            <w:lang w:eastAsia="zh-CN"/>
          </w:rPr>
          <w:t>(二)、供应商选择与合作</w:t>
        </w:r>
        <w:r>
          <w:tab/>
        </w:r>
        <w:r>
          <w:fldChar w:fldCharType="begin"/>
        </w:r>
        <w:r>
          <w:instrText xml:space="preserve"> PAGEREF _Toc23098 \h </w:instrText>
        </w:r>
        <w:r>
          <w:fldChar w:fldCharType="separate"/>
        </w:r>
        <w:r>
          <w:t>77</w:t>
        </w:r>
        <w:r>
          <w:fldChar w:fldCharType="end"/>
        </w:r>
      </w:hyperlink>
    </w:p>
    <w:p>
      <w:pPr>
        <w:pStyle w:val="TOC2"/>
        <w:tabs>
          <w:tab w:val="right" w:leader="dot" w:pos="8306"/>
        </w:tabs>
      </w:pPr>
      <w:hyperlink w:anchor="_Toc4180" w:history="1">
        <w:r>
          <w:rPr>
            <w:rFonts w:ascii="仿宋" w:eastAsia="仿宋" w:hAnsi="仿宋" w:cs="仿宋" w:hint="eastAsia"/>
            <w:lang w:eastAsia="zh-CN"/>
          </w:rPr>
          <w:t>(三)、物流与库存管理</w:t>
        </w:r>
        <w:r>
          <w:tab/>
        </w:r>
        <w:r>
          <w:fldChar w:fldCharType="begin"/>
        </w:r>
        <w:r>
          <w:instrText xml:space="preserve"> PAGEREF _Toc4180 \h </w:instrText>
        </w:r>
        <w:r>
          <w:fldChar w:fldCharType="separate"/>
        </w:r>
        <w:r>
          <w:t>79</w:t>
        </w:r>
        <w:r>
          <w:fldChar w:fldCharType="end"/>
        </w:r>
      </w:hyperlink>
    </w:p>
    <w:p>
      <w:pPr>
        <w:pStyle w:val="TOC1"/>
        <w:tabs>
          <w:tab w:val="right" w:leader="dot" w:pos="8306"/>
        </w:tabs>
      </w:pPr>
      <w:hyperlink w:anchor="_Toc1636" w:history="1">
        <w:r>
          <w:rPr>
            <w:rFonts w:ascii="仿宋" w:eastAsia="仿宋" w:hAnsi="仿宋" w:cs="仿宋" w:hint="eastAsia"/>
            <w:lang w:eastAsia="zh-CN"/>
          </w:rPr>
          <w:t>十六、饲用生物活性制剂项目治理与监督</w:t>
        </w:r>
        <w:r>
          <w:tab/>
        </w:r>
        <w:r>
          <w:fldChar w:fldCharType="begin"/>
        </w:r>
        <w:r>
          <w:instrText xml:space="preserve"> PAGEREF _Toc1636 \h </w:instrText>
        </w:r>
        <w:r>
          <w:fldChar w:fldCharType="separate"/>
        </w:r>
        <w:r>
          <w:t>80</w:t>
        </w:r>
        <w:r>
          <w:fldChar w:fldCharType="end"/>
        </w:r>
      </w:hyperlink>
    </w:p>
    <w:p>
      <w:pPr>
        <w:pStyle w:val="TOC2"/>
        <w:tabs>
          <w:tab w:val="right" w:leader="dot" w:pos="8306"/>
        </w:tabs>
      </w:pPr>
      <w:hyperlink w:anchor="_Toc28619" w:history="1">
        <w:r>
          <w:rPr>
            <w:rFonts w:ascii="仿宋" w:eastAsia="仿宋" w:hAnsi="仿宋" w:cs="仿宋" w:hint="eastAsia"/>
            <w:lang w:eastAsia="zh-CN"/>
          </w:rPr>
          <w:t>(一)、饲用生物活性制剂项目治理结构</w:t>
        </w:r>
        <w:r>
          <w:tab/>
        </w:r>
        <w:r>
          <w:fldChar w:fldCharType="begin"/>
        </w:r>
        <w:r>
          <w:instrText xml:space="preserve"> PAGEREF _Toc28619 \h </w:instrText>
        </w:r>
        <w:r>
          <w:fldChar w:fldCharType="separate"/>
        </w:r>
        <w:r>
          <w:t>80</w:t>
        </w:r>
        <w:r>
          <w:fldChar w:fldCharType="end"/>
        </w:r>
      </w:hyperlink>
    </w:p>
    <w:p>
      <w:pPr>
        <w:pStyle w:val="TOC2"/>
        <w:tabs>
          <w:tab w:val="right" w:leader="dot" w:pos="8306"/>
        </w:tabs>
      </w:pPr>
      <w:hyperlink w:anchor="_Toc21182" w:history="1">
        <w:r>
          <w:rPr>
            <w:rFonts w:ascii="仿宋" w:eastAsia="仿宋" w:hAnsi="仿宋" w:cs="仿宋" w:hint="eastAsia"/>
            <w:lang w:eastAsia="zh-CN"/>
          </w:rPr>
          <w:t>(二)、监督与审计</w:t>
        </w:r>
        <w:r>
          <w:tab/>
        </w:r>
        <w:r>
          <w:fldChar w:fldCharType="begin"/>
        </w:r>
        <w:r>
          <w:instrText xml:space="preserve"> PAGEREF _Toc21182 \h </w:instrText>
        </w:r>
        <w:r>
          <w:fldChar w:fldCharType="separate"/>
        </w:r>
        <w:r>
          <w:t>82</w:t>
        </w:r>
        <w:r>
          <w:fldChar w:fldCharType="end"/>
        </w:r>
      </w:hyperlink>
    </w:p>
    <w:p>
      <w:pPr>
        <w:pStyle w:val="TOC1"/>
        <w:tabs>
          <w:tab w:val="right" w:leader="dot" w:pos="8306"/>
        </w:tabs>
      </w:pPr>
      <w:hyperlink w:anchor="_Toc1691" w:history="1">
        <w:r>
          <w:rPr>
            <w:rFonts w:ascii="仿宋" w:eastAsia="仿宋" w:hAnsi="仿宋" w:cs="仿宋" w:hint="eastAsia"/>
            <w:lang w:eastAsia="zh-CN"/>
          </w:rPr>
          <w:t>十七、饲用生物活性制剂项目工程方案分析</w:t>
        </w:r>
        <w:r>
          <w:tab/>
        </w:r>
        <w:r>
          <w:fldChar w:fldCharType="begin"/>
        </w:r>
        <w:r>
          <w:instrText xml:space="preserve"> PAGEREF _Toc1691 \h </w:instrText>
        </w:r>
        <w:r>
          <w:fldChar w:fldCharType="separate"/>
        </w:r>
        <w:r>
          <w:t>83</w:t>
        </w:r>
        <w:r>
          <w:fldChar w:fldCharType="end"/>
        </w:r>
      </w:hyperlink>
    </w:p>
    <w:p>
      <w:pPr>
        <w:pStyle w:val="TOC2"/>
        <w:tabs>
          <w:tab w:val="right" w:leader="dot" w:pos="8306"/>
        </w:tabs>
      </w:pPr>
      <w:hyperlink w:anchor="_Toc26197" w:history="1">
        <w:r>
          <w:rPr>
            <w:rFonts w:ascii="仿宋" w:eastAsia="仿宋" w:hAnsi="仿宋" w:cs="仿宋" w:hint="eastAsia"/>
            <w:lang w:eastAsia="zh-CN"/>
          </w:rPr>
          <w:t>(一)、建筑工程设计原则</w:t>
        </w:r>
        <w:r>
          <w:tab/>
        </w:r>
        <w:r>
          <w:fldChar w:fldCharType="begin"/>
        </w:r>
        <w:r>
          <w:instrText xml:space="preserve"> PAGEREF _Toc26197 \h </w:instrText>
        </w:r>
        <w:r>
          <w:fldChar w:fldCharType="separate"/>
        </w:r>
        <w:r>
          <w:t>83</w:t>
        </w:r>
        <w:r>
          <w:fldChar w:fldCharType="end"/>
        </w:r>
      </w:hyperlink>
    </w:p>
    <w:p>
      <w:pPr>
        <w:pStyle w:val="TOC2"/>
        <w:tabs>
          <w:tab w:val="right" w:leader="dot" w:pos="8306"/>
        </w:tabs>
      </w:pPr>
      <w:hyperlink w:anchor="_Toc24809" w:history="1">
        <w:r>
          <w:rPr>
            <w:rFonts w:ascii="仿宋" w:eastAsia="仿宋" w:hAnsi="仿宋" w:cs="仿宋" w:hint="eastAsia"/>
            <w:lang w:eastAsia="zh-CN"/>
          </w:rPr>
          <w:t>(二)、土建工程建设指标</w:t>
        </w:r>
        <w:r>
          <w:tab/>
        </w:r>
        <w:r>
          <w:fldChar w:fldCharType="begin"/>
        </w:r>
        <w:r>
          <w:instrText xml:space="preserve"> PAGEREF _Toc24809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39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352"/>
      <w:r>
        <w:rPr>
          <w:rFonts w:ascii="仿宋" w:eastAsia="仿宋" w:hAnsi="仿宋" w:cs="仿宋" w:hint="eastAsia"/>
          <w:lang w:eastAsia="zh-CN"/>
        </w:rPr>
        <w:t>(一)、饲用生物活性制剂行业分析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饲用生物活性制剂行业一直以来都是市场的关注焦点。行业内的发展趋势、竞争态势以及潜在机会都对饲用生物活性制剂项目的推进产生深远的影响。通过深入研究行业的整体概貌，我们将更好地理解行业的核心特征，为饲用生物活性制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生物活性制剂行业，技术一直是推动创新和发展的关键因素。我们将对当前技术趋势进行详尽分析，包括但不限于人工智能、大数据应用、先进制造技术等。这有助于饲用生物活性制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饲用生物活性制剂项目成功的基础。我们将对主要竞争对手进行深入研究，包括其市场份额、产品特点、市场定位等。通过全面了解竞争对手的优势和劣势，饲用生物活性制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227"/>
      <w:r>
        <w:rPr>
          <w:rFonts w:ascii="仿宋" w:eastAsia="仿宋" w:hAnsi="仿宋" w:cs="仿宋" w:hint="eastAsia"/>
          <w:sz w:val="28"/>
          <w:lang w:eastAsia="zh-CN"/>
        </w:rPr>
        <w:t>(二)、饲用生物活性制剂市场分析预测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饲用生物活性制剂市场未来的增长趋势。这包括市场的整体规模、各细分领域的发展趋势等。饲用生物活性制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饲用生物活性制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饲用生物活性制剂项目实施过程中需要充分考虑的因素。我们将对市场风险进行全面评估，包括但不限于政策法规风险、市场竞争风险、技术变革风险等。通过对潜在风险的深入分析，饲用生物活性制剂项目可以制定相应的风险缓解策略，降低不确定性对饲用生物活性制剂项目的影响。</w:t>
      </w:r>
    </w:p>
    <w:p>
      <w:pPr>
        <w:pStyle w:val="Heading1"/>
        <w:ind w:firstLine="560" w:firstLineChars="200"/>
        <w:rPr>
          <w:rFonts w:ascii="仿宋" w:eastAsia="仿宋" w:hAnsi="仿宋" w:cs="仿宋" w:hint="eastAsia"/>
          <w:sz w:val="28"/>
          <w:lang w:eastAsia="zh-CN"/>
        </w:rPr>
      </w:pPr>
      <w:bookmarkStart w:id="5" w:name="_Toc13671"/>
      <w:r>
        <w:rPr>
          <w:rFonts w:ascii="仿宋" w:eastAsia="仿宋" w:hAnsi="仿宋" w:cs="仿宋" w:hint="eastAsia"/>
          <w:sz w:val="28"/>
          <w:lang w:eastAsia="zh-CN"/>
        </w:rPr>
        <w:t>二、饲用生物活性制剂项目可持续发展</w:t>
      </w:r>
      <w:bookmarkEnd w:id="5"/>
    </w:p>
    <w:p>
      <w:pPr>
        <w:pStyle w:val="Heading2"/>
        <w:rPr>
          <w:rFonts w:ascii="仿宋" w:eastAsia="仿宋" w:hAnsi="仿宋" w:cs="仿宋" w:hint="eastAsia"/>
          <w:lang w:eastAsia="zh-CN"/>
        </w:rPr>
      </w:pPr>
      <w:bookmarkStart w:id="6" w:name="_Toc2988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生物活性制剂项目中，饲用生物活性制剂项目团队着眼于未来，明确了可持续发展的战略方向。制定的具体可持续发展目标包括降低资源使用、采用环保技术、最大化社会效益等。这一步骤不仅有助于饲用生物活性制剂项目在环保和社会责任方面达到最高标准，也为未来提供了明确的指引，确保饲用生物活性制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可持续实践的融入饲用生物活性制剂项目管理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饲用生物活性制剂项目管理周期。从饲用生物活性制剂项目规划开始，饲用生物活性制剂项目团队就考虑了环境和社会的因素。在执行阶段，饲用生物活性制剂项目团队积极推动绿色技术的应用，优化资源利用。此外，关注员工的社会责任，通过培训和沟通活动提高员工对可持续发展的认知，使他们能够在日常工作中践行可持续实践。这些举措不仅为饲用生物活性制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886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饲用生物活性制剂项目的可持续发展理念，我们深信环保与社会责任是饲用生物活性制剂项目成功的关键支柱。在饲用生物活性制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生物活性制剂项目团队通过引入先进的环保技术、建立高效的废物处理系统以及推动能源节约措施，积极履行环保责任。定期的环保监测和评估确保饲用生物活性制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生物活性制剂项目不仅致力于自身可持续发展，还注重对社会的回馈。通过支持社区饲用生物活性制剂项目、参与慈善事业、提供培训机会等方式，饲用生物活性制剂项目积极履行社会责任。与当地社区建立积极互动，关注员工的工作与生活平衡，以及员工的身心健康，是饲用生物活性制剂项目在社会责任层面的关键举措。这样的实践不仅增强了饲用生物活性制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3838"/>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906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用生物活性制剂项目的技术管理特点体现在其创新导向。通过引入最先进的技术趋势和解决方案，饲用生物活性制剂项目致力于提升科技含量、提高质量和效率水平。这意味着我们将采用最新的工具和方法，确保饲用生物活性制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饲用生物活性制剂项目技术管理的显著特征。通过整合不同领域的技术资源，我们实现了跨学科的协同工作。这有助于优化技术架构，提高整体效能。此外，整合性策略还促进了不同技术团队之间的紧密沟通和高效合作，确保饲用生物活性制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饲用生物活性制剂项目所采用的技术。通过不断优化技术方案，饲用生物活性制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饲用生物活性制剂项目团队将在饲用生物活性制剂项目初期识别可能的技术风险，并采取相应的预防和应对措施。通过建立健全的风险评估机制，饲用生物活性制剂项目能够在实施过程中及时发现并解决潜在的技术问题，保障饲用生物活性制剂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饲用生物活性制剂项目中，技术将成为饲用生物活性制剂项目成功的有力支持。这一深度剖析揭示了技术管理在饲用生物活性制剂项目实施中的关键作用，为饲用生物活性制剂项目的技术基础奠定了坚实的基础。</w:t>
      </w:r>
    </w:p>
    <w:p>
      <w:pPr>
        <w:pStyle w:val="Heading2"/>
        <w:ind w:firstLine="560" w:firstLineChars="200"/>
        <w:rPr>
          <w:rFonts w:ascii="仿宋" w:eastAsia="仿宋" w:hAnsi="仿宋" w:cs="仿宋" w:hint="eastAsia"/>
          <w:sz w:val="28"/>
          <w:lang w:eastAsia="zh-CN"/>
        </w:rPr>
      </w:pPr>
      <w:bookmarkStart w:id="10" w:name="_Toc12339"/>
      <w:r>
        <w:rPr>
          <w:rFonts w:ascii="仿宋" w:eastAsia="仿宋" w:hAnsi="仿宋" w:cs="仿宋" w:hint="eastAsia"/>
          <w:sz w:val="28"/>
          <w:lang w:eastAsia="zh-CN"/>
        </w:rPr>
        <w:t>(二)、饲用生物活性制剂项目工艺技术设计方案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饲用生物活性制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饲用生物活性制剂项目将严格按照相关行业规范要求进行组织。通过有效控制产品质量，饲用生物活性制剂项目将致力于为顾客提供优质的饲用生物活性制剂项目产品和良好的服务。这体现了饲用生物活性制剂项目对于生产活动合规性和质量标准的高度重视，为饲用生物活性制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饲用生物活性制剂项目注重生态效益和清洁生产原则。饲用生物活性制剂项目建设将紧密结合地方特色经济发展，与社会经济发展规划和区域环境保护规划方案相协调一致。通过与当地区域自然生态系统的结合，饲用生物活性制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饲用生物活性制剂项目产品具有多样化的客户需求和个性化的特点。因此，饲用生物活性制剂项目产品规格品种多样，且单批生产数量较小。为满足这一特点，饲用生物活性制剂项目承办单位将建设先进的柔性制造生产线。通过广泛应用柔性制造技术，饲用生物活性制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饲用生物活性制剂项目采用的技术具有较高的技术含量和自动化水平，处于国内先进水平。这一技术选用不仅体现了对生产效率、质量和环境友好性的高标准要求，同时为饲用生物活性制剂项目的可持续发展奠定了坚实的基础。</w:t>
      </w:r>
    </w:p>
    <w:p>
      <w:pPr>
        <w:pStyle w:val="Heading2"/>
        <w:ind w:firstLine="560" w:firstLineChars="200"/>
        <w:rPr>
          <w:rFonts w:ascii="仿宋" w:eastAsia="仿宋" w:hAnsi="仿宋" w:cs="仿宋" w:hint="eastAsia"/>
          <w:sz w:val="28"/>
          <w:lang w:eastAsia="zh-CN"/>
        </w:rPr>
      </w:pPr>
      <w:bookmarkStart w:id="11" w:name="_Toc1832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为确保饲用生物活性制剂项目的高效生产和技术实施，我们制定了一套精心设计的设备选型方案，以满足饲用生物活性制剂项目生产、质量和环保的要求。该方案的主要特点如下：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饲用生物活性制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针对饲用生物活性制剂项目产品的多样性和小批量生产的特点，我们将建设柔性制造生产线。通过在设备选型中考虑柔性制造技术，可以灵活应对不同产品规格和生产需求，实现生产线的高度灵活性和适应性。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9185"/>
      <w:r>
        <w:rPr>
          <w:rFonts w:ascii="仿宋" w:eastAsia="仿宋" w:hAnsi="仿宋" w:cs="仿宋" w:hint="eastAsia"/>
          <w:sz w:val="28"/>
          <w:lang w:eastAsia="zh-CN"/>
        </w:rPr>
        <w:t>四、饲用生物活性制剂项目选址可行性分析</w:t>
      </w:r>
      <w:bookmarkEnd w:id="12"/>
    </w:p>
    <w:p>
      <w:pPr>
        <w:pStyle w:val="Heading2"/>
        <w:rPr>
          <w:rFonts w:ascii="仿宋" w:eastAsia="仿宋" w:hAnsi="仿宋" w:cs="仿宋" w:hint="eastAsia"/>
          <w:lang w:eastAsia="zh-CN"/>
        </w:rPr>
      </w:pPr>
      <w:bookmarkStart w:id="13" w:name="_Toc645"/>
      <w:r>
        <w:rPr>
          <w:rFonts w:ascii="仿宋" w:eastAsia="仿宋" w:hAnsi="仿宋" w:cs="仿宋" w:hint="eastAsia"/>
          <w:lang w:eastAsia="zh-CN"/>
        </w:rPr>
        <w:t>(一)、饲用生物活性制剂项目选址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该饲用生物活性制剂项目选址位于XX省XX市XX区XXX街道</w:t>
      </w:r>
    </w:p>
    <w:p>
      <w:pPr>
        <w:pStyle w:val="Heading2"/>
        <w:ind w:firstLine="560" w:firstLineChars="200"/>
        <w:rPr>
          <w:rFonts w:ascii="仿宋" w:eastAsia="仿宋" w:hAnsi="仿宋" w:cs="仿宋" w:hint="eastAsia"/>
          <w:sz w:val="28"/>
          <w:lang w:eastAsia="zh-CN"/>
        </w:rPr>
      </w:pPr>
      <w:bookmarkStart w:id="14" w:name="_Toc1566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饲用生物活性制剂项目的征地面积将根据饲用生物活性制剂项目的实际规模和需求进行精确规划。具体面积XXX平方米，旨在确保饲用生物活性制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净用地面积是在征地面积基础上去除不可利用面积后的实际可开发用地。具体面积XXX平方米，考虑到环保、交通、安全等多方面因素，以确保饲用生物活性制剂项目在整体利用效率上达到最优。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饲用生物活性制剂项目计划建设的建筑总规模具体面积XXX平方米。这一规模的确定综合考虑了饲用生物活性制剂项目的性质、规模，以及城市规划的相关要求，确保建筑布局与周边环境协调一致。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绿地率是饲用生物活性制剂项目用地中被规划为绿地的比例。具体面积XXX平方米，旨在通过合理规划绿地，改善饲用生物活性制剂项目周边环境，提升居民生活质量，并符合城市整体绿化规划。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容积率是用地上可以建设的建筑总体积与用地面积之比。具体面积XXX，通过合理的容积率规划，确保饲用生物活性制剂项目建筑规模与周边环境和谐共生。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饲用生物活性制剂项目选址与当地城市规划相一致，具体面积XXX平方米。通过与城市规划部门深入沟通，确保饲用生物活性制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饲用生物活性制剂项目选址符合当地产业政策，具体面积XXX平方米。这包括饲用生物活性制剂项目对当地经济的促进作用，以及对相关产业的带动效应，确保饲用生物活性制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用地总体要求必须符合环保和可持续发展的原则，具体面积XXX平方米。通过采用绿色建筑设计、节能减排等措施，确保饲用生物活性制剂项目在建设和运营过程中对环境的影响最小化，达到可持续发展的要求。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确保饲用生物活性制剂项目选址具备必要的公共设施配套，具体面积XXX平方米。这包括交通便利性、教育、医疗等基础设施，以提高居民生活品质，使得饲用生物活性制剂项目选址更具吸引力。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考虑用地总体要求对当地社会稳定性的影响，具体面积XXX平方米。通过深入了解当地社区反馈，确保饲用生物活性制剂项目的选址和建设过程对当地社会和谐稳定产生积极作用。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饲用生物活性制剂项目选址不仅符合法规和规划，还在实际操作中具有可行性。这一全面规划将为饲用生物活性制剂项目的成功实施提供坚实的基础，确保饲用生物活性制剂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369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生物活性制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饲用生物活性制剂项目的设备规划和空间设计中，我们将采取灵活设备布局的措施。设备布局将根据实际需求进行灵活设计，避免不必要的浪费。通过合理规划设备摆放位置，我们将提高设备的利用率，减少设备间距，以确保饲用生物活性制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进一步，我们计划在饲用生物活性制剂项目内部引入共享设施的概念，例如共享会议室、办公区等。通过这种方式，我们可以减少对资源的重复建设，提高资源共享效率，从而减小饲用生物活性制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967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饲用生物活性制剂项目的总图布置中，我们将不同功能区域进行明确的规划，以最大程度满足饲用生物活性制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312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饲用生物活性制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饲用生物活性制剂项目对环境的影响是综合评价的重要因素之一。我们将详细考虑选址周边的自然环境、生态保护区、水源地等情况，确保饲用生物活性制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对选址的评价还需充分考虑当地政府的产业政策和法规。我们将详细了解饲用生物活性制剂项目所在地的相关政策，确保饲用生物活性制剂项目的规划和运营与当地法规相符，降低不必要的法律风险。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考虑到社会稳定性对企业运营的重要性，我们将评估选址地区的社会安全情况、劳工关系、社区反馈等方面，以确保饲用生物活性制剂项目的建设和运营不会受到社会稳定性的负面影响。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最后，我们将综合考虑用地成本，包括土地购置费用、土地开发成本等。通过对用地成本的详细评估，我们能够做出更为精确的经济效益分析，为饲用生物活性制剂项目的投资决策提供有力支持。</w:t>
      </w:r>
    </w:p>
    <w:p>
      <w:pPr>
        <w:pStyle w:val="Heading1"/>
        <w:ind w:firstLine="560" w:firstLineChars="200"/>
        <w:rPr>
          <w:rFonts w:ascii="仿宋" w:eastAsia="仿宋" w:hAnsi="仿宋" w:cs="仿宋" w:hint="eastAsia"/>
          <w:sz w:val="28"/>
          <w:lang w:eastAsia="zh-CN"/>
        </w:rPr>
      </w:pPr>
      <w:bookmarkStart w:id="18" w:name="_Toc31198"/>
      <w:r>
        <w:rPr>
          <w:rFonts w:ascii="仿宋" w:eastAsia="仿宋" w:hAnsi="仿宋" w:cs="仿宋" w:hint="eastAsia"/>
          <w:sz w:val="28"/>
          <w:lang w:eastAsia="zh-CN"/>
        </w:rPr>
        <w:t>五、饲用生物活性制剂项目建设背景及必要性分析</w:t>
      </w:r>
      <w:bookmarkEnd w:id="18"/>
    </w:p>
    <w:p>
      <w:pPr>
        <w:pStyle w:val="Heading2"/>
        <w:rPr>
          <w:rFonts w:ascii="仿宋" w:eastAsia="仿宋" w:hAnsi="仿宋" w:cs="仿宋" w:hint="eastAsia"/>
          <w:lang w:eastAsia="zh-CN"/>
        </w:rPr>
      </w:pPr>
      <w:bookmarkStart w:id="19" w:name="_Toc15171"/>
      <w:r>
        <w:rPr>
          <w:rFonts w:ascii="仿宋" w:eastAsia="仿宋" w:hAnsi="仿宋" w:cs="仿宋" w:hint="eastAsia"/>
          <w:lang w:eastAsia="zh-CN"/>
        </w:rPr>
        <w:t>(一)、饲用生物活性制剂项目背景分析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生物活性制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饲用生物活性制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饲用生物活性制剂项目在这个潮流中的定位。同时，我们将关注行业内涌现的新兴机遇，以便饲用生物活性制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饲用生物活性制剂项目提供了强大的发展动力。我们将聚焦于行业内最新的技术发展趋势，包括但不限于人工智能、大数据分析、物联网等领域。通过深度的技术研究，我们将确保饲用生物活性制剂项目充分利用最前沿的科技，以提升产品性能、拓展创新边界，并满足市场对高水平技术产品的不断追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https://d.book118.com/298045020111006044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饲用生物活性制剂项目规划设计方案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571A83"/>
    <w:rsid w:val="78571A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4502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2024-03-03T18:54:00Z</dcterms:created>
  <dcterms:modified xsi:type="dcterms:W3CDTF">2024-03-03T18:54:44Z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9AFBE45F418E42A48B7DA6140783E0F1_11</vt:lpwstr>
  </property>
  <property fmtid="{D5CDD505-2E9C-101B-9397-08002B2CF9AE}" pid="3" name="KSOProductBuildVer">
    <vt:lpwstr>2052-12.1.0.16388</vt:lpwstr>
  </property>
</Properties>
</file>