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工程射灯项目规划设计蓝图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96" w:history="1">
        <w:r>
          <w:rPr>
            <w:rFonts w:ascii="仿宋" w:eastAsia="仿宋" w:hAnsi="仿宋" w:cs="仿宋" w:hint="eastAsia"/>
            <w:lang w:eastAsia="zh-CN"/>
          </w:rPr>
          <w:t>序言</w:t>
        </w:r>
        <w:r>
          <w:tab/>
        </w:r>
        <w:r>
          <w:fldChar w:fldCharType="begin"/>
        </w:r>
        <w:r>
          <w:instrText xml:space="preserve"> PAGEREF _Toc1196 \h </w:instrText>
        </w:r>
        <w:r>
          <w:fldChar w:fldCharType="separate"/>
        </w:r>
        <w:r>
          <w:t>3</w:t>
        </w:r>
        <w:r>
          <w:fldChar w:fldCharType="end"/>
        </w:r>
      </w:hyperlink>
    </w:p>
    <w:p>
      <w:pPr>
        <w:pStyle w:val="TOC1"/>
        <w:tabs>
          <w:tab w:val="right" w:leader="dot" w:pos="8306"/>
        </w:tabs>
      </w:pPr>
      <w:hyperlink w:anchor="_Toc8067" w:history="1">
        <w:r>
          <w:rPr>
            <w:rFonts w:ascii="仿宋" w:eastAsia="仿宋" w:hAnsi="仿宋" w:cs="仿宋" w:hint="eastAsia"/>
            <w:lang w:eastAsia="zh-CN"/>
          </w:rPr>
          <w:t>一、工程射灯项目绩效评估</w:t>
        </w:r>
        <w:r>
          <w:tab/>
        </w:r>
        <w:r>
          <w:fldChar w:fldCharType="begin"/>
        </w:r>
        <w:r>
          <w:instrText xml:space="preserve"> PAGEREF _Toc8067 \h </w:instrText>
        </w:r>
        <w:r>
          <w:fldChar w:fldCharType="separate"/>
        </w:r>
        <w:r>
          <w:t>3</w:t>
        </w:r>
        <w:r>
          <w:fldChar w:fldCharType="end"/>
        </w:r>
      </w:hyperlink>
    </w:p>
    <w:p>
      <w:pPr>
        <w:pStyle w:val="TOC2"/>
        <w:tabs>
          <w:tab w:val="right" w:leader="dot" w:pos="8306"/>
        </w:tabs>
      </w:pPr>
      <w:hyperlink w:anchor="_Toc20391" w:history="1">
        <w:r>
          <w:rPr>
            <w:rFonts w:ascii="仿宋" w:eastAsia="仿宋" w:hAnsi="仿宋" w:cs="仿宋" w:hint="eastAsia"/>
            <w:lang w:eastAsia="zh-CN"/>
          </w:rPr>
          <w:t>(一)、绩效评估指标</w:t>
        </w:r>
        <w:r>
          <w:tab/>
        </w:r>
        <w:r>
          <w:fldChar w:fldCharType="begin"/>
        </w:r>
        <w:r>
          <w:instrText xml:space="preserve"> PAGEREF _Toc20391 \h </w:instrText>
        </w:r>
        <w:r>
          <w:fldChar w:fldCharType="separate"/>
        </w:r>
        <w:r>
          <w:t>3</w:t>
        </w:r>
        <w:r>
          <w:fldChar w:fldCharType="end"/>
        </w:r>
      </w:hyperlink>
    </w:p>
    <w:p>
      <w:pPr>
        <w:pStyle w:val="TOC2"/>
        <w:tabs>
          <w:tab w:val="right" w:leader="dot" w:pos="8306"/>
        </w:tabs>
      </w:pPr>
      <w:hyperlink w:anchor="_Toc18545" w:history="1">
        <w:r>
          <w:rPr>
            <w:rFonts w:ascii="仿宋" w:eastAsia="仿宋" w:hAnsi="仿宋" w:cs="仿宋" w:hint="eastAsia"/>
            <w:lang w:eastAsia="zh-CN"/>
          </w:rPr>
          <w:t>(二)、绩效评估方法</w:t>
        </w:r>
        <w:r>
          <w:tab/>
        </w:r>
        <w:r>
          <w:fldChar w:fldCharType="begin"/>
        </w:r>
        <w:r>
          <w:instrText xml:space="preserve"> PAGEREF _Toc18545 \h </w:instrText>
        </w:r>
        <w:r>
          <w:fldChar w:fldCharType="separate"/>
        </w:r>
        <w:r>
          <w:t>4</w:t>
        </w:r>
        <w:r>
          <w:fldChar w:fldCharType="end"/>
        </w:r>
      </w:hyperlink>
    </w:p>
    <w:p>
      <w:pPr>
        <w:pStyle w:val="TOC2"/>
        <w:tabs>
          <w:tab w:val="right" w:leader="dot" w:pos="8306"/>
        </w:tabs>
      </w:pPr>
      <w:hyperlink w:anchor="_Toc24805" w:history="1">
        <w:r>
          <w:rPr>
            <w:rFonts w:ascii="仿宋" w:eastAsia="仿宋" w:hAnsi="仿宋" w:cs="仿宋" w:hint="eastAsia"/>
            <w:lang w:eastAsia="zh-CN"/>
          </w:rPr>
          <w:t>(三)、绩效评估周期</w:t>
        </w:r>
        <w:r>
          <w:tab/>
        </w:r>
        <w:r>
          <w:fldChar w:fldCharType="begin"/>
        </w:r>
        <w:r>
          <w:instrText xml:space="preserve"> PAGEREF _Toc24805 \h </w:instrText>
        </w:r>
        <w:r>
          <w:fldChar w:fldCharType="separate"/>
        </w:r>
        <w:r>
          <w:t>5</w:t>
        </w:r>
        <w:r>
          <w:fldChar w:fldCharType="end"/>
        </w:r>
      </w:hyperlink>
    </w:p>
    <w:p>
      <w:pPr>
        <w:pStyle w:val="TOC1"/>
        <w:tabs>
          <w:tab w:val="right" w:leader="dot" w:pos="8306"/>
        </w:tabs>
      </w:pPr>
      <w:hyperlink w:anchor="_Toc29636" w:history="1">
        <w:r>
          <w:rPr>
            <w:rFonts w:ascii="仿宋" w:eastAsia="仿宋" w:hAnsi="仿宋" w:cs="仿宋" w:hint="eastAsia"/>
            <w:lang w:eastAsia="zh-CN"/>
          </w:rPr>
          <w:t>二、工程射灯项目可持续发展</w:t>
        </w:r>
        <w:r>
          <w:tab/>
        </w:r>
        <w:r>
          <w:fldChar w:fldCharType="begin"/>
        </w:r>
        <w:r>
          <w:instrText xml:space="preserve"> PAGEREF _Toc29636 \h </w:instrText>
        </w:r>
        <w:r>
          <w:fldChar w:fldCharType="separate"/>
        </w:r>
        <w:r>
          <w:t>6</w:t>
        </w:r>
        <w:r>
          <w:fldChar w:fldCharType="end"/>
        </w:r>
      </w:hyperlink>
    </w:p>
    <w:p>
      <w:pPr>
        <w:pStyle w:val="TOC2"/>
        <w:tabs>
          <w:tab w:val="right" w:leader="dot" w:pos="8306"/>
        </w:tabs>
      </w:pPr>
      <w:hyperlink w:anchor="_Toc14434" w:history="1">
        <w:r>
          <w:rPr>
            <w:rFonts w:ascii="仿宋" w:eastAsia="仿宋" w:hAnsi="仿宋" w:cs="仿宋" w:hint="eastAsia"/>
            <w:lang w:eastAsia="zh-CN"/>
          </w:rPr>
          <w:t>(一)、可持续战略与实践</w:t>
        </w:r>
        <w:r>
          <w:tab/>
        </w:r>
        <w:r>
          <w:fldChar w:fldCharType="begin"/>
        </w:r>
        <w:r>
          <w:instrText xml:space="preserve"> PAGEREF _Toc14434 \h </w:instrText>
        </w:r>
        <w:r>
          <w:fldChar w:fldCharType="separate"/>
        </w:r>
        <w:r>
          <w:t>6</w:t>
        </w:r>
        <w:r>
          <w:fldChar w:fldCharType="end"/>
        </w:r>
      </w:hyperlink>
    </w:p>
    <w:p>
      <w:pPr>
        <w:pStyle w:val="TOC2"/>
        <w:tabs>
          <w:tab w:val="right" w:leader="dot" w:pos="8306"/>
        </w:tabs>
      </w:pPr>
      <w:hyperlink w:anchor="_Toc32003" w:history="1">
        <w:r>
          <w:rPr>
            <w:rFonts w:ascii="仿宋" w:eastAsia="仿宋" w:hAnsi="仿宋" w:cs="仿宋" w:hint="eastAsia"/>
            <w:lang w:eastAsia="zh-CN"/>
          </w:rPr>
          <w:t>(二)、环保与社会责任</w:t>
        </w:r>
        <w:r>
          <w:tab/>
        </w:r>
        <w:r>
          <w:fldChar w:fldCharType="begin"/>
        </w:r>
        <w:r>
          <w:instrText xml:space="preserve"> PAGEREF _Toc32003 \h </w:instrText>
        </w:r>
        <w:r>
          <w:fldChar w:fldCharType="separate"/>
        </w:r>
        <w:r>
          <w:t>7</w:t>
        </w:r>
        <w:r>
          <w:fldChar w:fldCharType="end"/>
        </w:r>
      </w:hyperlink>
    </w:p>
    <w:p>
      <w:pPr>
        <w:pStyle w:val="TOC1"/>
        <w:tabs>
          <w:tab w:val="right" w:leader="dot" w:pos="8306"/>
        </w:tabs>
      </w:pPr>
      <w:hyperlink w:anchor="_Toc6436" w:history="1">
        <w:r>
          <w:rPr>
            <w:rFonts w:ascii="仿宋" w:eastAsia="仿宋" w:hAnsi="仿宋" w:cs="仿宋" w:hint="eastAsia"/>
            <w:lang w:eastAsia="zh-CN"/>
          </w:rPr>
          <w:t>三、工程射灯项目建设背景及必要性分析</w:t>
        </w:r>
        <w:r>
          <w:tab/>
        </w:r>
        <w:r>
          <w:fldChar w:fldCharType="begin"/>
        </w:r>
        <w:r>
          <w:instrText xml:space="preserve"> PAGEREF _Toc6436 \h </w:instrText>
        </w:r>
        <w:r>
          <w:fldChar w:fldCharType="separate"/>
        </w:r>
        <w:r>
          <w:t>8</w:t>
        </w:r>
        <w:r>
          <w:fldChar w:fldCharType="end"/>
        </w:r>
      </w:hyperlink>
    </w:p>
    <w:p>
      <w:pPr>
        <w:pStyle w:val="TOC2"/>
        <w:tabs>
          <w:tab w:val="right" w:leader="dot" w:pos="8306"/>
        </w:tabs>
      </w:pPr>
      <w:hyperlink w:anchor="_Toc25189" w:history="1">
        <w:r>
          <w:rPr>
            <w:rFonts w:ascii="仿宋" w:eastAsia="仿宋" w:hAnsi="仿宋" w:cs="仿宋" w:hint="eastAsia"/>
            <w:lang w:eastAsia="zh-CN"/>
          </w:rPr>
          <w:t>(一)、工程射灯项目背景分析</w:t>
        </w:r>
        <w:r>
          <w:tab/>
        </w:r>
        <w:r>
          <w:fldChar w:fldCharType="begin"/>
        </w:r>
        <w:r>
          <w:instrText xml:space="preserve"> PAGEREF _Toc25189 \h </w:instrText>
        </w:r>
        <w:r>
          <w:fldChar w:fldCharType="separate"/>
        </w:r>
        <w:r>
          <w:t>8</w:t>
        </w:r>
        <w:r>
          <w:fldChar w:fldCharType="end"/>
        </w:r>
      </w:hyperlink>
    </w:p>
    <w:p>
      <w:pPr>
        <w:pStyle w:val="TOC2"/>
        <w:tabs>
          <w:tab w:val="right" w:leader="dot" w:pos="8306"/>
        </w:tabs>
      </w:pPr>
      <w:hyperlink w:anchor="_Toc23199" w:history="1">
        <w:r>
          <w:rPr>
            <w:rFonts w:ascii="仿宋" w:eastAsia="仿宋" w:hAnsi="仿宋" w:cs="仿宋" w:hint="eastAsia"/>
            <w:lang w:eastAsia="zh-CN"/>
          </w:rPr>
          <w:t>(二)、工程射灯项目建设必要性分析</w:t>
        </w:r>
        <w:r>
          <w:tab/>
        </w:r>
        <w:r>
          <w:fldChar w:fldCharType="begin"/>
        </w:r>
        <w:r>
          <w:instrText xml:space="preserve"> PAGEREF _Toc23199 \h </w:instrText>
        </w:r>
        <w:r>
          <w:fldChar w:fldCharType="separate"/>
        </w:r>
        <w:r>
          <w:t>9</w:t>
        </w:r>
        <w:r>
          <w:fldChar w:fldCharType="end"/>
        </w:r>
      </w:hyperlink>
    </w:p>
    <w:p>
      <w:pPr>
        <w:pStyle w:val="TOC1"/>
        <w:tabs>
          <w:tab w:val="right" w:leader="dot" w:pos="8306"/>
        </w:tabs>
      </w:pPr>
      <w:hyperlink w:anchor="_Toc12076" w:history="1">
        <w:r>
          <w:rPr>
            <w:rFonts w:ascii="仿宋" w:eastAsia="仿宋" w:hAnsi="仿宋" w:cs="仿宋" w:hint="eastAsia"/>
            <w:lang w:eastAsia="zh-CN"/>
          </w:rPr>
          <w:t>四、市场分析、调研</w:t>
        </w:r>
        <w:r>
          <w:tab/>
        </w:r>
        <w:r>
          <w:fldChar w:fldCharType="begin"/>
        </w:r>
        <w:r>
          <w:instrText xml:space="preserve"> PAGEREF _Toc12076 \h </w:instrText>
        </w:r>
        <w:r>
          <w:fldChar w:fldCharType="separate"/>
        </w:r>
        <w:r>
          <w:t>11</w:t>
        </w:r>
        <w:r>
          <w:fldChar w:fldCharType="end"/>
        </w:r>
      </w:hyperlink>
    </w:p>
    <w:p>
      <w:pPr>
        <w:pStyle w:val="TOC2"/>
        <w:tabs>
          <w:tab w:val="right" w:leader="dot" w:pos="8306"/>
        </w:tabs>
      </w:pPr>
      <w:hyperlink w:anchor="_Toc3655" w:history="1">
        <w:r>
          <w:rPr>
            <w:rFonts w:ascii="仿宋" w:eastAsia="仿宋" w:hAnsi="仿宋" w:cs="仿宋" w:hint="eastAsia"/>
            <w:lang w:eastAsia="zh-CN"/>
          </w:rPr>
          <w:t>(一)、工程射灯行业分析</w:t>
        </w:r>
        <w:r>
          <w:tab/>
        </w:r>
        <w:r>
          <w:fldChar w:fldCharType="begin"/>
        </w:r>
        <w:r>
          <w:instrText xml:space="preserve"> PAGEREF _Toc3655 \h </w:instrText>
        </w:r>
        <w:r>
          <w:fldChar w:fldCharType="separate"/>
        </w:r>
        <w:r>
          <w:t>11</w:t>
        </w:r>
        <w:r>
          <w:fldChar w:fldCharType="end"/>
        </w:r>
      </w:hyperlink>
    </w:p>
    <w:p>
      <w:pPr>
        <w:pStyle w:val="TOC2"/>
        <w:tabs>
          <w:tab w:val="right" w:leader="dot" w:pos="8306"/>
        </w:tabs>
      </w:pPr>
      <w:hyperlink w:anchor="_Toc23906" w:history="1">
        <w:r>
          <w:rPr>
            <w:rFonts w:ascii="仿宋" w:eastAsia="仿宋" w:hAnsi="仿宋" w:cs="仿宋" w:hint="eastAsia"/>
            <w:lang w:eastAsia="zh-CN"/>
          </w:rPr>
          <w:t>(二)、工程射灯市场分析预测</w:t>
        </w:r>
        <w:r>
          <w:tab/>
        </w:r>
        <w:r>
          <w:fldChar w:fldCharType="begin"/>
        </w:r>
        <w:r>
          <w:instrText xml:space="preserve"> PAGEREF _Toc23906 \h </w:instrText>
        </w:r>
        <w:r>
          <w:fldChar w:fldCharType="separate"/>
        </w:r>
        <w:r>
          <w:t>11</w:t>
        </w:r>
        <w:r>
          <w:fldChar w:fldCharType="end"/>
        </w:r>
      </w:hyperlink>
    </w:p>
    <w:p>
      <w:pPr>
        <w:pStyle w:val="TOC1"/>
        <w:tabs>
          <w:tab w:val="right" w:leader="dot" w:pos="8306"/>
        </w:tabs>
      </w:pPr>
      <w:hyperlink w:anchor="_Toc25273" w:history="1">
        <w:r>
          <w:rPr>
            <w:rFonts w:ascii="仿宋" w:eastAsia="仿宋" w:hAnsi="仿宋" w:cs="仿宋" w:hint="eastAsia"/>
            <w:lang w:eastAsia="zh-CN"/>
          </w:rPr>
          <w:t>五、工艺说明</w:t>
        </w:r>
        <w:r>
          <w:tab/>
        </w:r>
        <w:r>
          <w:fldChar w:fldCharType="begin"/>
        </w:r>
        <w:r>
          <w:instrText xml:space="preserve"> PAGEREF _Toc25273 \h </w:instrText>
        </w:r>
        <w:r>
          <w:fldChar w:fldCharType="separate"/>
        </w:r>
        <w:r>
          <w:t>12</w:t>
        </w:r>
        <w:r>
          <w:fldChar w:fldCharType="end"/>
        </w:r>
      </w:hyperlink>
    </w:p>
    <w:p>
      <w:pPr>
        <w:pStyle w:val="TOC2"/>
        <w:tabs>
          <w:tab w:val="right" w:leader="dot" w:pos="8306"/>
        </w:tabs>
      </w:pPr>
      <w:hyperlink w:anchor="_Toc4843" w:history="1">
        <w:r>
          <w:rPr>
            <w:rFonts w:ascii="仿宋" w:eastAsia="仿宋" w:hAnsi="仿宋" w:cs="仿宋" w:hint="eastAsia"/>
            <w:lang w:eastAsia="zh-CN"/>
          </w:rPr>
          <w:t>(一)、技术管理特点</w:t>
        </w:r>
        <w:r>
          <w:tab/>
        </w:r>
        <w:r>
          <w:fldChar w:fldCharType="begin"/>
        </w:r>
        <w:r>
          <w:instrText xml:space="preserve"> PAGEREF _Toc4843 \h </w:instrText>
        </w:r>
        <w:r>
          <w:fldChar w:fldCharType="separate"/>
        </w:r>
        <w:r>
          <w:t>12</w:t>
        </w:r>
        <w:r>
          <w:fldChar w:fldCharType="end"/>
        </w:r>
      </w:hyperlink>
    </w:p>
    <w:p>
      <w:pPr>
        <w:pStyle w:val="TOC2"/>
        <w:tabs>
          <w:tab w:val="right" w:leader="dot" w:pos="8306"/>
        </w:tabs>
      </w:pPr>
      <w:hyperlink w:anchor="_Toc14624" w:history="1">
        <w:r>
          <w:rPr>
            <w:rFonts w:ascii="仿宋" w:eastAsia="仿宋" w:hAnsi="仿宋" w:cs="仿宋" w:hint="eastAsia"/>
            <w:lang w:eastAsia="zh-CN"/>
          </w:rPr>
          <w:t>(二)、工程射灯项目工艺技术设计方案</w:t>
        </w:r>
        <w:r>
          <w:tab/>
        </w:r>
        <w:r>
          <w:fldChar w:fldCharType="begin"/>
        </w:r>
        <w:r>
          <w:instrText xml:space="preserve"> PAGEREF _Toc14624 \h </w:instrText>
        </w:r>
        <w:r>
          <w:fldChar w:fldCharType="separate"/>
        </w:r>
        <w:r>
          <w:t>13</w:t>
        </w:r>
        <w:r>
          <w:fldChar w:fldCharType="end"/>
        </w:r>
      </w:hyperlink>
    </w:p>
    <w:p>
      <w:pPr>
        <w:pStyle w:val="TOC2"/>
        <w:tabs>
          <w:tab w:val="right" w:leader="dot" w:pos="8306"/>
        </w:tabs>
      </w:pPr>
      <w:hyperlink w:anchor="_Toc31698" w:history="1">
        <w:r>
          <w:rPr>
            <w:rFonts w:ascii="仿宋" w:eastAsia="仿宋" w:hAnsi="仿宋" w:cs="仿宋" w:hint="eastAsia"/>
            <w:lang w:eastAsia="zh-CN"/>
          </w:rPr>
          <w:t>(三)、设备选型方案</w:t>
        </w:r>
        <w:r>
          <w:tab/>
        </w:r>
        <w:r>
          <w:fldChar w:fldCharType="begin"/>
        </w:r>
        <w:r>
          <w:instrText xml:space="preserve"> PAGEREF _Toc31698 \h </w:instrText>
        </w:r>
        <w:r>
          <w:fldChar w:fldCharType="separate"/>
        </w:r>
        <w:r>
          <w:t>15</w:t>
        </w:r>
        <w:r>
          <w:fldChar w:fldCharType="end"/>
        </w:r>
      </w:hyperlink>
    </w:p>
    <w:p>
      <w:pPr>
        <w:pStyle w:val="TOC1"/>
        <w:tabs>
          <w:tab w:val="right" w:leader="dot" w:pos="8306"/>
        </w:tabs>
      </w:pPr>
      <w:hyperlink w:anchor="_Toc18108" w:history="1">
        <w:r>
          <w:rPr>
            <w:rFonts w:ascii="仿宋" w:eastAsia="仿宋" w:hAnsi="仿宋" w:cs="仿宋" w:hint="eastAsia"/>
            <w:lang w:eastAsia="zh-CN"/>
          </w:rPr>
          <w:t>六、工程射灯项目建设单位说明</w:t>
        </w:r>
        <w:r>
          <w:tab/>
        </w:r>
        <w:r>
          <w:fldChar w:fldCharType="begin"/>
        </w:r>
        <w:r>
          <w:instrText xml:space="preserve"> PAGEREF _Toc18108 \h </w:instrText>
        </w:r>
        <w:r>
          <w:fldChar w:fldCharType="separate"/>
        </w:r>
        <w:r>
          <w:t>16</w:t>
        </w:r>
        <w:r>
          <w:fldChar w:fldCharType="end"/>
        </w:r>
      </w:hyperlink>
    </w:p>
    <w:p>
      <w:pPr>
        <w:pStyle w:val="TOC2"/>
        <w:tabs>
          <w:tab w:val="right" w:leader="dot" w:pos="8306"/>
        </w:tabs>
      </w:pPr>
      <w:hyperlink w:anchor="_Toc21548" w:history="1">
        <w:r>
          <w:rPr>
            <w:rFonts w:ascii="仿宋" w:eastAsia="仿宋" w:hAnsi="仿宋" w:cs="仿宋" w:hint="eastAsia"/>
            <w:lang w:eastAsia="zh-CN"/>
          </w:rPr>
          <w:t>(一)、工程射灯项目承办单位基本情况</w:t>
        </w:r>
        <w:r>
          <w:tab/>
        </w:r>
        <w:r>
          <w:fldChar w:fldCharType="begin"/>
        </w:r>
        <w:r>
          <w:instrText xml:space="preserve"> PAGEREF _Toc21548 \h </w:instrText>
        </w:r>
        <w:r>
          <w:fldChar w:fldCharType="separate"/>
        </w:r>
        <w:r>
          <w:t>16</w:t>
        </w:r>
        <w:r>
          <w:fldChar w:fldCharType="end"/>
        </w:r>
      </w:hyperlink>
    </w:p>
    <w:p>
      <w:pPr>
        <w:pStyle w:val="TOC2"/>
        <w:tabs>
          <w:tab w:val="right" w:leader="dot" w:pos="8306"/>
        </w:tabs>
      </w:pPr>
      <w:hyperlink w:anchor="_Toc11197" w:history="1">
        <w:r>
          <w:rPr>
            <w:rFonts w:ascii="仿宋" w:eastAsia="仿宋" w:hAnsi="仿宋" w:cs="仿宋" w:hint="eastAsia"/>
            <w:lang w:eastAsia="zh-CN"/>
          </w:rPr>
          <w:t>(二)、公司经济效益分析</w:t>
        </w:r>
        <w:r>
          <w:tab/>
        </w:r>
        <w:r>
          <w:fldChar w:fldCharType="begin"/>
        </w:r>
        <w:r>
          <w:instrText xml:space="preserve"> PAGEREF _Toc11197 \h </w:instrText>
        </w:r>
        <w:r>
          <w:fldChar w:fldCharType="separate"/>
        </w:r>
        <w:r>
          <w:t>16</w:t>
        </w:r>
        <w:r>
          <w:fldChar w:fldCharType="end"/>
        </w:r>
      </w:hyperlink>
    </w:p>
    <w:p>
      <w:pPr>
        <w:pStyle w:val="TOC1"/>
        <w:tabs>
          <w:tab w:val="right" w:leader="dot" w:pos="8306"/>
        </w:tabs>
      </w:pPr>
      <w:hyperlink w:anchor="_Toc1561" w:history="1">
        <w:r>
          <w:rPr>
            <w:rFonts w:ascii="仿宋" w:eastAsia="仿宋" w:hAnsi="仿宋" w:cs="仿宋" w:hint="eastAsia"/>
            <w:lang w:eastAsia="zh-CN"/>
          </w:rPr>
          <w:t>七、工程射灯项目创新与研发</w:t>
        </w:r>
        <w:r>
          <w:tab/>
        </w:r>
        <w:r>
          <w:fldChar w:fldCharType="begin"/>
        </w:r>
        <w:r>
          <w:instrText xml:space="preserve"> PAGEREF _Toc1561 \h </w:instrText>
        </w:r>
        <w:r>
          <w:fldChar w:fldCharType="separate"/>
        </w:r>
        <w:r>
          <w:t>17</w:t>
        </w:r>
        <w:r>
          <w:fldChar w:fldCharType="end"/>
        </w:r>
      </w:hyperlink>
    </w:p>
    <w:p>
      <w:pPr>
        <w:pStyle w:val="TOC2"/>
        <w:tabs>
          <w:tab w:val="right" w:leader="dot" w:pos="8306"/>
        </w:tabs>
      </w:pPr>
      <w:hyperlink w:anchor="_Toc29130" w:history="1">
        <w:r>
          <w:rPr>
            <w:rFonts w:ascii="仿宋" w:eastAsia="仿宋" w:hAnsi="仿宋" w:cs="仿宋" w:hint="eastAsia"/>
            <w:lang w:eastAsia="zh-CN"/>
          </w:rPr>
          <w:t>(一)、创新策略与方向</w:t>
        </w:r>
        <w:r>
          <w:tab/>
        </w:r>
        <w:r>
          <w:fldChar w:fldCharType="begin"/>
        </w:r>
        <w:r>
          <w:instrText xml:space="preserve"> PAGEREF _Toc29130 \h </w:instrText>
        </w:r>
        <w:r>
          <w:fldChar w:fldCharType="separate"/>
        </w:r>
        <w:r>
          <w:t>17</w:t>
        </w:r>
        <w:r>
          <w:fldChar w:fldCharType="end"/>
        </w:r>
      </w:hyperlink>
    </w:p>
    <w:p>
      <w:pPr>
        <w:pStyle w:val="TOC2"/>
        <w:tabs>
          <w:tab w:val="right" w:leader="dot" w:pos="8306"/>
        </w:tabs>
      </w:pPr>
      <w:hyperlink w:anchor="_Toc9370" w:history="1">
        <w:r>
          <w:rPr>
            <w:rFonts w:ascii="仿宋" w:eastAsia="仿宋" w:hAnsi="仿宋" w:cs="仿宋" w:hint="eastAsia"/>
            <w:lang w:eastAsia="zh-CN"/>
          </w:rPr>
          <w:t>(二)、研发规划与投入</w:t>
        </w:r>
        <w:r>
          <w:tab/>
        </w:r>
        <w:r>
          <w:fldChar w:fldCharType="begin"/>
        </w:r>
        <w:r>
          <w:instrText xml:space="preserve"> PAGEREF _Toc9370 \h </w:instrText>
        </w:r>
        <w:r>
          <w:fldChar w:fldCharType="separate"/>
        </w:r>
        <w:r>
          <w:t>19</w:t>
        </w:r>
        <w:r>
          <w:fldChar w:fldCharType="end"/>
        </w:r>
      </w:hyperlink>
    </w:p>
    <w:p>
      <w:pPr>
        <w:pStyle w:val="TOC1"/>
        <w:tabs>
          <w:tab w:val="right" w:leader="dot" w:pos="8306"/>
        </w:tabs>
      </w:pPr>
      <w:hyperlink w:anchor="_Toc14317" w:history="1">
        <w:r>
          <w:rPr>
            <w:rFonts w:ascii="仿宋" w:eastAsia="仿宋" w:hAnsi="仿宋" w:cs="仿宋" w:hint="eastAsia"/>
            <w:lang w:eastAsia="zh-CN"/>
          </w:rPr>
          <w:t>八、工程射灯项目经营效益</w:t>
        </w:r>
        <w:r>
          <w:tab/>
        </w:r>
        <w:r>
          <w:fldChar w:fldCharType="begin"/>
        </w:r>
        <w:r>
          <w:instrText xml:space="preserve"> PAGEREF _Toc14317 \h </w:instrText>
        </w:r>
        <w:r>
          <w:fldChar w:fldCharType="separate"/>
        </w:r>
        <w:r>
          <w:t>21</w:t>
        </w:r>
        <w:r>
          <w:fldChar w:fldCharType="end"/>
        </w:r>
      </w:hyperlink>
    </w:p>
    <w:p>
      <w:pPr>
        <w:pStyle w:val="TOC2"/>
        <w:tabs>
          <w:tab w:val="right" w:leader="dot" w:pos="8306"/>
        </w:tabs>
      </w:pPr>
      <w:hyperlink w:anchor="_Toc4702" w:history="1">
        <w:r>
          <w:rPr>
            <w:rFonts w:ascii="仿宋" w:eastAsia="仿宋" w:hAnsi="仿宋" w:cs="仿宋" w:hint="eastAsia"/>
            <w:lang w:eastAsia="zh-CN"/>
          </w:rPr>
          <w:t>(一)、经济评价财务测算</w:t>
        </w:r>
        <w:r>
          <w:tab/>
        </w:r>
        <w:r>
          <w:fldChar w:fldCharType="begin"/>
        </w:r>
        <w:r>
          <w:instrText xml:space="preserve"> PAGEREF _Toc4702 \h </w:instrText>
        </w:r>
        <w:r>
          <w:fldChar w:fldCharType="separate"/>
        </w:r>
        <w:r>
          <w:t>21</w:t>
        </w:r>
        <w:r>
          <w:fldChar w:fldCharType="end"/>
        </w:r>
      </w:hyperlink>
    </w:p>
    <w:p>
      <w:pPr>
        <w:pStyle w:val="TOC2"/>
        <w:tabs>
          <w:tab w:val="right" w:leader="dot" w:pos="8306"/>
        </w:tabs>
      </w:pPr>
      <w:hyperlink w:anchor="_Toc16062" w:history="1">
        <w:r>
          <w:rPr>
            <w:rFonts w:ascii="仿宋" w:eastAsia="仿宋" w:hAnsi="仿宋" w:cs="仿宋" w:hint="eastAsia"/>
            <w:lang w:eastAsia="zh-CN"/>
          </w:rPr>
          <w:t>(二)、工程射灯项目盈利能力分析</w:t>
        </w:r>
        <w:r>
          <w:tab/>
        </w:r>
        <w:r>
          <w:fldChar w:fldCharType="begin"/>
        </w:r>
        <w:r>
          <w:instrText xml:space="preserve"> PAGEREF _Toc16062 \h </w:instrText>
        </w:r>
        <w:r>
          <w:fldChar w:fldCharType="separate"/>
        </w:r>
        <w:r>
          <w:t>22</w:t>
        </w:r>
        <w:r>
          <w:fldChar w:fldCharType="end"/>
        </w:r>
      </w:hyperlink>
    </w:p>
    <w:p>
      <w:pPr>
        <w:pStyle w:val="TOC1"/>
        <w:tabs>
          <w:tab w:val="right" w:leader="dot" w:pos="8306"/>
        </w:tabs>
      </w:pPr>
      <w:hyperlink w:anchor="_Toc23477" w:history="1">
        <w:r>
          <w:rPr>
            <w:rFonts w:ascii="仿宋" w:eastAsia="仿宋" w:hAnsi="仿宋" w:cs="仿宋" w:hint="eastAsia"/>
            <w:lang w:eastAsia="zh-CN"/>
          </w:rPr>
          <w:t>九、工程射灯项目技术管理</w:t>
        </w:r>
        <w:r>
          <w:tab/>
        </w:r>
        <w:r>
          <w:fldChar w:fldCharType="begin"/>
        </w:r>
        <w:r>
          <w:instrText xml:space="preserve"> PAGEREF _Toc23477 \h </w:instrText>
        </w:r>
        <w:r>
          <w:fldChar w:fldCharType="separate"/>
        </w:r>
        <w:r>
          <w:t>23</w:t>
        </w:r>
        <w:r>
          <w:fldChar w:fldCharType="end"/>
        </w:r>
      </w:hyperlink>
    </w:p>
    <w:p>
      <w:pPr>
        <w:pStyle w:val="TOC2"/>
        <w:tabs>
          <w:tab w:val="right" w:leader="dot" w:pos="8306"/>
        </w:tabs>
      </w:pPr>
      <w:hyperlink w:anchor="_Toc24319" w:history="1">
        <w:r>
          <w:rPr>
            <w:rFonts w:ascii="仿宋" w:eastAsia="仿宋" w:hAnsi="仿宋" w:cs="仿宋" w:hint="eastAsia"/>
            <w:lang w:eastAsia="zh-CN"/>
          </w:rPr>
          <w:t>(一)、技术方案选用方向</w:t>
        </w:r>
        <w:r>
          <w:tab/>
        </w:r>
        <w:r>
          <w:fldChar w:fldCharType="begin"/>
        </w:r>
        <w:r>
          <w:instrText xml:space="preserve"> PAGEREF _Toc24319 \h </w:instrText>
        </w:r>
        <w:r>
          <w:fldChar w:fldCharType="separate"/>
        </w:r>
        <w:r>
          <w:t>23</w:t>
        </w:r>
        <w:r>
          <w:fldChar w:fldCharType="end"/>
        </w:r>
      </w:hyperlink>
    </w:p>
    <w:p>
      <w:pPr>
        <w:pStyle w:val="TOC2"/>
        <w:tabs>
          <w:tab w:val="right" w:leader="dot" w:pos="8306"/>
        </w:tabs>
      </w:pPr>
      <w:hyperlink w:anchor="_Toc17728" w:history="1">
        <w:r>
          <w:rPr>
            <w:rFonts w:ascii="仿宋" w:eastAsia="仿宋" w:hAnsi="仿宋" w:cs="仿宋" w:hint="eastAsia"/>
            <w:lang w:eastAsia="zh-CN"/>
          </w:rPr>
          <w:t>(二)、工艺技术方案选用原则</w:t>
        </w:r>
        <w:r>
          <w:tab/>
        </w:r>
        <w:r>
          <w:fldChar w:fldCharType="begin"/>
        </w:r>
        <w:r>
          <w:instrText xml:space="preserve"> PAGEREF _Toc17728 \h </w:instrText>
        </w:r>
        <w:r>
          <w:fldChar w:fldCharType="separate"/>
        </w:r>
        <w:r>
          <w:t>24</w:t>
        </w:r>
        <w:r>
          <w:fldChar w:fldCharType="end"/>
        </w:r>
      </w:hyperlink>
    </w:p>
    <w:p>
      <w:pPr>
        <w:pStyle w:val="TOC2"/>
        <w:tabs>
          <w:tab w:val="right" w:leader="dot" w:pos="8306"/>
        </w:tabs>
      </w:pPr>
      <w:hyperlink w:anchor="_Toc1550" w:history="1">
        <w:r>
          <w:rPr>
            <w:rFonts w:ascii="仿宋" w:eastAsia="仿宋" w:hAnsi="仿宋" w:cs="仿宋" w:hint="eastAsia"/>
            <w:lang w:eastAsia="zh-CN"/>
          </w:rPr>
          <w:t>(三)、工艺技术方案要求</w:t>
        </w:r>
        <w:r>
          <w:tab/>
        </w:r>
        <w:r>
          <w:fldChar w:fldCharType="begin"/>
        </w:r>
        <w:r>
          <w:instrText xml:space="preserve"> PAGEREF _Toc1550 \h </w:instrText>
        </w:r>
        <w:r>
          <w:fldChar w:fldCharType="separate"/>
        </w:r>
        <w:r>
          <w:t>26</w:t>
        </w:r>
        <w:r>
          <w:fldChar w:fldCharType="end"/>
        </w:r>
      </w:hyperlink>
    </w:p>
    <w:p>
      <w:pPr>
        <w:pStyle w:val="TOC1"/>
        <w:tabs>
          <w:tab w:val="right" w:leader="dot" w:pos="8306"/>
        </w:tabs>
      </w:pPr>
      <w:hyperlink w:anchor="_Toc23844" w:history="1">
        <w:r>
          <w:rPr>
            <w:rFonts w:ascii="仿宋" w:eastAsia="仿宋" w:hAnsi="仿宋" w:cs="仿宋" w:hint="eastAsia"/>
            <w:lang w:eastAsia="zh-CN"/>
          </w:rPr>
          <w:t>十、工程射灯项目人力资源管理</w:t>
        </w:r>
        <w:r>
          <w:tab/>
        </w:r>
        <w:r>
          <w:fldChar w:fldCharType="begin"/>
        </w:r>
        <w:r>
          <w:instrText xml:space="preserve"> PAGEREF _Toc23844 \h </w:instrText>
        </w:r>
        <w:r>
          <w:fldChar w:fldCharType="separate"/>
        </w:r>
        <w:r>
          <w:t>29</w:t>
        </w:r>
        <w:r>
          <w:fldChar w:fldCharType="end"/>
        </w:r>
      </w:hyperlink>
    </w:p>
    <w:p>
      <w:pPr>
        <w:pStyle w:val="TOC2"/>
        <w:tabs>
          <w:tab w:val="right" w:leader="dot" w:pos="8306"/>
        </w:tabs>
      </w:pPr>
      <w:hyperlink w:anchor="_Toc28365" w:history="1">
        <w:r>
          <w:rPr>
            <w:rFonts w:ascii="仿宋" w:eastAsia="仿宋" w:hAnsi="仿宋" w:cs="仿宋" w:hint="eastAsia"/>
            <w:lang w:eastAsia="zh-CN"/>
          </w:rPr>
          <w:t>(一)、建立健全的预算管理制度</w:t>
        </w:r>
        <w:r>
          <w:tab/>
        </w:r>
        <w:r>
          <w:fldChar w:fldCharType="begin"/>
        </w:r>
        <w:r>
          <w:instrText xml:space="preserve"> PAGEREF _Toc28365 \h </w:instrText>
        </w:r>
        <w:r>
          <w:fldChar w:fldCharType="separate"/>
        </w:r>
        <w:r>
          <w:t>29</w:t>
        </w:r>
        <w:r>
          <w:fldChar w:fldCharType="end"/>
        </w:r>
      </w:hyperlink>
    </w:p>
    <w:p>
      <w:pPr>
        <w:pStyle w:val="TOC2"/>
        <w:tabs>
          <w:tab w:val="right" w:leader="dot" w:pos="8306"/>
        </w:tabs>
      </w:pPr>
      <w:hyperlink w:anchor="_Toc2756" w:history="1">
        <w:r>
          <w:rPr>
            <w:rFonts w:ascii="仿宋" w:eastAsia="仿宋" w:hAnsi="仿宋" w:cs="仿宋" w:hint="eastAsia"/>
            <w:lang w:eastAsia="zh-CN"/>
          </w:rPr>
          <w:t>(二)、加强资金流动监控</w:t>
        </w:r>
        <w:r>
          <w:tab/>
        </w:r>
        <w:r>
          <w:fldChar w:fldCharType="begin"/>
        </w:r>
        <w:r>
          <w:instrText xml:space="preserve"> PAGEREF _Toc2756 \h </w:instrText>
        </w:r>
        <w:r>
          <w:fldChar w:fldCharType="separate"/>
        </w:r>
        <w:r>
          <w:t>30</w:t>
        </w:r>
        <w:r>
          <w:fldChar w:fldCharType="end"/>
        </w:r>
      </w:hyperlink>
    </w:p>
    <w:p>
      <w:pPr>
        <w:pStyle w:val="TOC2"/>
        <w:tabs>
          <w:tab w:val="right" w:leader="dot" w:pos="8306"/>
        </w:tabs>
      </w:pPr>
      <w:hyperlink w:anchor="_Toc17142" w:history="1">
        <w:r>
          <w:rPr>
            <w:rFonts w:ascii="仿宋" w:eastAsia="仿宋" w:hAnsi="仿宋" w:cs="仿宋" w:hint="eastAsia"/>
            <w:lang w:eastAsia="zh-CN"/>
          </w:rPr>
          <w:t>(三)、制定完善的风险控制机制</w:t>
        </w:r>
        <w:r>
          <w:tab/>
        </w:r>
        <w:r>
          <w:fldChar w:fldCharType="begin"/>
        </w:r>
        <w:r>
          <w:instrText xml:space="preserve"> PAGEREF _Toc17142 \h </w:instrText>
        </w:r>
        <w:r>
          <w:fldChar w:fldCharType="separate"/>
        </w:r>
        <w:r>
          <w:t>31</w:t>
        </w:r>
        <w:r>
          <w:fldChar w:fldCharType="end"/>
        </w:r>
      </w:hyperlink>
    </w:p>
    <w:p>
      <w:pPr>
        <w:pStyle w:val="TOC2"/>
        <w:tabs>
          <w:tab w:val="right" w:leader="dot" w:pos="8306"/>
        </w:tabs>
      </w:pPr>
      <w:hyperlink w:anchor="_Toc14668" w:history="1">
        <w:r>
          <w:rPr>
            <w:rFonts w:ascii="仿宋" w:eastAsia="仿宋" w:hAnsi="仿宋" w:cs="仿宋" w:hint="eastAsia"/>
            <w:lang w:eastAsia="zh-CN"/>
          </w:rPr>
          <w:t>(四)、优化成本管理</w:t>
        </w:r>
        <w:r>
          <w:tab/>
        </w:r>
        <w:r>
          <w:fldChar w:fldCharType="begin"/>
        </w:r>
        <w:r>
          <w:instrText xml:space="preserve"> PAGEREF _Toc14668 \h </w:instrText>
        </w:r>
        <w:r>
          <w:fldChar w:fldCharType="separate"/>
        </w:r>
        <w:r>
          <w:t>33</w:t>
        </w:r>
        <w:r>
          <w:fldChar w:fldCharType="end"/>
        </w:r>
      </w:hyperlink>
    </w:p>
    <w:p>
      <w:pPr>
        <w:pStyle w:val="TOC1"/>
        <w:tabs>
          <w:tab w:val="right" w:leader="dot" w:pos="8306"/>
        </w:tabs>
      </w:pPr>
      <w:hyperlink w:anchor="_Toc28666" w:history="1">
        <w:r>
          <w:rPr>
            <w:rFonts w:ascii="仿宋" w:eastAsia="仿宋" w:hAnsi="仿宋" w:cs="仿宋" w:hint="eastAsia"/>
            <w:lang w:eastAsia="zh-CN"/>
          </w:rPr>
          <w:t>十一、工程射灯项目财务管理</w:t>
        </w:r>
        <w:r>
          <w:tab/>
        </w:r>
        <w:r>
          <w:fldChar w:fldCharType="begin"/>
        </w:r>
        <w:r>
          <w:instrText xml:space="preserve"> PAGEREF _Toc28666 \h </w:instrText>
        </w:r>
        <w:r>
          <w:fldChar w:fldCharType="separate"/>
        </w:r>
        <w:r>
          <w:t>34</w:t>
        </w:r>
        <w:r>
          <w:fldChar w:fldCharType="end"/>
        </w:r>
      </w:hyperlink>
    </w:p>
    <w:p>
      <w:pPr>
        <w:pStyle w:val="TOC2"/>
        <w:tabs>
          <w:tab w:val="right" w:leader="dot" w:pos="8306"/>
        </w:tabs>
      </w:pPr>
      <w:hyperlink w:anchor="_Toc23442" w:history="1">
        <w:r>
          <w:rPr>
            <w:rFonts w:ascii="仿宋" w:eastAsia="仿宋" w:hAnsi="仿宋" w:cs="仿宋" w:hint="eastAsia"/>
            <w:lang w:eastAsia="zh-CN"/>
          </w:rPr>
          <w:t>(一)、资金需求大</w:t>
        </w:r>
        <w:r>
          <w:tab/>
        </w:r>
        <w:r>
          <w:fldChar w:fldCharType="begin"/>
        </w:r>
        <w:r>
          <w:instrText xml:space="preserve"> PAGEREF _Toc23442 \h </w:instrText>
        </w:r>
        <w:r>
          <w:fldChar w:fldCharType="separate"/>
        </w:r>
        <w:r>
          <w:t>34</w:t>
        </w:r>
        <w:r>
          <w:fldChar w:fldCharType="end"/>
        </w:r>
      </w:hyperlink>
    </w:p>
    <w:p>
      <w:pPr>
        <w:pStyle w:val="TOC2"/>
        <w:tabs>
          <w:tab w:val="right" w:leader="dot" w:pos="8306"/>
        </w:tabs>
      </w:pPr>
      <w:hyperlink w:anchor="_Toc5075" w:history="1">
        <w:r>
          <w:rPr>
            <w:rFonts w:ascii="仿宋" w:eastAsia="仿宋" w:hAnsi="仿宋" w:cs="仿宋" w:hint="eastAsia"/>
            <w:lang w:eastAsia="zh-CN"/>
          </w:rPr>
          <w:t>(二)、研发周期长</w:t>
        </w:r>
        <w:r>
          <w:tab/>
        </w:r>
        <w:r>
          <w:fldChar w:fldCharType="begin"/>
        </w:r>
        <w:r>
          <w:instrText xml:space="preserve"> PAGEREF _Toc5075 \h </w:instrText>
        </w:r>
        <w:r>
          <w:fldChar w:fldCharType="separate"/>
        </w:r>
        <w:r>
          <w:t>35</w:t>
        </w:r>
        <w:r>
          <w:fldChar w:fldCharType="end"/>
        </w:r>
      </w:hyperlink>
    </w:p>
    <w:p>
      <w:pPr>
        <w:pStyle w:val="TOC2"/>
        <w:tabs>
          <w:tab w:val="right" w:leader="dot" w:pos="8306"/>
        </w:tabs>
      </w:pPr>
      <w:hyperlink w:anchor="_Toc15393" w:history="1">
        <w:r>
          <w:rPr>
            <w:rFonts w:ascii="仿宋" w:eastAsia="仿宋" w:hAnsi="仿宋" w:cs="仿宋" w:hint="eastAsia"/>
            <w:lang w:eastAsia="zh-CN"/>
          </w:rPr>
          <w:t>(三)、市场风险大</w:t>
        </w:r>
        <w:r>
          <w:tab/>
        </w:r>
        <w:r>
          <w:fldChar w:fldCharType="begin"/>
        </w:r>
        <w:r>
          <w:instrText xml:space="preserve"> PAGEREF _Toc15393 \h </w:instrText>
        </w:r>
        <w:r>
          <w:fldChar w:fldCharType="separate"/>
        </w:r>
        <w:r>
          <w:t>36</w:t>
        </w:r>
        <w:r>
          <w:fldChar w:fldCharType="end"/>
        </w:r>
      </w:hyperlink>
    </w:p>
    <w:p>
      <w:pPr>
        <w:pStyle w:val="TOC2"/>
        <w:tabs>
          <w:tab w:val="right" w:leader="dot" w:pos="8306"/>
        </w:tabs>
      </w:pPr>
      <w:hyperlink w:anchor="_Toc18807" w:history="1">
        <w:r>
          <w:rPr>
            <w:rFonts w:ascii="仿宋" w:eastAsia="仿宋" w:hAnsi="仿宋" w:cs="仿宋" w:hint="eastAsia"/>
            <w:lang w:eastAsia="zh-CN"/>
          </w:rPr>
          <w:t>(四)、利润率高</w:t>
        </w:r>
        <w:r>
          <w:tab/>
        </w:r>
        <w:r>
          <w:fldChar w:fldCharType="begin"/>
        </w:r>
        <w:r>
          <w:instrText xml:space="preserve"> PAGEREF _Toc18807 \h </w:instrText>
        </w:r>
        <w:r>
          <w:fldChar w:fldCharType="separate"/>
        </w:r>
        <w:r>
          <w:t>39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186" w:history="1">
        <w:r>
          <w:rPr>
            <w:rFonts w:ascii="仿宋" w:eastAsia="仿宋" w:hAnsi="仿宋" w:cs="仿宋" w:hint="eastAsia"/>
            <w:lang w:eastAsia="zh-CN"/>
          </w:rPr>
          <w:t>十二、工程射灯项目风险管理</w:t>
        </w:r>
        <w:r>
          <w:tab/>
        </w:r>
        <w:r>
          <w:fldChar w:fldCharType="begin"/>
        </w:r>
        <w:r>
          <w:instrText xml:space="preserve"> PAGEREF _Toc25186 \h </w:instrText>
        </w:r>
        <w:r>
          <w:fldChar w:fldCharType="separate"/>
        </w:r>
        <w:r>
          <w:t>41</w:t>
        </w:r>
        <w:r>
          <w:fldChar w:fldCharType="end"/>
        </w:r>
      </w:hyperlink>
    </w:p>
    <w:p>
      <w:pPr>
        <w:pStyle w:val="TOC2"/>
        <w:tabs>
          <w:tab w:val="right" w:leader="dot" w:pos="8306"/>
        </w:tabs>
      </w:pPr>
      <w:hyperlink w:anchor="_Toc6605" w:history="1">
        <w:r>
          <w:rPr>
            <w:rFonts w:ascii="仿宋" w:eastAsia="仿宋" w:hAnsi="仿宋" w:cs="仿宋" w:hint="eastAsia"/>
            <w:lang w:eastAsia="zh-CN"/>
          </w:rPr>
          <w:t>(一)、风险识别与评估</w:t>
        </w:r>
        <w:r>
          <w:tab/>
        </w:r>
        <w:r>
          <w:fldChar w:fldCharType="begin"/>
        </w:r>
        <w:r>
          <w:instrText xml:space="preserve"> PAGEREF _Toc6605 \h </w:instrText>
        </w:r>
        <w:r>
          <w:fldChar w:fldCharType="separate"/>
        </w:r>
        <w:r>
          <w:t>41</w:t>
        </w:r>
        <w:r>
          <w:fldChar w:fldCharType="end"/>
        </w:r>
      </w:hyperlink>
    </w:p>
    <w:p>
      <w:pPr>
        <w:pStyle w:val="TOC2"/>
        <w:tabs>
          <w:tab w:val="right" w:leader="dot" w:pos="8306"/>
        </w:tabs>
      </w:pPr>
      <w:hyperlink w:anchor="_Toc24124" w:history="1">
        <w:r>
          <w:rPr>
            <w:rFonts w:ascii="仿宋" w:eastAsia="仿宋" w:hAnsi="仿宋" w:cs="仿宋" w:hint="eastAsia"/>
            <w:lang w:eastAsia="zh-CN"/>
          </w:rPr>
          <w:t>(二)、风险应对策略</w:t>
        </w:r>
        <w:r>
          <w:tab/>
        </w:r>
        <w:r>
          <w:fldChar w:fldCharType="begin"/>
        </w:r>
        <w:r>
          <w:instrText xml:space="preserve"> PAGEREF _Toc24124 \h </w:instrText>
        </w:r>
        <w:r>
          <w:fldChar w:fldCharType="separate"/>
        </w:r>
        <w:r>
          <w:t>42</w:t>
        </w:r>
        <w:r>
          <w:fldChar w:fldCharType="end"/>
        </w:r>
      </w:hyperlink>
    </w:p>
    <w:p>
      <w:pPr>
        <w:pStyle w:val="TOC2"/>
        <w:tabs>
          <w:tab w:val="right" w:leader="dot" w:pos="8306"/>
        </w:tabs>
      </w:pPr>
      <w:hyperlink w:anchor="_Toc15692" w:history="1">
        <w:r>
          <w:rPr>
            <w:rFonts w:ascii="仿宋" w:eastAsia="仿宋" w:hAnsi="仿宋" w:cs="仿宋" w:hint="eastAsia"/>
            <w:lang w:eastAsia="zh-CN"/>
          </w:rPr>
          <w:t>(三)、风险监控与控制</w:t>
        </w:r>
        <w:r>
          <w:tab/>
        </w:r>
        <w:r>
          <w:fldChar w:fldCharType="begin"/>
        </w:r>
        <w:r>
          <w:instrText xml:space="preserve"> PAGEREF _Toc15692 \h </w:instrText>
        </w:r>
        <w:r>
          <w:fldChar w:fldCharType="separate"/>
        </w:r>
        <w:r>
          <w:t>44</w:t>
        </w:r>
        <w:r>
          <w:fldChar w:fldCharType="end"/>
        </w:r>
      </w:hyperlink>
    </w:p>
    <w:p>
      <w:pPr>
        <w:pStyle w:val="TOC1"/>
        <w:tabs>
          <w:tab w:val="right" w:leader="dot" w:pos="8306"/>
        </w:tabs>
      </w:pPr>
      <w:hyperlink w:anchor="_Toc5553" w:history="1">
        <w:r>
          <w:rPr>
            <w:rFonts w:ascii="仿宋" w:eastAsia="仿宋" w:hAnsi="仿宋" w:cs="仿宋" w:hint="eastAsia"/>
            <w:lang w:eastAsia="zh-CN"/>
          </w:rPr>
          <w:t>十三、质量管理体系</w:t>
        </w:r>
        <w:r>
          <w:tab/>
        </w:r>
        <w:r>
          <w:fldChar w:fldCharType="begin"/>
        </w:r>
        <w:r>
          <w:instrText xml:space="preserve"> PAGEREF _Toc5553 \h </w:instrText>
        </w:r>
        <w:r>
          <w:fldChar w:fldCharType="separate"/>
        </w:r>
        <w:r>
          <w:t>45</w:t>
        </w:r>
        <w:r>
          <w:fldChar w:fldCharType="end"/>
        </w:r>
      </w:hyperlink>
    </w:p>
    <w:p>
      <w:pPr>
        <w:pStyle w:val="TOC2"/>
        <w:tabs>
          <w:tab w:val="right" w:leader="dot" w:pos="8306"/>
        </w:tabs>
      </w:pPr>
      <w:hyperlink w:anchor="_Toc31672" w:history="1">
        <w:r>
          <w:rPr>
            <w:rFonts w:ascii="仿宋" w:eastAsia="仿宋" w:hAnsi="仿宋" w:cs="仿宋" w:hint="eastAsia"/>
            <w:lang w:eastAsia="zh-CN"/>
          </w:rPr>
          <w:t>(一)、质量目标与方针</w:t>
        </w:r>
        <w:r>
          <w:tab/>
        </w:r>
        <w:r>
          <w:fldChar w:fldCharType="begin"/>
        </w:r>
        <w:r>
          <w:instrText xml:space="preserve"> PAGEREF _Toc31672 \h </w:instrText>
        </w:r>
        <w:r>
          <w:fldChar w:fldCharType="separate"/>
        </w:r>
        <w:r>
          <w:t>45</w:t>
        </w:r>
        <w:r>
          <w:fldChar w:fldCharType="end"/>
        </w:r>
      </w:hyperlink>
    </w:p>
    <w:p>
      <w:pPr>
        <w:pStyle w:val="TOC2"/>
        <w:tabs>
          <w:tab w:val="right" w:leader="dot" w:pos="8306"/>
        </w:tabs>
      </w:pPr>
      <w:hyperlink w:anchor="_Toc19503" w:history="1">
        <w:r>
          <w:rPr>
            <w:rFonts w:ascii="仿宋" w:eastAsia="仿宋" w:hAnsi="仿宋" w:cs="仿宋" w:hint="eastAsia"/>
            <w:lang w:eastAsia="zh-CN"/>
          </w:rPr>
          <w:t>(二)、质量管理责任</w:t>
        </w:r>
        <w:r>
          <w:tab/>
        </w:r>
        <w:r>
          <w:fldChar w:fldCharType="begin"/>
        </w:r>
        <w:r>
          <w:instrText xml:space="preserve"> PAGEREF _Toc19503 \h </w:instrText>
        </w:r>
        <w:r>
          <w:fldChar w:fldCharType="separate"/>
        </w:r>
        <w:r>
          <w:t>46</w:t>
        </w:r>
        <w:r>
          <w:fldChar w:fldCharType="end"/>
        </w:r>
      </w:hyperlink>
    </w:p>
    <w:p>
      <w:pPr>
        <w:pStyle w:val="TOC2"/>
        <w:tabs>
          <w:tab w:val="right" w:leader="dot" w:pos="8306"/>
        </w:tabs>
      </w:pPr>
      <w:hyperlink w:anchor="_Toc8853" w:history="1">
        <w:r>
          <w:rPr>
            <w:rFonts w:ascii="仿宋" w:eastAsia="仿宋" w:hAnsi="仿宋" w:cs="仿宋" w:hint="eastAsia"/>
            <w:lang w:eastAsia="zh-CN"/>
          </w:rPr>
          <w:t>(三)、质量管理体系文件</w:t>
        </w:r>
        <w:r>
          <w:tab/>
        </w:r>
        <w:r>
          <w:fldChar w:fldCharType="begin"/>
        </w:r>
        <w:r>
          <w:instrText xml:space="preserve"> PAGEREF _Toc8853 \h </w:instrText>
        </w:r>
        <w:r>
          <w:fldChar w:fldCharType="separate"/>
        </w:r>
        <w:r>
          <w:t>47</w:t>
        </w:r>
        <w:r>
          <w:fldChar w:fldCharType="end"/>
        </w:r>
      </w:hyperlink>
    </w:p>
    <w:p>
      <w:pPr>
        <w:pStyle w:val="TOC2"/>
        <w:tabs>
          <w:tab w:val="right" w:leader="dot" w:pos="8306"/>
        </w:tabs>
      </w:pPr>
      <w:hyperlink w:anchor="_Toc6584" w:history="1">
        <w:r>
          <w:rPr>
            <w:rFonts w:ascii="仿宋" w:eastAsia="仿宋" w:hAnsi="仿宋" w:cs="仿宋" w:hint="eastAsia"/>
            <w:lang w:eastAsia="zh-CN"/>
          </w:rPr>
          <w:t>(四)、质量培训与教育</w:t>
        </w:r>
        <w:r>
          <w:tab/>
        </w:r>
        <w:r>
          <w:fldChar w:fldCharType="begin"/>
        </w:r>
        <w:r>
          <w:instrText xml:space="preserve"> PAGEREF _Toc6584 \h </w:instrText>
        </w:r>
        <w:r>
          <w:fldChar w:fldCharType="separate"/>
        </w:r>
        <w:r>
          <w:t>49</w:t>
        </w:r>
        <w:r>
          <w:fldChar w:fldCharType="end"/>
        </w:r>
      </w:hyperlink>
    </w:p>
    <w:p>
      <w:pPr>
        <w:pStyle w:val="TOC2"/>
        <w:tabs>
          <w:tab w:val="right" w:leader="dot" w:pos="8306"/>
        </w:tabs>
      </w:pPr>
      <w:hyperlink w:anchor="_Toc4156" w:history="1">
        <w:r>
          <w:rPr>
            <w:rFonts w:ascii="仿宋" w:eastAsia="仿宋" w:hAnsi="仿宋" w:cs="仿宋" w:hint="eastAsia"/>
            <w:lang w:eastAsia="zh-CN"/>
          </w:rPr>
          <w:t>(五)、质量审核与评价</w:t>
        </w:r>
        <w:r>
          <w:tab/>
        </w:r>
        <w:r>
          <w:fldChar w:fldCharType="begin"/>
        </w:r>
        <w:r>
          <w:instrText xml:space="preserve"> PAGEREF _Toc4156 \h </w:instrText>
        </w:r>
        <w:r>
          <w:fldChar w:fldCharType="separate"/>
        </w:r>
        <w:r>
          <w:t>51</w:t>
        </w:r>
        <w:r>
          <w:fldChar w:fldCharType="end"/>
        </w:r>
      </w:hyperlink>
    </w:p>
    <w:p>
      <w:pPr>
        <w:pStyle w:val="TOC2"/>
        <w:tabs>
          <w:tab w:val="right" w:leader="dot" w:pos="8306"/>
        </w:tabs>
      </w:pPr>
      <w:hyperlink w:anchor="_Toc30741" w:history="1">
        <w:r>
          <w:rPr>
            <w:rFonts w:ascii="仿宋" w:eastAsia="仿宋" w:hAnsi="仿宋" w:cs="仿宋" w:hint="eastAsia"/>
            <w:lang w:eastAsia="zh-CN"/>
          </w:rPr>
          <w:t>(六)、不符合与纠正措施</w:t>
        </w:r>
        <w:r>
          <w:tab/>
        </w:r>
        <w:r>
          <w:fldChar w:fldCharType="begin"/>
        </w:r>
        <w:r>
          <w:instrText xml:space="preserve"> PAGEREF _Toc30741 \h </w:instrText>
        </w:r>
        <w:r>
          <w:fldChar w:fldCharType="separate"/>
        </w:r>
        <w:r>
          <w:t>52</w:t>
        </w:r>
        <w:r>
          <w:fldChar w:fldCharType="end"/>
        </w:r>
      </w:hyperlink>
    </w:p>
    <w:p>
      <w:pPr>
        <w:pStyle w:val="TOC1"/>
        <w:tabs>
          <w:tab w:val="right" w:leader="dot" w:pos="8306"/>
        </w:tabs>
      </w:pPr>
      <w:hyperlink w:anchor="_Toc202" w:history="1">
        <w:r>
          <w:rPr>
            <w:rFonts w:ascii="仿宋" w:eastAsia="仿宋" w:hAnsi="仿宋" w:cs="仿宋" w:hint="eastAsia"/>
            <w:lang w:eastAsia="zh-CN"/>
          </w:rPr>
          <w:t>十四、工程射灯项目治理与监督</w:t>
        </w:r>
        <w:r>
          <w:tab/>
        </w:r>
        <w:r>
          <w:fldChar w:fldCharType="begin"/>
        </w:r>
        <w:r>
          <w:instrText xml:space="preserve"> PAGEREF _Toc202 \h </w:instrText>
        </w:r>
        <w:r>
          <w:fldChar w:fldCharType="separate"/>
        </w:r>
        <w:r>
          <w:t>53</w:t>
        </w:r>
        <w:r>
          <w:fldChar w:fldCharType="end"/>
        </w:r>
      </w:hyperlink>
    </w:p>
    <w:p>
      <w:pPr>
        <w:pStyle w:val="TOC2"/>
        <w:tabs>
          <w:tab w:val="right" w:leader="dot" w:pos="8306"/>
        </w:tabs>
      </w:pPr>
      <w:hyperlink w:anchor="_Toc32414" w:history="1">
        <w:r>
          <w:rPr>
            <w:rFonts w:ascii="仿宋" w:eastAsia="仿宋" w:hAnsi="仿宋" w:cs="仿宋" w:hint="eastAsia"/>
            <w:lang w:eastAsia="zh-CN"/>
          </w:rPr>
          <w:t>(一)、工程射灯项目治理结构</w:t>
        </w:r>
        <w:r>
          <w:tab/>
        </w:r>
        <w:r>
          <w:fldChar w:fldCharType="begin"/>
        </w:r>
        <w:r>
          <w:instrText xml:space="preserve"> PAGEREF _Toc32414 \h </w:instrText>
        </w:r>
        <w:r>
          <w:fldChar w:fldCharType="separate"/>
        </w:r>
        <w:r>
          <w:t>53</w:t>
        </w:r>
        <w:r>
          <w:fldChar w:fldCharType="end"/>
        </w:r>
      </w:hyperlink>
    </w:p>
    <w:p>
      <w:pPr>
        <w:pStyle w:val="TOC2"/>
        <w:tabs>
          <w:tab w:val="right" w:leader="dot" w:pos="8306"/>
        </w:tabs>
      </w:pPr>
      <w:hyperlink w:anchor="_Toc29492" w:history="1">
        <w:r>
          <w:rPr>
            <w:rFonts w:ascii="仿宋" w:eastAsia="仿宋" w:hAnsi="仿宋" w:cs="仿宋" w:hint="eastAsia"/>
            <w:lang w:eastAsia="zh-CN"/>
          </w:rPr>
          <w:t>(二)、监督与审计</w:t>
        </w:r>
        <w:r>
          <w:tab/>
        </w:r>
        <w:r>
          <w:fldChar w:fldCharType="begin"/>
        </w:r>
        <w:r>
          <w:instrText xml:space="preserve"> PAGEREF _Toc29492 \h </w:instrText>
        </w:r>
        <w:r>
          <w:fldChar w:fldCharType="separate"/>
        </w:r>
        <w:r>
          <w:t>54</w:t>
        </w:r>
        <w:r>
          <w:fldChar w:fldCharType="end"/>
        </w:r>
      </w:hyperlink>
    </w:p>
    <w:p>
      <w:pPr>
        <w:pStyle w:val="TOC1"/>
        <w:tabs>
          <w:tab w:val="right" w:leader="dot" w:pos="8306"/>
        </w:tabs>
      </w:pPr>
      <w:hyperlink w:anchor="_Toc26989" w:history="1">
        <w:r>
          <w:rPr>
            <w:rFonts w:ascii="仿宋" w:eastAsia="仿宋" w:hAnsi="仿宋" w:cs="仿宋" w:hint="eastAsia"/>
            <w:lang w:eastAsia="zh-CN"/>
          </w:rPr>
          <w:t>十五、利益相关者分析与沟通计划</w:t>
        </w:r>
        <w:r>
          <w:tab/>
        </w:r>
        <w:r>
          <w:fldChar w:fldCharType="begin"/>
        </w:r>
        <w:r>
          <w:instrText xml:space="preserve"> PAGEREF _Toc26989 \h </w:instrText>
        </w:r>
        <w:r>
          <w:fldChar w:fldCharType="separate"/>
        </w:r>
        <w:r>
          <w:t>56</w:t>
        </w:r>
        <w:r>
          <w:fldChar w:fldCharType="end"/>
        </w:r>
      </w:hyperlink>
    </w:p>
    <w:p>
      <w:pPr>
        <w:pStyle w:val="TOC2"/>
        <w:tabs>
          <w:tab w:val="right" w:leader="dot" w:pos="8306"/>
        </w:tabs>
      </w:pPr>
      <w:hyperlink w:anchor="_Toc28740" w:history="1">
        <w:r>
          <w:rPr>
            <w:rFonts w:ascii="仿宋" w:eastAsia="仿宋" w:hAnsi="仿宋" w:cs="仿宋" w:hint="eastAsia"/>
            <w:lang w:eastAsia="zh-CN"/>
          </w:rPr>
          <w:t>(一)、利益相关者分析</w:t>
        </w:r>
        <w:r>
          <w:tab/>
        </w:r>
        <w:r>
          <w:fldChar w:fldCharType="begin"/>
        </w:r>
        <w:r>
          <w:instrText xml:space="preserve"> PAGEREF _Toc28740 \h </w:instrText>
        </w:r>
        <w:r>
          <w:fldChar w:fldCharType="separate"/>
        </w:r>
        <w:r>
          <w:t>56</w:t>
        </w:r>
        <w:r>
          <w:fldChar w:fldCharType="end"/>
        </w:r>
      </w:hyperlink>
    </w:p>
    <w:p>
      <w:pPr>
        <w:pStyle w:val="TOC2"/>
        <w:tabs>
          <w:tab w:val="right" w:leader="dot" w:pos="8306"/>
        </w:tabs>
      </w:pPr>
      <w:hyperlink w:anchor="_Toc12013" w:history="1">
        <w:r>
          <w:rPr>
            <w:rFonts w:ascii="仿宋" w:eastAsia="仿宋" w:hAnsi="仿宋" w:cs="仿宋" w:hint="eastAsia"/>
            <w:lang w:eastAsia="zh-CN"/>
          </w:rPr>
          <w:t>(二)、沟通计划</w:t>
        </w:r>
        <w:r>
          <w:tab/>
        </w:r>
        <w:r>
          <w:fldChar w:fldCharType="begin"/>
        </w:r>
        <w:r>
          <w:instrText xml:space="preserve"> PAGEREF _Toc12013 \h </w:instrText>
        </w:r>
        <w:r>
          <w:fldChar w:fldCharType="separate"/>
        </w:r>
        <w:r>
          <w:t>57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9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8067"/>
      <w:r>
        <w:rPr>
          <w:rFonts w:ascii="仿宋" w:eastAsia="仿宋" w:hAnsi="仿宋" w:cs="仿宋" w:hint="eastAsia"/>
          <w:sz w:val="28"/>
          <w:lang w:eastAsia="zh-CN"/>
        </w:rPr>
        <w:t>一、工程射灯项目绩效评估</w:t>
      </w:r>
      <w:bookmarkEnd w:id="2"/>
    </w:p>
    <w:p>
      <w:pPr>
        <w:pStyle w:val="Heading2"/>
        <w:rPr>
          <w:rFonts w:ascii="仿宋" w:eastAsia="仿宋" w:hAnsi="仿宋" w:cs="仿宋" w:hint="eastAsia"/>
          <w:lang w:eastAsia="zh-CN"/>
        </w:rPr>
      </w:pPr>
      <w:bookmarkStart w:id="3" w:name="_Toc20391"/>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工程射灯项目中，我们设计了一套全面的绩效评估指标，以确保工程射灯项目的可控和成功交付。这些指标跨足工程射灯项目目标、成本、进度和质量等多个维度，为我们提供了全面洞察工程射灯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工程射灯项目目标达成率是我们关注的首要指标。我们设定了明确的目标，并通过定期监测和评估，迅速发现并应对潜在的目标偏差。这为工程射灯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成本绩效是另一个核心关注点。通过实际成本与预算成本的对比分析，我们深入了解成本差异的原因，及时调整资源分配，保持工程射灯项目在经济效益方面的合理水平。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工程射灯项目进度作为关键的绩效指标之一，得到了精心的关注。我们制定了详细的工程射灯项目进度计划，并设立了进度符合度指标，确保实际进度与计划进度保持一致。这使我们能够快速发现和解决潜在的进度问题，保持工程射灯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工程射灯项目绩效的不可或缺的一环。我们引入了一系列的质量标准和客户满意度指标，以确保工程射灯项目交付的成果在质量上达到或超越预期水平。通过持续监测这些指标，我们努力提升工程射灯项目整体质量水平，为工程射灯项目的成功交付提供有力保障。通过这些科学且全面的绩效评估，我们能够更好地引导工程射灯项目的持续改进，确保工程射灯项目目标的顺利达成。</w:t>
      </w:r>
    </w:p>
    <w:p>
      <w:pPr>
        <w:pStyle w:val="Heading2"/>
        <w:ind w:firstLine="560" w:firstLineChars="200"/>
        <w:rPr>
          <w:rFonts w:ascii="仿宋" w:eastAsia="仿宋" w:hAnsi="仿宋" w:cs="仿宋" w:hint="eastAsia"/>
          <w:sz w:val="28"/>
          <w:lang w:eastAsia="zh-CN"/>
        </w:rPr>
      </w:pPr>
      <w:bookmarkStart w:id="4" w:name="_Toc18545"/>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绩效评估是工程射灯项目中的关键环节，为确保工程射灯项目达到预期目标，我们采用了多层次、多维度的绩效评估方法。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工程射灯项目的战略目标对齐，确保每个决策和行动都与工程射灯项目整体目标保持一致。团队会定期召开战略对齐会议，审视当前工作与工程射灯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工程射灯项目进度、质量、成本和风险等方面。这些指标通过数据收集和分析，为工程射灯项目管理团队提供了客观的评估依据。例如，我们通过工程射灯项目管理软件追踪进度，使用成本绩效分析（CPI）评估成本控制情况。</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绩效评估不仅仅停留在工程射灯项目内部，还考虑了工程射灯项目对外部环境的影响。我们定期进行干系人满意度调查，以了解各利益相关方对工程射灯项目的期望和满意度，并及时做出调整。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这种多层次、多角度的绩效评估方法，使得我们能够全面了解工程射灯项目的运行状态，及时做出调整，确保工程射灯项目在不断变化的环境中保持稳健前行。</w:t>
      </w:r>
    </w:p>
    <w:p>
      <w:pPr>
        <w:pStyle w:val="Heading2"/>
        <w:ind w:firstLine="560" w:firstLineChars="200"/>
        <w:rPr>
          <w:rFonts w:ascii="仿宋" w:eastAsia="仿宋" w:hAnsi="仿宋" w:cs="仿宋" w:hint="eastAsia"/>
          <w:sz w:val="28"/>
          <w:lang w:eastAsia="zh-CN"/>
        </w:rPr>
      </w:pPr>
      <w:bookmarkStart w:id="5" w:name="_Toc24805"/>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为了确保工程射灯项目的有效管理和不断优化，我们采用了精心设计的绩效评估周期。这个周期旨在实现灵活、实时和全面的评估，以适应工程射灯项目执行中的各种挑战。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工程射灯项目的不同需求，分为短期、中期和长期。短期评估关注每个迭代或工作周期，以及时发现和解决当前任务中的问题。中期评估涵盖几个迭代，深入了解整体工程射灯项目的趋势和性能。长期评估则着眼于整个工程射灯项目阶段，确保工程射灯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工程射灯项目管理工具和协作平台，团队成员能够随时更新和分享工程射灯项目数据。这种实时性的反馈机制使我们能够及时察觉潜在问题，快速调整，保持工程射灯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工程射灯项目的决策制定密不可分。每个周期的工程射灯项目回顾会议成为集体总结经验、识别问题深层次原因并找到创新解决方案的平台。这种定期的反思与调整机制使工程射灯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29636"/>
      <w:r>
        <w:rPr>
          <w:rFonts w:ascii="仿宋" w:eastAsia="仿宋" w:hAnsi="仿宋" w:cs="仿宋" w:hint="eastAsia"/>
          <w:sz w:val="28"/>
          <w:lang w:eastAsia="zh-CN"/>
        </w:rPr>
        <w:t>二、工程射灯项目可持续发展</w:t>
      </w:r>
      <w:bookmarkEnd w:id="6"/>
    </w:p>
    <w:p>
      <w:pPr>
        <w:pStyle w:val="Heading2"/>
        <w:rPr>
          <w:rFonts w:ascii="仿宋" w:eastAsia="仿宋" w:hAnsi="仿宋" w:cs="仿宋" w:hint="eastAsia"/>
          <w:lang w:eastAsia="zh-CN"/>
        </w:rPr>
      </w:pPr>
      <w:bookmarkStart w:id="7" w:name="_Toc14434"/>
      <w:r>
        <w:rPr>
          <w:rFonts w:ascii="仿宋" w:eastAsia="仿宋" w:hAnsi="仿宋" w:cs="仿宋" w:hint="eastAsia"/>
          <w:lang w:eastAsia="zh-CN"/>
        </w:rPr>
        <w:t>(一)、可持续战略与实践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程射灯项目中，工程射灯项目团队着眼于未来，明确了可持续发展的战略方向。制定的具体可持续发展目标包括降低资源使用、采用环保技术、最大化社会效益等。这一步骤不仅有助于工程射灯项目在环保和社会责任方面达到最高标准，也为未来提供了明确的指引，确保工程射灯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可持续实践的融入工程射灯项目管理</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工程射灯项目管理周期。从工程射灯项目规划开始，工程射灯项目团队就考虑了环境和社会的因素。在执行阶段，工程射灯项目团队积极推动绿色技术的应用，优化资源利用。此外，关注员工的社会责任，通过培训和沟通活动提高员工对可持续发展的认知，使他们能够在日常工作中践行可持续实践。这些举措不仅为工程射灯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8" w:name="_Toc32003"/>
      <w:r>
        <w:rPr>
          <w:rFonts w:ascii="仿宋" w:eastAsia="仿宋" w:hAnsi="仿宋" w:cs="仿宋" w:hint="eastAsia"/>
          <w:sz w:val="28"/>
          <w:lang w:eastAsia="zh-CN"/>
        </w:rPr>
        <w:t>(二)、环保与社会责任</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扎根于工程射灯项目的可持续发展理念，我们深信环保与社会责任是工程射灯项目成功的关键支柱。在工程射灯项目的每一步，我们都致力于通过创新和实践，履行对环境和社会的坚定责任。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工程射灯项目团队通过引入先进的环保技术、建立高效的废物处理系统以及推动能源节约措施，积极履行环保责任。定期的环保监测和评估确保工程射灯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工程射灯项目不仅致力于自身可持续发展，还注重对社会的回馈。通过支持社区工程射灯项目、参与慈善事业、提供培训机会等方式，工程射灯项目积极履行社会责任。与当地社区建立积极互动，关注员工的工作与生活平衡，以及员工的身心健康，是工程射灯项目在社会责任层面的关键举措。这样的实践不仅增强了工程射灯项目在社会中的声誉，也促进了社会的共同繁荣。</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9" w:name="_Toc6436"/>
      <w:r>
        <w:rPr>
          <w:rFonts w:ascii="仿宋" w:eastAsia="仿宋" w:hAnsi="仿宋" w:cs="仿宋" w:hint="eastAsia"/>
          <w:sz w:val="28"/>
          <w:lang w:eastAsia="zh-CN"/>
        </w:rPr>
        <w:t>三、工程射灯项目建设背景及必要性分析</w:t>
      </w:r>
      <w:bookmarkEnd w:id="9"/>
    </w:p>
    <w:p>
      <w:pPr>
        <w:pStyle w:val="Heading2"/>
        <w:rPr>
          <w:rFonts w:ascii="仿宋" w:eastAsia="仿宋" w:hAnsi="仿宋" w:cs="仿宋" w:hint="eastAsia"/>
          <w:lang w:eastAsia="zh-CN"/>
        </w:rPr>
      </w:pPr>
      <w:bookmarkStart w:id="10" w:name="_Toc25189"/>
      <w:r>
        <w:rPr>
          <w:rFonts w:ascii="仿宋" w:eastAsia="仿宋" w:hAnsi="仿宋" w:cs="仿宋" w:hint="eastAsia"/>
          <w:lang w:eastAsia="zh-CN"/>
        </w:rPr>
        <w:t>(一)、工程射灯项目背景分析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工程射灯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工程射灯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工程射灯项目在这个潮流中的定位。同时，我们将关注行业内涌现的新兴机遇，以便工程射灯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工程射灯项目提供了强大的发展动力。我们将聚焦于行业内最新的技术发展趋势，包括但不限于人工智能、大数据分析、物联网等领域。通过深度的技术研究，我们将确保工程射灯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工程射灯项目发展的源泉。我们将投入更多的精力对市场需求进行深入剖析，超越表面的需求，深入挖掘潜在的市场痛点和机遇。通过对市场需求的细致了解，工程射灯项目将更有针对性地设计解决方案，满足市场的多样化需求，从而更好地促进工程射灯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工程射灯项目战略至关重要。我们将对竞争态势进行更为深入的分析，包括但不限于市场份额、产品特点、客户满意度等多个维度。通过深度的竞争分析，工程射灯项目将能够更准确地把握市场脉搏，制定具有竞争力的工程射灯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工程射灯项目的发展具有直接的影响。我们将进行更为全面的法规和政策分析，了解行业发展中的潜在法律风险和合规挑战。通过充分了解和遵守相关法规，工程射灯项目将确保在法律框架内合法合规运营，为工程射灯项目的稳健发展提供有力支持。</w:t>
      </w:r>
    </w:p>
    <w:p>
      <w:pPr>
        <w:pStyle w:val="Heading2"/>
        <w:ind w:firstLine="560" w:firstLineChars="200"/>
        <w:rPr>
          <w:rFonts w:ascii="仿宋" w:eastAsia="仿宋" w:hAnsi="仿宋" w:cs="仿宋" w:hint="eastAsia"/>
          <w:sz w:val="28"/>
          <w:lang w:eastAsia="zh-CN"/>
        </w:rPr>
      </w:pPr>
      <w:bookmarkStart w:id="11" w:name="_Toc23199"/>
      <w:r>
        <w:rPr>
          <w:rFonts w:ascii="仿宋" w:eastAsia="仿宋" w:hAnsi="仿宋" w:cs="仿宋" w:hint="eastAsia"/>
          <w:sz w:val="28"/>
          <w:lang w:eastAsia="zh-CN"/>
        </w:rPr>
        <w:t>(二)、工程射灯项目建设必要性分析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工程射灯项目建设的迫切性源于对行业发展趋势的深刻洞察。我们正处于一个行业变革的时代，科技创新、数字化转型成为企业发展的关键动力。工程射灯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工程射灯项目建设不仅仅是为了跟上潮流，更是为了通过技术创新推动企业的持续发展。通过引入先进的技术和解决方案，工程射灯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工程射灯项目的建设成为必然选择，通过提高产品质量、拓展服务领域，从而在竞争中获得更多的机会。工程射灯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工程射灯项目建设的必要性体现在对客户需求更精准的满足。通过工程射灯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工程射灯项目建设的背后是对企业持续创新的追求。只有通过不断创新，企业才能在竞争中立于不败之地。工程射灯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2" w:name="_Toc12076"/>
      <w:r>
        <w:rPr>
          <w:rFonts w:ascii="仿宋" w:eastAsia="仿宋" w:hAnsi="仿宋" w:cs="仿宋" w:hint="eastAsia"/>
          <w:sz w:val="28"/>
          <w:lang w:eastAsia="zh-CN"/>
        </w:rPr>
        <w:t>四、市场分析、调研</w:t>
      </w:r>
      <w:bookmarkEnd w:id="12"/>
    </w:p>
    <w:p>
      <w:pPr>
        <w:pStyle w:val="Heading2"/>
        <w:rPr>
          <w:rFonts w:ascii="仿宋" w:eastAsia="仿宋" w:hAnsi="仿宋" w:cs="仿宋" w:hint="eastAsia"/>
          <w:lang w:eastAsia="zh-CN"/>
        </w:rPr>
      </w:pPr>
      <w:bookmarkStart w:id="13" w:name="_Toc3655"/>
      <w:r>
        <w:rPr>
          <w:rFonts w:ascii="仿宋" w:eastAsia="仿宋" w:hAnsi="仿宋" w:cs="仿宋" w:hint="eastAsia"/>
          <w:lang w:eastAsia="zh-CN"/>
        </w:rPr>
        <w:t>(一)、工程射灯行业分析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工程射灯行业一直以来都是市场的关注焦点。行业内的发展趋势、竞争态势以及潜在机会都对工程射灯项目的推进产生深远的影响。通过深入研究行业的整体概貌，我们将更好地理解行业的核心特征，为工程射灯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程射灯行业，技术一直是推动创新和发展的关键因素。我们将对当前技术趋势进行详尽分析，包括但不限于人工智能、大数据应用、先进制造技术等。这有助于工程射灯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工程射灯项目成功的基础。我们将对主要竞争对手进行深入研究，包括其市场份额、产品特点、市场定位等。通过全面了解竞争对手的优势和劣势，工程射灯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4" w:name="_Toc23906"/>
      <w:r>
        <w:rPr>
          <w:rFonts w:ascii="仿宋" w:eastAsia="仿宋" w:hAnsi="仿宋" w:cs="仿宋" w:hint="eastAsia"/>
          <w:sz w:val="28"/>
          <w:lang w:eastAsia="zh-CN"/>
        </w:rPr>
        <w:t>(二)、工程射灯市场分析预测</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通过对市场规模的深入调研，我们将预测工程射灯市场未来的增长趋势。这包括市场的整体规模、各细分领域的发展趋势等。工程射灯项目可以根据市场的扩张速度和潜在机会，制定更符合市场需求的发展策略。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工程射灯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工程射灯项目实施过程中需要充分考虑的因素。我们将对市场风险进行全面评估，包括但不限于政策法规风险、市场竞争风险、技术变革风险等。通过对潜在风险的深入分析，工程射灯项目可以制定相应的风险缓解策略，降低不确定性对工程射灯项目的影响。</w:t>
      </w:r>
    </w:p>
    <w:p>
      <w:pPr>
        <w:pStyle w:val="Heading1"/>
        <w:ind w:firstLine="560" w:firstLineChars="200"/>
        <w:rPr>
          <w:rFonts w:ascii="仿宋" w:eastAsia="仿宋" w:hAnsi="仿宋" w:cs="仿宋" w:hint="eastAsia"/>
          <w:sz w:val="28"/>
          <w:lang w:eastAsia="zh-CN"/>
        </w:rPr>
      </w:pPr>
      <w:bookmarkStart w:id="15" w:name="_Toc25273"/>
      <w:r>
        <w:rPr>
          <w:rFonts w:ascii="仿宋" w:eastAsia="仿宋" w:hAnsi="仿宋" w:cs="仿宋" w:hint="eastAsia"/>
          <w:sz w:val="28"/>
          <w:lang w:eastAsia="zh-CN"/>
        </w:rPr>
        <w:t>五、工艺说明</w:t>
      </w:r>
      <w:bookmarkEnd w:id="15"/>
    </w:p>
    <w:p>
      <w:pPr>
        <w:pStyle w:val="Heading2"/>
        <w:rPr>
          <w:rFonts w:ascii="仿宋" w:eastAsia="仿宋" w:hAnsi="仿宋" w:cs="仿宋" w:hint="eastAsia"/>
          <w:lang w:eastAsia="zh-CN"/>
        </w:rPr>
      </w:pPr>
      <w:bookmarkStart w:id="16" w:name="_Toc4843"/>
      <w:r>
        <w:rPr>
          <w:rFonts w:ascii="仿宋" w:eastAsia="仿宋" w:hAnsi="仿宋" w:cs="仿宋" w:hint="eastAsia"/>
          <w:lang w:eastAsia="zh-CN"/>
        </w:rPr>
        <w:t>(一)、技术管理特点</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工程射灯项目的技术管理特点体现在其创新导向。通过引入最先进的技术趋势和解决方案，工程射灯项目致力于提升科技含量、提高质量和效率水平。这意味着我们将采用最新的工具和方法，确保工程射灯项目在技术层面始终走在前沿，从而在竞争激烈的市场中脱颖而出。</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工程射灯项目技术管理的显著特征。通过整合不同领域的技术资源，我们实现了跨学科的协同工作。这有助于优化技术架构，提高整体效能。此外，整合性策略还促进了不同技术团队之间的紧密沟通和高效合作，确保工程射灯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工程射灯项目所采用的技术。通过不断优化技术方案，工程射灯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工程射灯项目团队将在工程射灯项目初期识别可能的技术风险，并采取相应的预防和应对措施。通过建立健全的风险评估机制，工程射灯项目能够在实施过程中及时发现并解决潜在的技术问题，保障工程射灯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工程射灯项目中，技术将成为工程射灯项目成功的有力支持。这一深度剖析揭示了技术管理在工程射灯项目实施中的关键作用，为工程射灯项目的技术基础奠定了坚实的基础。</w:t>
      </w:r>
    </w:p>
    <w:p>
      <w:pPr>
        <w:pStyle w:val="Heading2"/>
        <w:ind w:firstLine="560" w:firstLineChars="200"/>
        <w:rPr>
          <w:rFonts w:ascii="仿宋" w:eastAsia="仿宋" w:hAnsi="仿宋" w:cs="仿宋" w:hint="eastAsia"/>
          <w:sz w:val="28"/>
          <w:lang w:eastAsia="zh-CN"/>
        </w:rPr>
      </w:pPr>
      <w:bookmarkStart w:id="17" w:name="_Toc14624"/>
      <w:r>
        <w:rPr>
          <w:rFonts w:ascii="仿宋" w:eastAsia="仿宋" w:hAnsi="仿宋" w:cs="仿宋" w:hint="eastAsia"/>
          <w:sz w:val="28"/>
          <w:lang w:eastAsia="zh-CN"/>
        </w:rPr>
        <w:t>(二)、工程射灯项目工艺技术设计方案</w:t>
      </w:r>
      <w:bookmarkEnd w:id="17"/>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工程射灯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工程射灯项目将严格按照相关行业规范要求进行组织。通过有效控制产品质量，工程射灯项目将致力于为顾客提供优质的工程射灯项目产品和良好的服务。这体现了工程射灯项目对于生产活动合规性和质量标准的高度重视，为工程射灯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工程射灯项目注重生态效益和清洁生产原则。工程射灯项目建设将紧密结合地方特色经济发展，与社会经济发展规划和区域环境保护规划方案相协调一致。通过与当地区域自然生态系统的结合，工程射灯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工程射灯项目产品具有多样化的客户需求和个性化的特点。因此，工程射灯项目产品规格品种多样，且单批生产数量较小。为满足这一特点，工程射灯项目承办单位将建设先进的柔性制造生产线。通过广泛应用柔性制造技术，工程射灯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总体而言，工程射灯项目采用的技术具有较高的技术含量和自动化水平，处于国内先进水平。这一技术选用不仅体现了对生产效率、质量和环境友好性的高标准要求，同时为工程射灯项目的可持续发展奠定了坚实的基础。</w:t>
      </w:r>
    </w:p>
    <w:p>
      <w:pPr>
        <w:pStyle w:val="Heading2"/>
        <w:ind w:firstLine="560" w:firstLineChars="200"/>
        <w:rPr>
          <w:rFonts w:ascii="仿宋" w:eastAsia="仿宋" w:hAnsi="仿宋" w:cs="仿宋" w:hint="eastAsia"/>
          <w:sz w:val="28"/>
          <w:lang w:eastAsia="zh-CN"/>
        </w:rPr>
      </w:pPr>
      <w:bookmarkStart w:id="18" w:name="_Toc31698"/>
      <w:r>
        <w:rPr>
          <w:rFonts w:ascii="仿宋" w:eastAsia="仿宋" w:hAnsi="仿宋" w:cs="仿宋" w:hint="eastAsia"/>
          <w:sz w:val="28"/>
          <w:lang w:eastAsia="zh-CN"/>
        </w:rPr>
        <w:t>(三)、设备选型方案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为确保工程射灯项目的高效生产和技术实施，我们制定了一套精心设计的设备选型方案，以满足工程射灯项目生产、质量和环保的要求。该方案的主要特点如下：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工程射灯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针对工程射灯项目产品的多样性和小批量生产的特点，我们将建设柔性制造生产线。通过在设备选型中考虑柔性制造技术，可以灵活应对不同产品规格和生产需求，实现生产线的高度灵活性和适应性。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9" w:name="_Toc18108"/>
      <w:r>
        <w:rPr>
          <w:rFonts w:ascii="仿宋" w:eastAsia="仿宋" w:hAnsi="仿宋" w:cs="仿宋" w:hint="eastAsia"/>
          <w:sz w:val="28"/>
          <w:lang w:eastAsia="zh-CN"/>
        </w:rPr>
        <w:t>六、工程射灯项目建设单位说明</w:t>
      </w:r>
      <w:bookmarkEnd w:id="19"/>
    </w:p>
    <w:p>
      <w:pPr>
        <w:pStyle w:val="Heading2"/>
        <w:rPr>
          <w:rFonts w:ascii="仿宋" w:eastAsia="仿宋" w:hAnsi="仿宋" w:cs="仿宋" w:hint="eastAsia"/>
          <w:lang w:eastAsia="zh-CN"/>
        </w:rPr>
      </w:pPr>
      <w:bookmarkStart w:id="20" w:name="_Toc21548"/>
      <w:r>
        <w:rPr>
          <w:rFonts w:ascii="仿宋" w:eastAsia="仿宋" w:hAnsi="仿宋" w:cs="仿宋" w:hint="eastAsia"/>
          <w:lang w:eastAsia="zh-CN"/>
        </w:rPr>
        <w:t>(一)、工程射灯项目承办单位基本情况</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21" w:name="_Toc11197"/>
      <w:r>
        <w:rPr>
          <w:rFonts w:ascii="仿宋" w:eastAsia="仿宋" w:hAnsi="仿宋" w:cs="仿宋" w:hint="eastAsia"/>
          <w:sz w:val="28"/>
          <w:lang w:eastAsia="zh-CN"/>
        </w:rPr>
        <w:t>(二)、公司经济效益分析</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https://d.book118.com/298051010074006037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工程射灯项目规划设计蓝图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工程射灯项目规划设计蓝图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工程射灯项目规划设计蓝图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工程射灯项目规划设计蓝图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工程射灯项目规划设计蓝图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工程射灯项目规划设计蓝图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工程射灯项目规划设计蓝图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工程射灯项目规划设计蓝图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工程射灯项目规划设计蓝图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工程射灯项目规划设计蓝图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工程射灯项目规划设计蓝图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工程射灯项目规划设计蓝图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工程射灯项目规划设计蓝图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工程射灯项目规划设计蓝图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工程射灯项目规划设计蓝图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工程射灯项目规划设计蓝图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工程射灯项目规划设计蓝图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10F4D72"/>
    <w:rsid w:val="310F4D7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9805101007400603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2024-02-17T00:25:00Z</dcterms:created>
  <dcterms:modified xsi:type="dcterms:W3CDTF">2024-02-17T00:25:32Z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EFC21EEADF6A4FD082781A844C7BBD3B_11</vt:lpwstr>
  </property>
  <property fmtid="{D5CDD505-2E9C-101B-9397-08002B2CF9AE}" pid="3" name="KSOProductBuildVer">
    <vt:lpwstr>2052-12.1.0.16250</vt:lpwstr>
  </property>
</Properties>
</file>