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B0C2C" w14:paraId="35BF0D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0C2C" w14:paraId="7B1546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0C2C" w14:paraId="6100B1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B0C2C" w:rsidRPr="00FB0C2C" w14:paraId="44923DE1" w14:textId="23F8D8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0C2C">
        <w:rPr>
          <w:rFonts w:ascii="宋体" w:eastAsia="宋体" w:hAnsi="宋体" w:hint="eastAsia"/>
          <w:b/>
          <w:sz w:val="60"/>
        </w:rPr>
        <w:t>配药中心行业项目可行性分析报告</w:t>
      </w:r>
    </w:p>
    <w:p w:rsidR="00FB0C2C" w:rsidP="00FB0C2C" w14:paraId="30487E42" w14:textId="60414F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B0C2C">
        <w:rPr>
          <w:rFonts w:ascii="仿宋" w:eastAsia="仿宋" w:hAnsi="仿宋" w:hint="eastAsia"/>
          <w:b/>
          <w:sz w:val="40"/>
        </w:rPr>
        <w:t>目录</w:t>
      </w:r>
    </w:p>
    <w:p w:rsidR="00FB0C2C" w14:paraId="26B9AFCF" w14:textId="13AE42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B0C2C" w14:paraId="3C9A708A" w14:textId="1C54F3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0C2C" w14:paraId="0BDC3DE5" w14:textId="4F303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(一)、配药中心项目品牌定位和形象设计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B0C2C" w14:paraId="1B3F32EA" w14:textId="03AEC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0C2C" w14:paraId="629101BD" w14:textId="4FE88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B0C2C" w14:paraId="6FFC9B7B" w14:textId="76367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二、配药中心行业未来技术发展趋势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0C2C" w14:paraId="48E5A622" w14:textId="453CF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三、配药中心项目综合评价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B0C2C" w14:paraId="2D234849" w14:textId="6EE7B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(一)、配药中心项目建设期总体设计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0C2C" w14:paraId="3D98DB82" w14:textId="22CB2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(二)、配药中心项目实施保障措施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B0C2C" w14:paraId="2C29CC8A" w14:textId="6BCB4B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四、配药中心项目概论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0C2C" w14:paraId="5A989A74" w14:textId="04922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(一)、配药中心项目名称及承办单位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0C2C" w14:paraId="2B6A498E" w14:textId="5C6B1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(二)、配药中心项目拟建地址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B0C2C" w14:paraId="27949844" w14:textId="5799C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(三)、配药中心项目提出的背景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B0C2C" w14:paraId="0AA22DB7" w14:textId="5799C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0C2C" w14:paraId="0AC08420" w14:textId="3A418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(五)、配药中心项目建设必要性分析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B0C2C" w14:paraId="16996D69" w14:textId="18E24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0C2C" w14:paraId="170707F3" w14:textId="78C41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(七)、配药中心项目总投资估算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0C2C" w14:paraId="03C8AE9A" w14:textId="1F6AE8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(八)、配药中心项目工艺技术装备方案的选择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0C2C" w14:paraId="44DEFBB3" w14:textId="47529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(九)、配药中心项目实施进度建议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0C2C" w14:paraId="396ACCE2" w14:textId="4F49A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(十)、配药中心相关研究结论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B0C2C" w14:paraId="5142BF2F" w14:textId="1852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(十一)、配药中心项目规划及市场分析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_Toc157980351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https://d.book118.com/298051063136006034</w:t>
        </w:r>
      </w:hyperlink>
    </w:p>
    <w:p w:rsidR="00FB0C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P="00500045" w14:paraId="1180A7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0C2C" w14:paraId="4F049B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P="00500045" w14:paraId="0F9E8792" w14:textId="1E5E2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B0C2C" w14:paraId="1E87C42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paraId="2100EF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P="005000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B0C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P="00500045" w14:textId="1E5E2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B0C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paraId="6957E2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RPr="00FB0C2C" w:rsidP="00FB0C2C" w14:paraId="415A5BE1" w14:textId="0521FA42">
    <w:pPr>
      <w:pStyle w:val="Header"/>
      <w:rPr>
        <w:rFonts w:ascii="仿宋" w:eastAsia="仿宋" w:hAnsi="仿宋"/>
      </w:rPr>
    </w:pPr>
    <w:r w:rsidRPr="00FB0C2C">
      <w:rPr>
        <w:rFonts w:ascii="仿宋" w:eastAsia="仿宋" w:hAnsi="仿宋" w:hint="eastAsia"/>
      </w:rPr>
      <w:t>配药中心可行性报告</w:t>
    </w:r>
    <w:r w:rsidRPr="00FB0C2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paraId="3EEB9F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:rsidRPr="00FB0C2C" w:rsidP="00FB0C2C" w14:textId="0521FA42">
    <w:pPr>
      <w:pStyle w:val="Header"/>
      <w:rPr>
        <w:rFonts w:ascii="仿宋" w:eastAsia="仿宋" w:hAnsi="仿宋"/>
      </w:rPr>
    </w:pPr>
    <w:r w:rsidRPr="00FB0C2C">
      <w:rPr>
        <w:rFonts w:ascii="仿宋" w:eastAsia="仿宋" w:hAnsi="仿宋" w:hint="eastAsia"/>
      </w:rPr>
      <w:t>配药中心可行性报告</w:t>
    </w:r>
    <w:r w:rsidRPr="00FB0C2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B0C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2C"/>
    <w:rsid w:val="00500045"/>
    <w:rsid w:val="00FB0C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3E6003"/>
  <w15:chartTrackingRefBased/>
  <w15:docId w15:val="{09EBC777-6FFA-47C7-9E05-C6E4D369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B0C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B0C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B0C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B0C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B0C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B0C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B0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B0C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0C2C"/>
  </w:style>
  <w:style w:type="paragraph" w:styleId="TOC1">
    <w:name w:val="toc 1"/>
    <w:basedOn w:val="Normal"/>
    <w:next w:val="Normal"/>
    <w:autoRedefine/>
    <w:uiPriority w:val="39"/>
    <w:unhideWhenUsed/>
    <w:rsid w:val="00FB0C2C"/>
  </w:style>
  <w:style w:type="paragraph" w:styleId="TOC2">
    <w:name w:val="toc 2"/>
    <w:basedOn w:val="Normal"/>
    <w:next w:val="Normal"/>
    <w:autoRedefine/>
    <w:uiPriority w:val="39"/>
    <w:unhideWhenUsed/>
    <w:rsid w:val="00FB0C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98051063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3588</Words>
  <Characters>20453</Characters>
  <Application>Microsoft Office Word</Application>
  <DocSecurity>0</DocSecurity>
  <Lines>170</Lines>
  <Paragraphs>47</Paragraphs>
  <ScaleCrop>false</ScaleCrop>
  <Company/>
  <LinksUpToDate>false</LinksUpToDate>
  <CharactersWithSpaces>23994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2024-02-04T15:05:00Z</dcterms:created>
  <dcterms:modified xsi:type="dcterms:W3CDTF">2024-02-04T15:05:00Z</dcterms:modified>
</cp:coreProperties>
</file>