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中成药项目规划设计方案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4" w:history="1">
        <w:r>
          <w:rPr>
            <w:rFonts w:ascii="仿宋" w:eastAsia="仿宋" w:hAnsi="仿宋" w:cs="仿宋" w:hint="eastAsia"/>
            <w:lang w:eastAsia="zh-CN"/>
          </w:rPr>
          <w:t>前言</w:t>
        </w:r>
        <w:r>
          <w:tab/>
        </w:r>
        <w:r>
          <w:fldChar w:fldCharType="begin"/>
        </w:r>
        <w:r>
          <w:instrText xml:space="preserve"> PAGEREF _Toc13674 \h </w:instrText>
        </w:r>
        <w:r>
          <w:fldChar w:fldCharType="separate"/>
        </w:r>
        <w:r>
          <w:t>3</w:t>
        </w:r>
        <w:r>
          <w:fldChar w:fldCharType="end"/>
        </w:r>
      </w:hyperlink>
    </w:p>
    <w:p>
      <w:pPr>
        <w:pStyle w:val="TOC1"/>
        <w:tabs>
          <w:tab w:val="right" w:leader="dot" w:pos="8306"/>
        </w:tabs>
      </w:pPr>
      <w:hyperlink w:anchor="_Toc11379" w:history="1">
        <w:r>
          <w:rPr>
            <w:rFonts w:ascii="仿宋" w:eastAsia="仿宋" w:hAnsi="仿宋" w:cs="仿宋" w:hint="eastAsia"/>
            <w:lang w:eastAsia="zh-CN"/>
          </w:rPr>
          <w:t>一、市场分析、调研</w:t>
        </w:r>
        <w:r>
          <w:tab/>
        </w:r>
        <w:r>
          <w:fldChar w:fldCharType="begin"/>
        </w:r>
        <w:r>
          <w:instrText xml:space="preserve"> PAGEREF _Toc11379 \h </w:instrText>
        </w:r>
        <w:r>
          <w:fldChar w:fldCharType="separate"/>
        </w:r>
        <w:r>
          <w:t>3</w:t>
        </w:r>
        <w:r>
          <w:fldChar w:fldCharType="end"/>
        </w:r>
      </w:hyperlink>
    </w:p>
    <w:p>
      <w:pPr>
        <w:pStyle w:val="TOC2"/>
        <w:tabs>
          <w:tab w:val="right" w:leader="dot" w:pos="8306"/>
        </w:tabs>
      </w:pPr>
      <w:hyperlink w:anchor="_Toc14141" w:history="1">
        <w:r>
          <w:rPr>
            <w:rFonts w:ascii="仿宋" w:eastAsia="仿宋" w:hAnsi="仿宋" w:cs="仿宋" w:hint="eastAsia"/>
            <w:lang w:eastAsia="zh-CN"/>
          </w:rPr>
          <w:t>(一)、中成药行业分析</w:t>
        </w:r>
        <w:r>
          <w:tab/>
        </w:r>
        <w:r>
          <w:fldChar w:fldCharType="begin"/>
        </w:r>
        <w:r>
          <w:instrText xml:space="preserve"> PAGEREF _Toc14141 \h </w:instrText>
        </w:r>
        <w:r>
          <w:fldChar w:fldCharType="separate"/>
        </w:r>
        <w:r>
          <w:t>3</w:t>
        </w:r>
        <w:r>
          <w:fldChar w:fldCharType="end"/>
        </w:r>
      </w:hyperlink>
    </w:p>
    <w:p>
      <w:pPr>
        <w:pStyle w:val="TOC2"/>
        <w:tabs>
          <w:tab w:val="right" w:leader="dot" w:pos="8306"/>
        </w:tabs>
      </w:pPr>
      <w:hyperlink w:anchor="_Toc8933" w:history="1">
        <w:r>
          <w:rPr>
            <w:rFonts w:ascii="仿宋" w:eastAsia="仿宋" w:hAnsi="仿宋" w:cs="仿宋" w:hint="eastAsia"/>
            <w:lang w:eastAsia="zh-CN"/>
          </w:rPr>
          <w:t>(二)、中成药市场分析预测</w:t>
        </w:r>
        <w:r>
          <w:tab/>
        </w:r>
        <w:r>
          <w:fldChar w:fldCharType="begin"/>
        </w:r>
        <w:r>
          <w:instrText xml:space="preserve"> PAGEREF _Toc8933 \h </w:instrText>
        </w:r>
        <w:r>
          <w:fldChar w:fldCharType="separate"/>
        </w:r>
        <w:r>
          <w:t>4</w:t>
        </w:r>
        <w:r>
          <w:fldChar w:fldCharType="end"/>
        </w:r>
      </w:hyperlink>
    </w:p>
    <w:p>
      <w:pPr>
        <w:pStyle w:val="TOC1"/>
        <w:tabs>
          <w:tab w:val="right" w:leader="dot" w:pos="8306"/>
        </w:tabs>
      </w:pPr>
      <w:hyperlink w:anchor="_Toc26824" w:history="1">
        <w:r>
          <w:rPr>
            <w:rFonts w:ascii="仿宋" w:eastAsia="仿宋" w:hAnsi="仿宋" w:cs="仿宋" w:hint="eastAsia"/>
            <w:lang w:eastAsia="zh-CN"/>
          </w:rPr>
          <w:t>二、中成药项目可持续发展</w:t>
        </w:r>
        <w:r>
          <w:tab/>
        </w:r>
        <w:r>
          <w:fldChar w:fldCharType="begin"/>
        </w:r>
        <w:r>
          <w:instrText xml:space="preserve"> PAGEREF _Toc26824 \h </w:instrText>
        </w:r>
        <w:r>
          <w:fldChar w:fldCharType="separate"/>
        </w:r>
        <w:r>
          <w:t>5</w:t>
        </w:r>
        <w:r>
          <w:fldChar w:fldCharType="end"/>
        </w:r>
      </w:hyperlink>
    </w:p>
    <w:p>
      <w:pPr>
        <w:pStyle w:val="TOC2"/>
        <w:tabs>
          <w:tab w:val="right" w:leader="dot" w:pos="8306"/>
        </w:tabs>
      </w:pPr>
      <w:hyperlink w:anchor="_Toc13754" w:history="1">
        <w:r>
          <w:rPr>
            <w:rFonts w:ascii="仿宋" w:eastAsia="仿宋" w:hAnsi="仿宋" w:cs="仿宋" w:hint="eastAsia"/>
            <w:lang w:eastAsia="zh-CN"/>
          </w:rPr>
          <w:t>(一)、可持续战略与实践</w:t>
        </w:r>
        <w:r>
          <w:tab/>
        </w:r>
        <w:r>
          <w:fldChar w:fldCharType="begin"/>
        </w:r>
        <w:r>
          <w:instrText xml:space="preserve"> PAGEREF _Toc13754 \h </w:instrText>
        </w:r>
        <w:r>
          <w:fldChar w:fldCharType="separate"/>
        </w:r>
        <w:r>
          <w:t>5</w:t>
        </w:r>
        <w:r>
          <w:fldChar w:fldCharType="end"/>
        </w:r>
      </w:hyperlink>
    </w:p>
    <w:p>
      <w:pPr>
        <w:pStyle w:val="TOC2"/>
        <w:tabs>
          <w:tab w:val="right" w:leader="dot" w:pos="8306"/>
        </w:tabs>
      </w:pPr>
      <w:hyperlink w:anchor="_Toc1925" w:history="1">
        <w:r>
          <w:rPr>
            <w:rFonts w:ascii="仿宋" w:eastAsia="仿宋" w:hAnsi="仿宋" w:cs="仿宋" w:hint="eastAsia"/>
            <w:lang w:eastAsia="zh-CN"/>
          </w:rPr>
          <w:t>(二)、环保与社会责任</w:t>
        </w:r>
        <w:r>
          <w:tab/>
        </w:r>
        <w:r>
          <w:fldChar w:fldCharType="begin"/>
        </w:r>
        <w:r>
          <w:instrText xml:space="preserve"> PAGEREF _Toc1925 \h </w:instrText>
        </w:r>
        <w:r>
          <w:fldChar w:fldCharType="separate"/>
        </w:r>
        <w:r>
          <w:t>5</w:t>
        </w:r>
        <w:r>
          <w:fldChar w:fldCharType="end"/>
        </w:r>
      </w:hyperlink>
    </w:p>
    <w:p>
      <w:pPr>
        <w:pStyle w:val="TOC1"/>
        <w:tabs>
          <w:tab w:val="right" w:leader="dot" w:pos="8306"/>
        </w:tabs>
      </w:pPr>
      <w:hyperlink w:anchor="_Toc27377" w:history="1">
        <w:r>
          <w:rPr>
            <w:rFonts w:ascii="仿宋" w:eastAsia="仿宋" w:hAnsi="仿宋" w:cs="仿宋" w:hint="eastAsia"/>
            <w:lang w:eastAsia="zh-CN"/>
          </w:rPr>
          <w:t>三、中成药项目建设单位说明</w:t>
        </w:r>
        <w:r>
          <w:tab/>
        </w:r>
        <w:r>
          <w:fldChar w:fldCharType="begin"/>
        </w:r>
        <w:r>
          <w:instrText xml:space="preserve"> PAGEREF _Toc27377 \h </w:instrText>
        </w:r>
        <w:r>
          <w:fldChar w:fldCharType="separate"/>
        </w:r>
        <w:r>
          <w:t>6</w:t>
        </w:r>
        <w:r>
          <w:fldChar w:fldCharType="end"/>
        </w:r>
      </w:hyperlink>
    </w:p>
    <w:p>
      <w:pPr>
        <w:pStyle w:val="TOC2"/>
        <w:tabs>
          <w:tab w:val="right" w:leader="dot" w:pos="8306"/>
        </w:tabs>
      </w:pPr>
      <w:hyperlink w:anchor="_Toc28213" w:history="1">
        <w:r>
          <w:rPr>
            <w:rFonts w:ascii="仿宋" w:eastAsia="仿宋" w:hAnsi="仿宋" w:cs="仿宋" w:hint="eastAsia"/>
            <w:lang w:eastAsia="zh-CN"/>
          </w:rPr>
          <w:t>(一)、中成药项目承办单位基本情况</w:t>
        </w:r>
        <w:r>
          <w:tab/>
        </w:r>
        <w:r>
          <w:fldChar w:fldCharType="begin"/>
        </w:r>
        <w:r>
          <w:instrText xml:space="preserve"> PAGEREF _Toc28213 \h </w:instrText>
        </w:r>
        <w:r>
          <w:fldChar w:fldCharType="separate"/>
        </w:r>
        <w:r>
          <w:t>6</w:t>
        </w:r>
        <w:r>
          <w:fldChar w:fldCharType="end"/>
        </w:r>
      </w:hyperlink>
    </w:p>
    <w:p>
      <w:pPr>
        <w:pStyle w:val="TOC2"/>
        <w:tabs>
          <w:tab w:val="right" w:leader="dot" w:pos="8306"/>
        </w:tabs>
      </w:pPr>
      <w:hyperlink w:anchor="_Toc29697" w:history="1">
        <w:r>
          <w:rPr>
            <w:rFonts w:ascii="仿宋" w:eastAsia="仿宋" w:hAnsi="仿宋" w:cs="仿宋" w:hint="eastAsia"/>
            <w:lang w:eastAsia="zh-CN"/>
          </w:rPr>
          <w:t>(二)、公司经济效益分析</w:t>
        </w:r>
        <w:r>
          <w:tab/>
        </w:r>
        <w:r>
          <w:fldChar w:fldCharType="begin"/>
        </w:r>
        <w:r>
          <w:instrText xml:space="preserve"> PAGEREF _Toc29697 \h </w:instrText>
        </w:r>
        <w:r>
          <w:fldChar w:fldCharType="separate"/>
        </w:r>
        <w:r>
          <w:t>7</w:t>
        </w:r>
        <w:r>
          <w:fldChar w:fldCharType="end"/>
        </w:r>
      </w:hyperlink>
    </w:p>
    <w:p>
      <w:pPr>
        <w:pStyle w:val="TOC1"/>
        <w:tabs>
          <w:tab w:val="right" w:leader="dot" w:pos="8306"/>
        </w:tabs>
      </w:pPr>
      <w:hyperlink w:anchor="_Toc11077" w:history="1">
        <w:r>
          <w:rPr>
            <w:rFonts w:ascii="仿宋" w:eastAsia="仿宋" w:hAnsi="仿宋" w:cs="仿宋" w:hint="eastAsia"/>
            <w:lang w:eastAsia="zh-CN"/>
          </w:rPr>
          <w:t>四、中成药项目概论</w:t>
        </w:r>
        <w:r>
          <w:tab/>
        </w:r>
        <w:r>
          <w:fldChar w:fldCharType="begin"/>
        </w:r>
        <w:r>
          <w:instrText xml:space="preserve"> PAGEREF _Toc11077 \h </w:instrText>
        </w:r>
        <w:r>
          <w:fldChar w:fldCharType="separate"/>
        </w:r>
        <w:r>
          <w:t>8</w:t>
        </w:r>
        <w:r>
          <w:fldChar w:fldCharType="end"/>
        </w:r>
      </w:hyperlink>
    </w:p>
    <w:p>
      <w:pPr>
        <w:pStyle w:val="TOC2"/>
        <w:tabs>
          <w:tab w:val="right" w:leader="dot" w:pos="8306"/>
        </w:tabs>
      </w:pPr>
      <w:hyperlink w:anchor="_Toc1322" w:history="1">
        <w:r>
          <w:rPr>
            <w:rFonts w:ascii="仿宋" w:eastAsia="仿宋" w:hAnsi="仿宋" w:cs="仿宋" w:hint="eastAsia"/>
            <w:lang w:eastAsia="zh-CN"/>
          </w:rPr>
          <w:t>(一)、中成药项目概况</w:t>
        </w:r>
        <w:r>
          <w:tab/>
        </w:r>
        <w:r>
          <w:fldChar w:fldCharType="begin"/>
        </w:r>
        <w:r>
          <w:instrText xml:space="preserve"> PAGEREF _Toc1322 \h </w:instrText>
        </w:r>
        <w:r>
          <w:fldChar w:fldCharType="separate"/>
        </w:r>
        <w:r>
          <w:t>8</w:t>
        </w:r>
        <w:r>
          <w:fldChar w:fldCharType="end"/>
        </w:r>
      </w:hyperlink>
    </w:p>
    <w:p>
      <w:pPr>
        <w:pStyle w:val="TOC2"/>
        <w:tabs>
          <w:tab w:val="right" w:leader="dot" w:pos="8306"/>
        </w:tabs>
      </w:pPr>
      <w:hyperlink w:anchor="_Toc11100" w:history="1">
        <w:r>
          <w:rPr>
            <w:rFonts w:ascii="仿宋" w:eastAsia="仿宋" w:hAnsi="仿宋" w:cs="仿宋" w:hint="eastAsia"/>
            <w:lang w:eastAsia="zh-CN"/>
          </w:rPr>
          <w:t>(二)、中成药项目目标</w:t>
        </w:r>
        <w:r>
          <w:tab/>
        </w:r>
        <w:r>
          <w:fldChar w:fldCharType="begin"/>
        </w:r>
        <w:r>
          <w:instrText xml:space="preserve"> PAGEREF _Toc11100 \h </w:instrText>
        </w:r>
        <w:r>
          <w:fldChar w:fldCharType="separate"/>
        </w:r>
        <w:r>
          <w:t>10</w:t>
        </w:r>
        <w:r>
          <w:fldChar w:fldCharType="end"/>
        </w:r>
      </w:hyperlink>
    </w:p>
    <w:p>
      <w:pPr>
        <w:pStyle w:val="TOC2"/>
        <w:tabs>
          <w:tab w:val="right" w:leader="dot" w:pos="8306"/>
        </w:tabs>
      </w:pPr>
      <w:hyperlink w:anchor="_Toc17493" w:history="1">
        <w:r>
          <w:rPr>
            <w:rFonts w:ascii="仿宋" w:eastAsia="仿宋" w:hAnsi="仿宋" w:cs="仿宋" w:hint="eastAsia"/>
            <w:lang w:eastAsia="zh-CN"/>
          </w:rPr>
          <w:t>(三)、中成药项目提出的理由</w:t>
        </w:r>
        <w:r>
          <w:tab/>
        </w:r>
        <w:r>
          <w:fldChar w:fldCharType="begin"/>
        </w:r>
        <w:r>
          <w:instrText xml:space="preserve"> PAGEREF _Toc17493 \h </w:instrText>
        </w:r>
        <w:r>
          <w:fldChar w:fldCharType="separate"/>
        </w:r>
        <w:r>
          <w:t>11</w:t>
        </w:r>
        <w:r>
          <w:fldChar w:fldCharType="end"/>
        </w:r>
      </w:hyperlink>
    </w:p>
    <w:p>
      <w:pPr>
        <w:pStyle w:val="TOC2"/>
        <w:tabs>
          <w:tab w:val="right" w:leader="dot" w:pos="8306"/>
        </w:tabs>
      </w:pPr>
      <w:hyperlink w:anchor="_Toc8492" w:history="1">
        <w:r>
          <w:rPr>
            <w:rFonts w:ascii="仿宋" w:eastAsia="仿宋" w:hAnsi="仿宋" w:cs="仿宋" w:hint="eastAsia"/>
            <w:lang w:eastAsia="zh-CN"/>
          </w:rPr>
          <w:t>(四)、中成药项目意义</w:t>
        </w:r>
        <w:r>
          <w:tab/>
        </w:r>
        <w:r>
          <w:fldChar w:fldCharType="begin"/>
        </w:r>
        <w:r>
          <w:instrText xml:space="preserve"> PAGEREF _Toc8492 \h </w:instrText>
        </w:r>
        <w:r>
          <w:fldChar w:fldCharType="separate"/>
        </w:r>
        <w:r>
          <w:t>12</w:t>
        </w:r>
        <w:r>
          <w:fldChar w:fldCharType="end"/>
        </w:r>
      </w:hyperlink>
    </w:p>
    <w:p>
      <w:pPr>
        <w:pStyle w:val="TOC2"/>
        <w:tabs>
          <w:tab w:val="right" w:leader="dot" w:pos="8306"/>
        </w:tabs>
      </w:pPr>
      <w:hyperlink w:anchor="_Toc29716" w:history="1">
        <w:r>
          <w:rPr>
            <w:rFonts w:ascii="仿宋" w:eastAsia="仿宋" w:hAnsi="仿宋" w:cs="仿宋" w:hint="eastAsia"/>
            <w:lang w:eastAsia="zh-CN"/>
          </w:rPr>
          <w:t>(五)、中成药项目背景</w:t>
        </w:r>
        <w:r>
          <w:tab/>
        </w:r>
        <w:r>
          <w:fldChar w:fldCharType="begin"/>
        </w:r>
        <w:r>
          <w:instrText xml:space="preserve"> PAGEREF _Toc29716 \h </w:instrText>
        </w:r>
        <w:r>
          <w:fldChar w:fldCharType="separate"/>
        </w:r>
        <w:r>
          <w:t>13</w:t>
        </w:r>
        <w:r>
          <w:fldChar w:fldCharType="end"/>
        </w:r>
      </w:hyperlink>
    </w:p>
    <w:p>
      <w:pPr>
        <w:pStyle w:val="TOC1"/>
        <w:tabs>
          <w:tab w:val="right" w:leader="dot" w:pos="8306"/>
        </w:tabs>
      </w:pPr>
      <w:hyperlink w:anchor="_Toc23809" w:history="1">
        <w:r>
          <w:rPr>
            <w:rFonts w:ascii="仿宋" w:eastAsia="仿宋" w:hAnsi="仿宋" w:cs="仿宋" w:hint="eastAsia"/>
            <w:lang w:eastAsia="zh-CN"/>
          </w:rPr>
          <w:t>五、中成药项目危机管理</w:t>
        </w:r>
        <w:r>
          <w:tab/>
        </w:r>
        <w:r>
          <w:fldChar w:fldCharType="begin"/>
        </w:r>
        <w:r>
          <w:instrText xml:space="preserve"> PAGEREF _Toc23809 \h </w:instrText>
        </w:r>
        <w:r>
          <w:fldChar w:fldCharType="separate"/>
        </w:r>
        <w:r>
          <w:t>14</w:t>
        </w:r>
        <w:r>
          <w:fldChar w:fldCharType="end"/>
        </w:r>
      </w:hyperlink>
    </w:p>
    <w:p>
      <w:pPr>
        <w:pStyle w:val="TOC2"/>
        <w:tabs>
          <w:tab w:val="right" w:leader="dot" w:pos="8306"/>
        </w:tabs>
      </w:pPr>
      <w:hyperlink w:anchor="_Toc25471" w:history="1">
        <w:r>
          <w:rPr>
            <w:rFonts w:ascii="仿宋" w:eastAsia="仿宋" w:hAnsi="仿宋" w:cs="仿宋" w:hint="eastAsia"/>
            <w:lang w:eastAsia="zh-CN"/>
          </w:rPr>
          <w:t>(一)、危机预警与识别</w:t>
        </w:r>
        <w:r>
          <w:tab/>
        </w:r>
        <w:r>
          <w:fldChar w:fldCharType="begin"/>
        </w:r>
        <w:r>
          <w:instrText xml:space="preserve"> PAGEREF _Toc25471 \h </w:instrText>
        </w:r>
        <w:r>
          <w:fldChar w:fldCharType="separate"/>
        </w:r>
        <w:r>
          <w:t>14</w:t>
        </w:r>
        <w:r>
          <w:fldChar w:fldCharType="end"/>
        </w:r>
      </w:hyperlink>
    </w:p>
    <w:p>
      <w:pPr>
        <w:pStyle w:val="TOC2"/>
        <w:tabs>
          <w:tab w:val="right" w:leader="dot" w:pos="8306"/>
        </w:tabs>
      </w:pPr>
      <w:hyperlink w:anchor="_Toc6567" w:history="1">
        <w:r>
          <w:rPr>
            <w:rFonts w:ascii="仿宋" w:eastAsia="仿宋" w:hAnsi="仿宋" w:cs="仿宋" w:hint="eastAsia"/>
            <w:lang w:eastAsia="zh-CN"/>
          </w:rPr>
          <w:t>(二)、危机应对与恢复</w:t>
        </w:r>
        <w:r>
          <w:tab/>
        </w:r>
        <w:r>
          <w:fldChar w:fldCharType="begin"/>
        </w:r>
        <w:r>
          <w:instrText xml:space="preserve"> PAGEREF _Toc6567 \h </w:instrText>
        </w:r>
        <w:r>
          <w:fldChar w:fldCharType="separate"/>
        </w:r>
        <w:r>
          <w:t>15</w:t>
        </w:r>
        <w:r>
          <w:fldChar w:fldCharType="end"/>
        </w:r>
      </w:hyperlink>
    </w:p>
    <w:p>
      <w:pPr>
        <w:pStyle w:val="TOC1"/>
        <w:tabs>
          <w:tab w:val="right" w:leader="dot" w:pos="8306"/>
        </w:tabs>
      </w:pPr>
      <w:hyperlink w:anchor="_Toc12791" w:history="1">
        <w:r>
          <w:rPr>
            <w:rFonts w:ascii="仿宋" w:eastAsia="仿宋" w:hAnsi="仿宋" w:cs="仿宋" w:hint="eastAsia"/>
            <w:lang w:eastAsia="zh-CN"/>
          </w:rPr>
          <w:t>六、中成药项目选址可行性分析</w:t>
        </w:r>
        <w:r>
          <w:tab/>
        </w:r>
        <w:r>
          <w:fldChar w:fldCharType="begin"/>
        </w:r>
        <w:r>
          <w:instrText xml:space="preserve"> PAGEREF _Toc12791 \h </w:instrText>
        </w:r>
        <w:r>
          <w:fldChar w:fldCharType="separate"/>
        </w:r>
        <w:r>
          <w:t>17</w:t>
        </w:r>
        <w:r>
          <w:fldChar w:fldCharType="end"/>
        </w:r>
      </w:hyperlink>
    </w:p>
    <w:p>
      <w:pPr>
        <w:pStyle w:val="TOC2"/>
        <w:tabs>
          <w:tab w:val="right" w:leader="dot" w:pos="8306"/>
        </w:tabs>
      </w:pPr>
      <w:hyperlink w:anchor="_Toc12701" w:history="1">
        <w:r>
          <w:rPr>
            <w:rFonts w:ascii="仿宋" w:eastAsia="仿宋" w:hAnsi="仿宋" w:cs="仿宋" w:hint="eastAsia"/>
            <w:lang w:eastAsia="zh-CN"/>
          </w:rPr>
          <w:t>(一)、中成药项目选址</w:t>
        </w:r>
        <w:r>
          <w:tab/>
        </w:r>
        <w:r>
          <w:fldChar w:fldCharType="begin"/>
        </w:r>
        <w:r>
          <w:instrText xml:space="preserve"> PAGEREF _Toc12701 \h </w:instrText>
        </w:r>
        <w:r>
          <w:fldChar w:fldCharType="separate"/>
        </w:r>
        <w:r>
          <w:t>17</w:t>
        </w:r>
        <w:r>
          <w:fldChar w:fldCharType="end"/>
        </w:r>
      </w:hyperlink>
    </w:p>
    <w:p>
      <w:pPr>
        <w:pStyle w:val="TOC2"/>
        <w:tabs>
          <w:tab w:val="right" w:leader="dot" w:pos="8306"/>
        </w:tabs>
      </w:pPr>
      <w:hyperlink w:anchor="_Toc11807" w:history="1">
        <w:r>
          <w:rPr>
            <w:rFonts w:ascii="仿宋" w:eastAsia="仿宋" w:hAnsi="仿宋" w:cs="仿宋" w:hint="eastAsia"/>
            <w:lang w:eastAsia="zh-CN"/>
          </w:rPr>
          <w:t>(二)、用地控制指标</w:t>
        </w:r>
        <w:r>
          <w:tab/>
        </w:r>
        <w:r>
          <w:fldChar w:fldCharType="begin"/>
        </w:r>
        <w:r>
          <w:instrText xml:space="preserve"> PAGEREF _Toc11807 \h </w:instrText>
        </w:r>
        <w:r>
          <w:fldChar w:fldCharType="separate"/>
        </w:r>
        <w:r>
          <w:t>17</w:t>
        </w:r>
        <w:r>
          <w:fldChar w:fldCharType="end"/>
        </w:r>
      </w:hyperlink>
    </w:p>
    <w:p>
      <w:pPr>
        <w:pStyle w:val="TOC2"/>
        <w:tabs>
          <w:tab w:val="right" w:leader="dot" w:pos="8306"/>
        </w:tabs>
      </w:pPr>
      <w:hyperlink w:anchor="_Toc1704" w:history="1">
        <w:r>
          <w:rPr>
            <w:rFonts w:ascii="仿宋" w:eastAsia="仿宋" w:hAnsi="仿宋" w:cs="仿宋" w:hint="eastAsia"/>
            <w:lang w:eastAsia="zh-CN"/>
          </w:rPr>
          <w:t>(三)、节约用地措施</w:t>
        </w:r>
        <w:r>
          <w:tab/>
        </w:r>
        <w:r>
          <w:fldChar w:fldCharType="begin"/>
        </w:r>
        <w:r>
          <w:instrText xml:space="preserve"> PAGEREF _Toc1704 \h </w:instrText>
        </w:r>
        <w:r>
          <w:fldChar w:fldCharType="separate"/>
        </w:r>
        <w:r>
          <w:t>19</w:t>
        </w:r>
        <w:r>
          <w:fldChar w:fldCharType="end"/>
        </w:r>
      </w:hyperlink>
    </w:p>
    <w:p>
      <w:pPr>
        <w:pStyle w:val="TOC2"/>
        <w:tabs>
          <w:tab w:val="right" w:leader="dot" w:pos="8306"/>
        </w:tabs>
      </w:pPr>
      <w:hyperlink w:anchor="_Toc4495" w:history="1">
        <w:r>
          <w:rPr>
            <w:rFonts w:ascii="仿宋" w:eastAsia="仿宋" w:hAnsi="仿宋" w:cs="仿宋" w:hint="eastAsia"/>
            <w:lang w:eastAsia="zh-CN"/>
          </w:rPr>
          <w:t>(四)、总图布置方案</w:t>
        </w:r>
        <w:r>
          <w:tab/>
        </w:r>
        <w:r>
          <w:fldChar w:fldCharType="begin"/>
        </w:r>
        <w:r>
          <w:instrText xml:space="preserve"> PAGEREF _Toc4495 \h </w:instrText>
        </w:r>
        <w:r>
          <w:fldChar w:fldCharType="separate"/>
        </w:r>
        <w:r>
          <w:t>20</w:t>
        </w:r>
        <w:r>
          <w:fldChar w:fldCharType="end"/>
        </w:r>
      </w:hyperlink>
    </w:p>
    <w:p>
      <w:pPr>
        <w:pStyle w:val="TOC2"/>
        <w:tabs>
          <w:tab w:val="right" w:leader="dot" w:pos="8306"/>
        </w:tabs>
      </w:pPr>
      <w:hyperlink w:anchor="_Toc30536" w:history="1">
        <w:r>
          <w:rPr>
            <w:rFonts w:ascii="仿宋" w:eastAsia="仿宋" w:hAnsi="仿宋" w:cs="仿宋" w:hint="eastAsia"/>
            <w:lang w:eastAsia="zh-CN"/>
          </w:rPr>
          <w:t>(五)、选址综合评价</w:t>
        </w:r>
        <w:r>
          <w:tab/>
        </w:r>
        <w:r>
          <w:fldChar w:fldCharType="begin"/>
        </w:r>
        <w:r>
          <w:instrText xml:space="preserve"> PAGEREF _Toc30536 \h </w:instrText>
        </w:r>
        <w:r>
          <w:fldChar w:fldCharType="separate"/>
        </w:r>
        <w:r>
          <w:t>21</w:t>
        </w:r>
        <w:r>
          <w:fldChar w:fldCharType="end"/>
        </w:r>
      </w:hyperlink>
    </w:p>
    <w:p>
      <w:pPr>
        <w:pStyle w:val="TOC1"/>
        <w:tabs>
          <w:tab w:val="right" w:leader="dot" w:pos="8306"/>
        </w:tabs>
      </w:pPr>
      <w:hyperlink w:anchor="_Toc9983" w:history="1">
        <w:r>
          <w:rPr>
            <w:rFonts w:ascii="仿宋" w:eastAsia="仿宋" w:hAnsi="仿宋" w:cs="仿宋" w:hint="eastAsia"/>
            <w:lang w:eastAsia="zh-CN"/>
          </w:rPr>
          <w:t>七、中成药项目投资规划</w:t>
        </w:r>
        <w:r>
          <w:tab/>
        </w:r>
        <w:r>
          <w:fldChar w:fldCharType="begin"/>
        </w:r>
        <w:r>
          <w:instrText xml:space="preserve"> PAGEREF _Toc9983 \h </w:instrText>
        </w:r>
        <w:r>
          <w:fldChar w:fldCharType="separate"/>
        </w:r>
        <w:r>
          <w:t>22</w:t>
        </w:r>
        <w:r>
          <w:fldChar w:fldCharType="end"/>
        </w:r>
      </w:hyperlink>
    </w:p>
    <w:p>
      <w:pPr>
        <w:pStyle w:val="TOC2"/>
        <w:tabs>
          <w:tab w:val="right" w:leader="dot" w:pos="8306"/>
        </w:tabs>
      </w:pPr>
      <w:hyperlink w:anchor="_Toc22693" w:history="1">
        <w:r>
          <w:rPr>
            <w:rFonts w:ascii="仿宋" w:eastAsia="仿宋" w:hAnsi="仿宋" w:cs="仿宋" w:hint="eastAsia"/>
            <w:lang w:eastAsia="zh-CN"/>
          </w:rPr>
          <w:t>(一)、中成药项目总投资估算</w:t>
        </w:r>
        <w:r>
          <w:tab/>
        </w:r>
        <w:r>
          <w:fldChar w:fldCharType="begin"/>
        </w:r>
        <w:r>
          <w:instrText xml:space="preserve"> PAGEREF _Toc22693 \h </w:instrText>
        </w:r>
        <w:r>
          <w:fldChar w:fldCharType="separate"/>
        </w:r>
        <w:r>
          <w:t>22</w:t>
        </w:r>
        <w:r>
          <w:fldChar w:fldCharType="end"/>
        </w:r>
      </w:hyperlink>
    </w:p>
    <w:p>
      <w:pPr>
        <w:pStyle w:val="TOC2"/>
        <w:tabs>
          <w:tab w:val="right" w:leader="dot" w:pos="8306"/>
        </w:tabs>
      </w:pPr>
      <w:hyperlink w:anchor="_Toc5893" w:history="1">
        <w:r>
          <w:rPr>
            <w:rFonts w:ascii="仿宋" w:eastAsia="仿宋" w:hAnsi="仿宋" w:cs="仿宋" w:hint="eastAsia"/>
            <w:lang w:eastAsia="zh-CN"/>
          </w:rPr>
          <w:t>(二)、资金筹措</w:t>
        </w:r>
        <w:r>
          <w:tab/>
        </w:r>
        <w:r>
          <w:fldChar w:fldCharType="begin"/>
        </w:r>
        <w:r>
          <w:instrText xml:space="preserve"> PAGEREF _Toc5893 \h </w:instrText>
        </w:r>
        <w:r>
          <w:fldChar w:fldCharType="separate"/>
        </w:r>
        <w:r>
          <w:t>23</w:t>
        </w:r>
        <w:r>
          <w:fldChar w:fldCharType="end"/>
        </w:r>
      </w:hyperlink>
    </w:p>
    <w:p>
      <w:pPr>
        <w:pStyle w:val="TOC1"/>
        <w:tabs>
          <w:tab w:val="right" w:leader="dot" w:pos="8306"/>
        </w:tabs>
      </w:pPr>
      <w:hyperlink w:anchor="_Toc24796" w:history="1">
        <w:r>
          <w:rPr>
            <w:rFonts w:ascii="仿宋" w:eastAsia="仿宋" w:hAnsi="仿宋" w:cs="仿宋" w:hint="eastAsia"/>
            <w:lang w:eastAsia="zh-CN"/>
          </w:rPr>
          <w:t>八、中成药项目社会影响</w:t>
        </w:r>
        <w:r>
          <w:tab/>
        </w:r>
        <w:r>
          <w:fldChar w:fldCharType="begin"/>
        </w:r>
        <w:r>
          <w:instrText xml:space="preserve"> PAGEREF _Toc24796 \h </w:instrText>
        </w:r>
        <w:r>
          <w:fldChar w:fldCharType="separate"/>
        </w:r>
        <w:r>
          <w:t>24</w:t>
        </w:r>
        <w:r>
          <w:fldChar w:fldCharType="end"/>
        </w:r>
      </w:hyperlink>
    </w:p>
    <w:p>
      <w:pPr>
        <w:pStyle w:val="TOC2"/>
        <w:tabs>
          <w:tab w:val="right" w:leader="dot" w:pos="8306"/>
        </w:tabs>
      </w:pPr>
      <w:hyperlink w:anchor="_Toc14241" w:history="1">
        <w:r>
          <w:rPr>
            <w:rFonts w:ascii="仿宋" w:eastAsia="仿宋" w:hAnsi="仿宋" w:cs="仿宋" w:hint="eastAsia"/>
            <w:lang w:eastAsia="zh-CN"/>
          </w:rPr>
          <w:t>(一)、社会责任与义务</w:t>
        </w:r>
        <w:r>
          <w:tab/>
        </w:r>
        <w:r>
          <w:fldChar w:fldCharType="begin"/>
        </w:r>
        <w:r>
          <w:instrText xml:space="preserve"> PAGEREF _Toc14241 \h </w:instrText>
        </w:r>
        <w:r>
          <w:fldChar w:fldCharType="separate"/>
        </w:r>
        <w:r>
          <w:t>24</w:t>
        </w:r>
        <w:r>
          <w:fldChar w:fldCharType="end"/>
        </w:r>
      </w:hyperlink>
    </w:p>
    <w:p>
      <w:pPr>
        <w:pStyle w:val="TOC2"/>
        <w:tabs>
          <w:tab w:val="right" w:leader="dot" w:pos="8306"/>
        </w:tabs>
      </w:pPr>
      <w:hyperlink w:anchor="_Toc3299" w:history="1">
        <w:r>
          <w:rPr>
            <w:rFonts w:ascii="仿宋" w:eastAsia="仿宋" w:hAnsi="仿宋" w:cs="仿宋" w:hint="eastAsia"/>
            <w:lang w:eastAsia="zh-CN"/>
          </w:rPr>
          <w:t>(二)、社会参与与沟通</w:t>
        </w:r>
        <w:r>
          <w:tab/>
        </w:r>
        <w:r>
          <w:fldChar w:fldCharType="begin"/>
        </w:r>
        <w:r>
          <w:instrText xml:space="preserve"> PAGEREF _Toc3299 \h </w:instrText>
        </w:r>
        <w:r>
          <w:fldChar w:fldCharType="separate"/>
        </w:r>
        <w:r>
          <w:t>25</w:t>
        </w:r>
        <w:r>
          <w:fldChar w:fldCharType="end"/>
        </w:r>
      </w:hyperlink>
    </w:p>
    <w:p>
      <w:pPr>
        <w:pStyle w:val="TOC1"/>
        <w:tabs>
          <w:tab w:val="right" w:leader="dot" w:pos="8306"/>
        </w:tabs>
      </w:pPr>
      <w:hyperlink w:anchor="_Toc23838" w:history="1">
        <w:r>
          <w:rPr>
            <w:rFonts w:ascii="仿宋" w:eastAsia="仿宋" w:hAnsi="仿宋" w:cs="仿宋" w:hint="eastAsia"/>
            <w:lang w:eastAsia="zh-CN"/>
          </w:rPr>
          <w:t>九、中成药项目创新与研发</w:t>
        </w:r>
        <w:r>
          <w:tab/>
        </w:r>
        <w:r>
          <w:fldChar w:fldCharType="begin"/>
        </w:r>
        <w:r>
          <w:instrText xml:space="preserve"> PAGEREF _Toc23838 \h </w:instrText>
        </w:r>
        <w:r>
          <w:fldChar w:fldCharType="separate"/>
        </w:r>
        <w:r>
          <w:t>25</w:t>
        </w:r>
        <w:r>
          <w:fldChar w:fldCharType="end"/>
        </w:r>
      </w:hyperlink>
    </w:p>
    <w:p>
      <w:pPr>
        <w:pStyle w:val="TOC2"/>
        <w:tabs>
          <w:tab w:val="right" w:leader="dot" w:pos="8306"/>
        </w:tabs>
      </w:pPr>
      <w:hyperlink w:anchor="_Toc9816" w:history="1">
        <w:r>
          <w:rPr>
            <w:rFonts w:ascii="仿宋" w:eastAsia="仿宋" w:hAnsi="仿宋" w:cs="仿宋" w:hint="eastAsia"/>
            <w:lang w:eastAsia="zh-CN"/>
          </w:rPr>
          <w:t>(一)、创新策略与方向</w:t>
        </w:r>
        <w:r>
          <w:tab/>
        </w:r>
        <w:r>
          <w:fldChar w:fldCharType="begin"/>
        </w:r>
        <w:r>
          <w:instrText xml:space="preserve"> PAGEREF _Toc9816 \h </w:instrText>
        </w:r>
        <w:r>
          <w:fldChar w:fldCharType="separate"/>
        </w:r>
        <w:r>
          <w:t>25</w:t>
        </w:r>
        <w:r>
          <w:fldChar w:fldCharType="end"/>
        </w:r>
      </w:hyperlink>
    </w:p>
    <w:p>
      <w:pPr>
        <w:pStyle w:val="TOC2"/>
        <w:tabs>
          <w:tab w:val="right" w:leader="dot" w:pos="8306"/>
        </w:tabs>
      </w:pPr>
      <w:hyperlink w:anchor="_Toc24346" w:history="1">
        <w:r>
          <w:rPr>
            <w:rFonts w:ascii="仿宋" w:eastAsia="仿宋" w:hAnsi="仿宋" w:cs="仿宋" w:hint="eastAsia"/>
            <w:lang w:eastAsia="zh-CN"/>
          </w:rPr>
          <w:t>(二)、研发规划与投入</w:t>
        </w:r>
        <w:r>
          <w:tab/>
        </w:r>
        <w:r>
          <w:fldChar w:fldCharType="begin"/>
        </w:r>
        <w:r>
          <w:instrText xml:space="preserve"> PAGEREF _Toc24346 \h </w:instrText>
        </w:r>
        <w:r>
          <w:fldChar w:fldCharType="separate"/>
        </w:r>
        <w:r>
          <w:t>27</w:t>
        </w:r>
        <w:r>
          <w:fldChar w:fldCharType="end"/>
        </w:r>
      </w:hyperlink>
    </w:p>
    <w:p>
      <w:pPr>
        <w:pStyle w:val="TOC1"/>
        <w:tabs>
          <w:tab w:val="right" w:leader="dot" w:pos="8306"/>
        </w:tabs>
      </w:pPr>
      <w:hyperlink w:anchor="_Toc28916" w:history="1">
        <w:r>
          <w:rPr>
            <w:rFonts w:ascii="仿宋" w:eastAsia="仿宋" w:hAnsi="仿宋" w:cs="仿宋" w:hint="eastAsia"/>
            <w:lang w:eastAsia="zh-CN"/>
          </w:rPr>
          <w:t>十、中成药项目风险管理</w:t>
        </w:r>
        <w:r>
          <w:tab/>
        </w:r>
        <w:r>
          <w:fldChar w:fldCharType="begin"/>
        </w:r>
        <w:r>
          <w:instrText xml:space="preserve"> PAGEREF _Toc28916 \h </w:instrText>
        </w:r>
        <w:r>
          <w:fldChar w:fldCharType="separate"/>
        </w:r>
        <w:r>
          <w:t>29</w:t>
        </w:r>
        <w:r>
          <w:fldChar w:fldCharType="end"/>
        </w:r>
      </w:hyperlink>
    </w:p>
    <w:p>
      <w:pPr>
        <w:pStyle w:val="TOC2"/>
        <w:tabs>
          <w:tab w:val="right" w:leader="dot" w:pos="8306"/>
        </w:tabs>
      </w:pPr>
      <w:hyperlink w:anchor="_Toc23219" w:history="1">
        <w:r>
          <w:rPr>
            <w:rFonts w:ascii="仿宋" w:eastAsia="仿宋" w:hAnsi="仿宋" w:cs="仿宋" w:hint="eastAsia"/>
            <w:lang w:eastAsia="zh-CN"/>
          </w:rPr>
          <w:t>(一)、风险识别与评估</w:t>
        </w:r>
        <w:r>
          <w:tab/>
        </w:r>
        <w:r>
          <w:fldChar w:fldCharType="begin"/>
        </w:r>
        <w:r>
          <w:instrText xml:space="preserve"> PAGEREF _Toc23219 \h </w:instrText>
        </w:r>
        <w:r>
          <w:fldChar w:fldCharType="separate"/>
        </w:r>
        <w:r>
          <w:t>29</w:t>
        </w:r>
        <w:r>
          <w:fldChar w:fldCharType="end"/>
        </w:r>
      </w:hyperlink>
    </w:p>
    <w:p>
      <w:pPr>
        <w:pStyle w:val="TOC2"/>
        <w:tabs>
          <w:tab w:val="right" w:leader="dot" w:pos="8306"/>
        </w:tabs>
      </w:pPr>
      <w:hyperlink w:anchor="_Toc1154" w:history="1">
        <w:r>
          <w:rPr>
            <w:rFonts w:ascii="仿宋" w:eastAsia="仿宋" w:hAnsi="仿宋" w:cs="仿宋" w:hint="eastAsia"/>
            <w:lang w:eastAsia="zh-CN"/>
          </w:rPr>
          <w:t>(二)、风险应对策略</w:t>
        </w:r>
        <w:r>
          <w:tab/>
        </w:r>
        <w:r>
          <w:fldChar w:fldCharType="begin"/>
        </w:r>
        <w:r>
          <w:instrText xml:space="preserve"> PAGEREF _Toc1154 \h </w:instrText>
        </w:r>
        <w:r>
          <w:fldChar w:fldCharType="separate"/>
        </w:r>
        <w:r>
          <w:t>30</w:t>
        </w:r>
        <w:r>
          <w:fldChar w:fldCharType="end"/>
        </w:r>
      </w:hyperlink>
    </w:p>
    <w:p>
      <w:pPr>
        <w:pStyle w:val="TOC2"/>
        <w:tabs>
          <w:tab w:val="right" w:leader="dot" w:pos="8306"/>
        </w:tabs>
      </w:pPr>
      <w:hyperlink w:anchor="_Toc17187" w:history="1">
        <w:r>
          <w:rPr>
            <w:rFonts w:ascii="仿宋" w:eastAsia="仿宋" w:hAnsi="仿宋" w:cs="仿宋" w:hint="eastAsia"/>
            <w:lang w:eastAsia="zh-CN"/>
          </w:rPr>
          <w:t>(三)、风险监控与控制</w:t>
        </w:r>
        <w:r>
          <w:tab/>
        </w:r>
        <w:r>
          <w:fldChar w:fldCharType="begin"/>
        </w:r>
        <w:r>
          <w:instrText xml:space="preserve"> PAGEREF _Toc17187 \h </w:instrText>
        </w:r>
        <w:r>
          <w:fldChar w:fldCharType="separate"/>
        </w:r>
        <w:r>
          <w:t>32</w:t>
        </w:r>
        <w:r>
          <w:fldChar w:fldCharType="end"/>
        </w:r>
      </w:hyperlink>
    </w:p>
    <w:p>
      <w:pPr>
        <w:pStyle w:val="TOC1"/>
        <w:tabs>
          <w:tab w:val="right" w:leader="dot" w:pos="8306"/>
        </w:tabs>
      </w:pPr>
      <w:hyperlink w:anchor="_Toc16255" w:history="1">
        <w:r>
          <w:rPr>
            <w:rFonts w:ascii="仿宋" w:eastAsia="仿宋" w:hAnsi="仿宋" w:cs="仿宋" w:hint="eastAsia"/>
            <w:lang w:eastAsia="zh-CN"/>
          </w:rPr>
          <w:t>十一、中成药项目计划安排</w:t>
        </w:r>
        <w:r>
          <w:tab/>
        </w:r>
        <w:r>
          <w:fldChar w:fldCharType="begin"/>
        </w:r>
        <w:r>
          <w:instrText xml:space="preserve"> PAGEREF _Toc16255 \h </w:instrText>
        </w:r>
        <w:r>
          <w:fldChar w:fldCharType="separate"/>
        </w:r>
        <w:r>
          <w:t>33</w:t>
        </w:r>
        <w:r>
          <w:fldChar w:fldCharType="end"/>
        </w:r>
      </w:hyperlink>
    </w:p>
    <w:p>
      <w:pPr>
        <w:pStyle w:val="TOC2"/>
        <w:tabs>
          <w:tab w:val="right" w:leader="dot" w:pos="8306"/>
        </w:tabs>
      </w:pPr>
      <w:hyperlink w:anchor="_Toc7265" w:history="1">
        <w:r>
          <w:rPr>
            <w:rFonts w:ascii="仿宋" w:eastAsia="仿宋" w:hAnsi="仿宋" w:cs="仿宋" w:hint="eastAsia"/>
            <w:lang w:eastAsia="zh-CN"/>
          </w:rPr>
          <w:t>(一)、建设周期</w:t>
        </w:r>
        <w:r>
          <w:tab/>
        </w:r>
        <w:r>
          <w:fldChar w:fldCharType="begin"/>
        </w:r>
        <w:r>
          <w:instrText xml:space="preserve"> PAGEREF _Toc7265 \h </w:instrText>
        </w:r>
        <w:r>
          <w:fldChar w:fldCharType="separate"/>
        </w:r>
        <w:r>
          <w:t>33</w:t>
        </w:r>
        <w:r>
          <w:fldChar w:fldCharType="end"/>
        </w:r>
      </w:hyperlink>
    </w:p>
    <w:p>
      <w:pPr>
        <w:pStyle w:val="TOC2"/>
        <w:tabs>
          <w:tab w:val="right" w:leader="dot" w:pos="8306"/>
        </w:tabs>
      </w:pPr>
      <w:hyperlink w:anchor="_Toc24529" w:history="1">
        <w:r>
          <w:rPr>
            <w:rFonts w:ascii="仿宋" w:eastAsia="仿宋" w:hAnsi="仿宋" w:cs="仿宋" w:hint="eastAsia"/>
            <w:lang w:eastAsia="zh-CN"/>
          </w:rPr>
          <w:t>(二)、建设进度</w:t>
        </w:r>
        <w:r>
          <w:tab/>
        </w:r>
        <w:r>
          <w:fldChar w:fldCharType="begin"/>
        </w:r>
        <w:r>
          <w:instrText xml:space="preserve"> PAGEREF _Toc24529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2" w:history="1">
        <w:r>
          <w:rPr>
            <w:rFonts w:ascii="仿宋" w:eastAsia="仿宋" w:hAnsi="仿宋" w:cs="仿宋" w:hint="eastAsia"/>
            <w:lang w:eastAsia="zh-CN"/>
          </w:rPr>
          <w:t>(三)、进度安排注意事项</w:t>
        </w:r>
        <w:r>
          <w:tab/>
        </w:r>
        <w:r>
          <w:fldChar w:fldCharType="begin"/>
        </w:r>
        <w:r>
          <w:instrText xml:space="preserve"> PAGEREF _Toc22382 \h </w:instrText>
        </w:r>
        <w:r>
          <w:fldChar w:fldCharType="separate"/>
        </w:r>
        <w:r>
          <w:t>34</w:t>
        </w:r>
        <w:r>
          <w:fldChar w:fldCharType="end"/>
        </w:r>
      </w:hyperlink>
    </w:p>
    <w:p>
      <w:pPr>
        <w:pStyle w:val="TOC2"/>
        <w:tabs>
          <w:tab w:val="right" w:leader="dot" w:pos="8306"/>
        </w:tabs>
      </w:pPr>
      <w:hyperlink w:anchor="_Toc31295" w:history="1">
        <w:r>
          <w:rPr>
            <w:rFonts w:ascii="仿宋" w:eastAsia="仿宋" w:hAnsi="仿宋" w:cs="仿宋" w:hint="eastAsia"/>
            <w:lang w:eastAsia="zh-CN"/>
          </w:rPr>
          <w:t>(四)、人力资源配置</w:t>
        </w:r>
        <w:r>
          <w:tab/>
        </w:r>
        <w:r>
          <w:fldChar w:fldCharType="begin"/>
        </w:r>
        <w:r>
          <w:instrText xml:space="preserve"> PAGEREF _Toc31295 \h </w:instrText>
        </w:r>
        <w:r>
          <w:fldChar w:fldCharType="separate"/>
        </w:r>
        <w:r>
          <w:t>36</w:t>
        </w:r>
        <w:r>
          <w:fldChar w:fldCharType="end"/>
        </w:r>
      </w:hyperlink>
    </w:p>
    <w:p>
      <w:pPr>
        <w:pStyle w:val="TOC1"/>
        <w:tabs>
          <w:tab w:val="right" w:leader="dot" w:pos="8306"/>
        </w:tabs>
      </w:pPr>
      <w:hyperlink w:anchor="_Toc18049" w:history="1">
        <w:r>
          <w:rPr>
            <w:rFonts w:ascii="仿宋" w:eastAsia="仿宋" w:hAnsi="仿宋" w:cs="仿宋" w:hint="eastAsia"/>
            <w:lang w:eastAsia="zh-CN"/>
          </w:rPr>
          <w:t>十二、中成药项目环境影响分析</w:t>
        </w:r>
        <w:r>
          <w:tab/>
        </w:r>
        <w:r>
          <w:fldChar w:fldCharType="begin"/>
        </w:r>
        <w:r>
          <w:instrText xml:space="preserve"> PAGEREF _Toc18049 \h </w:instrText>
        </w:r>
        <w:r>
          <w:fldChar w:fldCharType="separate"/>
        </w:r>
        <w:r>
          <w:t>37</w:t>
        </w:r>
        <w:r>
          <w:fldChar w:fldCharType="end"/>
        </w:r>
      </w:hyperlink>
    </w:p>
    <w:p>
      <w:pPr>
        <w:pStyle w:val="TOC2"/>
        <w:tabs>
          <w:tab w:val="right" w:leader="dot" w:pos="8306"/>
        </w:tabs>
      </w:pPr>
      <w:hyperlink w:anchor="_Toc3721" w:history="1">
        <w:r>
          <w:rPr>
            <w:rFonts w:ascii="仿宋" w:eastAsia="仿宋" w:hAnsi="仿宋" w:cs="仿宋" w:hint="eastAsia"/>
            <w:lang w:eastAsia="zh-CN"/>
          </w:rPr>
          <w:t>(一)、建设区域环境质量现状</w:t>
        </w:r>
        <w:r>
          <w:tab/>
        </w:r>
        <w:r>
          <w:fldChar w:fldCharType="begin"/>
        </w:r>
        <w:r>
          <w:instrText xml:space="preserve"> PAGEREF _Toc3721 \h </w:instrText>
        </w:r>
        <w:r>
          <w:fldChar w:fldCharType="separate"/>
        </w:r>
        <w:r>
          <w:t>37</w:t>
        </w:r>
        <w:r>
          <w:fldChar w:fldCharType="end"/>
        </w:r>
      </w:hyperlink>
    </w:p>
    <w:p>
      <w:pPr>
        <w:pStyle w:val="TOC2"/>
        <w:tabs>
          <w:tab w:val="right" w:leader="dot" w:pos="8306"/>
        </w:tabs>
      </w:pPr>
      <w:hyperlink w:anchor="_Toc3894" w:history="1">
        <w:r>
          <w:rPr>
            <w:rFonts w:ascii="仿宋" w:eastAsia="仿宋" w:hAnsi="仿宋" w:cs="仿宋" w:hint="eastAsia"/>
            <w:lang w:eastAsia="zh-CN"/>
          </w:rPr>
          <w:t>(二)、建设期环境保护</w:t>
        </w:r>
        <w:r>
          <w:tab/>
        </w:r>
        <w:r>
          <w:fldChar w:fldCharType="begin"/>
        </w:r>
        <w:r>
          <w:instrText xml:space="preserve"> PAGEREF _Toc3894 \h </w:instrText>
        </w:r>
        <w:r>
          <w:fldChar w:fldCharType="separate"/>
        </w:r>
        <w:r>
          <w:t>38</w:t>
        </w:r>
        <w:r>
          <w:fldChar w:fldCharType="end"/>
        </w:r>
      </w:hyperlink>
    </w:p>
    <w:p>
      <w:pPr>
        <w:pStyle w:val="TOC2"/>
        <w:tabs>
          <w:tab w:val="right" w:leader="dot" w:pos="8306"/>
        </w:tabs>
      </w:pPr>
      <w:hyperlink w:anchor="_Toc9550" w:history="1">
        <w:r>
          <w:rPr>
            <w:rFonts w:ascii="仿宋" w:eastAsia="仿宋" w:hAnsi="仿宋" w:cs="仿宋" w:hint="eastAsia"/>
            <w:lang w:eastAsia="zh-CN"/>
          </w:rPr>
          <w:t>(三)、运营期环境保护</w:t>
        </w:r>
        <w:r>
          <w:tab/>
        </w:r>
        <w:r>
          <w:fldChar w:fldCharType="begin"/>
        </w:r>
        <w:r>
          <w:instrText xml:space="preserve"> PAGEREF _Toc9550 \h </w:instrText>
        </w:r>
        <w:r>
          <w:fldChar w:fldCharType="separate"/>
        </w:r>
        <w:r>
          <w:t>40</w:t>
        </w:r>
        <w:r>
          <w:fldChar w:fldCharType="end"/>
        </w:r>
      </w:hyperlink>
    </w:p>
    <w:p>
      <w:pPr>
        <w:pStyle w:val="TOC2"/>
        <w:tabs>
          <w:tab w:val="right" w:leader="dot" w:pos="8306"/>
        </w:tabs>
      </w:pPr>
      <w:hyperlink w:anchor="_Toc29530" w:history="1">
        <w:r>
          <w:rPr>
            <w:rFonts w:ascii="仿宋" w:eastAsia="仿宋" w:hAnsi="仿宋" w:cs="仿宋" w:hint="eastAsia"/>
            <w:lang w:eastAsia="zh-CN"/>
          </w:rPr>
          <w:t>(四)、中成药项目建设对区域经济的影响</w:t>
        </w:r>
        <w:r>
          <w:tab/>
        </w:r>
        <w:r>
          <w:fldChar w:fldCharType="begin"/>
        </w:r>
        <w:r>
          <w:instrText xml:space="preserve"> PAGEREF _Toc29530 \h </w:instrText>
        </w:r>
        <w:r>
          <w:fldChar w:fldCharType="separate"/>
        </w:r>
        <w:r>
          <w:t>41</w:t>
        </w:r>
        <w:r>
          <w:fldChar w:fldCharType="end"/>
        </w:r>
      </w:hyperlink>
    </w:p>
    <w:p>
      <w:pPr>
        <w:pStyle w:val="TOC2"/>
        <w:tabs>
          <w:tab w:val="right" w:leader="dot" w:pos="8306"/>
        </w:tabs>
      </w:pPr>
      <w:hyperlink w:anchor="_Toc3624" w:history="1">
        <w:r>
          <w:rPr>
            <w:rFonts w:ascii="仿宋" w:eastAsia="仿宋" w:hAnsi="仿宋" w:cs="仿宋" w:hint="eastAsia"/>
            <w:lang w:eastAsia="zh-CN"/>
          </w:rPr>
          <w:t>(五)、废弃物处理</w:t>
        </w:r>
        <w:r>
          <w:tab/>
        </w:r>
        <w:r>
          <w:fldChar w:fldCharType="begin"/>
        </w:r>
        <w:r>
          <w:instrText xml:space="preserve"> PAGEREF _Toc3624 \h </w:instrText>
        </w:r>
        <w:r>
          <w:fldChar w:fldCharType="separate"/>
        </w:r>
        <w:r>
          <w:t>43</w:t>
        </w:r>
        <w:r>
          <w:fldChar w:fldCharType="end"/>
        </w:r>
      </w:hyperlink>
    </w:p>
    <w:p>
      <w:pPr>
        <w:pStyle w:val="TOC2"/>
        <w:tabs>
          <w:tab w:val="right" w:leader="dot" w:pos="8306"/>
        </w:tabs>
      </w:pPr>
      <w:hyperlink w:anchor="_Toc19738" w:history="1">
        <w:r>
          <w:rPr>
            <w:rFonts w:ascii="仿宋" w:eastAsia="仿宋" w:hAnsi="仿宋" w:cs="仿宋" w:hint="eastAsia"/>
            <w:lang w:eastAsia="zh-CN"/>
          </w:rPr>
          <w:t>(六)、特殊环境影响分析</w:t>
        </w:r>
        <w:r>
          <w:tab/>
        </w:r>
        <w:r>
          <w:fldChar w:fldCharType="begin"/>
        </w:r>
        <w:r>
          <w:instrText xml:space="preserve"> PAGEREF _Toc19738 \h </w:instrText>
        </w:r>
        <w:r>
          <w:fldChar w:fldCharType="separate"/>
        </w:r>
        <w:r>
          <w:t>44</w:t>
        </w:r>
        <w:r>
          <w:fldChar w:fldCharType="end"/>
        </w:r>
      </w:hyperlink>
    </w:p>
    <w:p>
      <w:pPr>
        <w:pStyle w:val="TOC2"/>
        <w:tabs>
          <w:tab w:val="right" w:leader="dot" w:pos="8306"/>
        </w:tabs>
      </w:pPr>
      <w:hyperlink w:anchor="_Toc18340" w:history="1">
        <w:r>
          <w:rPr>
            <w:rFonts w:ascii="仿宋" w:eastAsia="仿宋" w:hAnsi="仿宋" w:cs="仿宋" w:hint="eastAsia"/>
            <w:lang w:eastAsia="zh-CN"/>
          </w:rPr>
          <w:t>(七)、清洁生产</w:t>
        </w:r>
        <w:r>
          <w:tab/>
        </w:r>
        <w:r>
          <w:fldChar w:fldCharType="begin"/>
        </w:r>
        <w:r>
          <w:instrText xml:space="preserve"> PAGEREF _Toc18340 \h </w:instrText>
        </w:r>
        <w:r>
          <w:fldChar w:fldCharType="separate"/>
        </w:r>
        <w:r>
          <w:t>45</w:t>
        </w:r>
        <w:r>
          <w:fldChar w:fldCharType="end"/>
        </w:r>
      </w:hyperlink>
    </w:p>
    <w:p>
      <w:pPr>
        <w:pStyle w:val="TOC2"/>
        <w:tabs>
          <w:tab w:val="right" w:leader="dot" w:pos="8306"/>
        </w:tabs>
      </w:pPr>
      <w:hyperlink w:anchor="_Toc16790" w:history="1">
        <w:r>
          <w:rPr>
            <w:rFonts w:ascii="仿宋" w:eastAsia="仿宋" w:hAnsi="仿宋" w:cs="仿宋" w:hint="eastAsia"/>
            <w:lang w:eastAsia="zh-CN"/>
          </w:rPr>
          <w:t>(八)、环境保护综合评价</w:t>
        </w:r>
        <w:r>
          <w:tab/>
        </w:r>
        <w:r>
          <w:fldChar w:fldCharType="begin"/>
        </w:r>
        <w:r>
          <w:instrText xml:space="preserve"> PAGEREF _Toc16790 \h </w:instrText>
        </w:r>
        <w:r>
          <w:fldChar w:fldCharType="separate"/>
        </w:r>
        <w:r>
          <w:t>46</w:t>
        </w:r>
        <w:r>
          <w:fldChar w:fldCharType="end"/>
        </w:r>
      </w:hyperlink>
    </w:p>
    <w:p>
      <w:pPr>
        <w:pStyle w:val="TOC1"/>
        <w:tabs>
          <w:tab w:val="right" w:leader="dot" w:pos="8306"/>
        </w:tabs>
      </w:pPr>
      <w:hyperlink w:anchor="_Toc10241" w:history="1">
        <w:r>
          <w:rPr>
            <w:rFonts w:ascii="仿宋" w:eastAsia="仿宋" w:hAnsi="仿宋" w:cs="仿宋" w:hint="eastAsia"/>
            <w:lang w:eastAsia="zh-CN"/>
          </w:rPr>
          <w:t>十三、风险识别与分类</w:t>
        </w:r>
        <w:r>
          <w:tab/>
        </w:r>
        <w:r>
          <w:fldChar w:fldCharType="begin"/>
        </w:r>
        <w:r>
          <w:instrText xml:space="preserve"> PAGEREF _Toc10241 \h </w:instrText>
        </w:r>
        <w:r>
          <w:fldChar w:fldCharType="separate"/>
        </w:r>
        <w:r>
          <w:t>47</w:t>
        </w:r>
        <w:r>
          <w:fldChar w:fldCharType="end"/>
        </w:r>
      </w:hyperlink>
    </w:p>
    <w:p>
      <w:pPr>
        <w:pStyle w:val="TOC2"/>
        <w:tabs>
          <w:tab w:val="right" w:leader="dot" w:pos="8306"/>
        </w:tabs>
      </w:pPr>
      <w:hyperlink w:anchor="_Toc1323" w:history="1">
        <w:r>
          <w:rPr>
            <w:rFonts w:ascii="仿宋" w:eastAsia="仿宋" w:hAnsi="仿宋" w:cs="仿宋" w:hint="eastAsia"/>
            <w:lang w:eastAsia="zh-CN"/>
          </w:rPr>
          <w:t>(一)、风险识别</w:t>
        </w:r>
        <w:r>
          <w:tab/>
        </w:r>
        <w:r>
          <w:fldChar w:fldCharType="begin"/>
        </w:r>
        <w:r>
          <w:instrText xml:space="preserve"> PAGEREF _Toc1323 \h </w:instrText>
        </w:r>
        <w:r>
          <w:fldChar w:fldCharType="separate"/>
        </w:r>
        <w:r>
          <w:t>47</w:t>
        </w:r>
        <w:r>
          <w:fldChar w:fldCharType="end"/>
        </w:r>
      </w:hyperlink>
    </w:p>
    <w:p>
      <w:pPr>
        <w:pStyle w:val="TOC2"/>
        <w:tabs>
          <w:tab w:val="right" w:leader="dot" w:pos="8306"/>
        </w:tabs>
      </w:pPr>
      <w:hyperlink w:anchor="_Toc21722" w:history="1">
        <w:r>
          <w:rPr>
            <w:rFonts w:ascii="仿宋" w:eastAsia="仿宋" w:hAnsi="仿宋" w:cs="仿宋" w:hint="eastAsia"/>
            <w:lang w:eastAsia="zh-CN"/>
          </w:rPr>
          <w:t>(二)、风险分类</w:t>
        </w:r>
        <w:r>
          <w:tab/>
        </w:r>
        <w:r>
          <w:fldChar w:fldCharType="begin"/>
        </w:r>
        <w:r>
          <w:instrText xml:space="preserve"> PAGEREF _Toc21722 \h </w:instrText>
        </w:r>
        <w:r>
          <w:fldChar w:fldCharType="separate"/>
        </w:r>
        <w:r>
          <w:t>48</w:t>
        </w:r>
        <w:r>
          <w:fldChar w:fldCharType="end"/>
        </w:r>
      </w:hyperlink>
    </w:p>
    <w:p>
      <w:pPr>
        <w:pStyle w:val="TOC1"/>
        <w:tabs>
          <w:tab w:val="right" w:leader="dot" w:pos="8306"/>
        </w:tabs>
      </w:pPr>
      <w:hyperlink w:anchor="_Toc9971" w:history="1">
        <w:r>
          <w:rPr>
            <w:rFonts w:ascii="仿宋" w:eastAsia="仿宋" w:hAnsi="仿宋" w:cs="仿宋" w:hint="eastAsia"/>
            <w:lang w:eastAsia="zh-CN"/>
          </w:rPr>
          <w:t>十四、利益相关者分析与沟通计划</w:t>
        </w:r>
        <w:r>
          <w:tab/>
        </w:r>
        <w:r>
          <w:fldChar w:fldCharType="begin"/>
        </w:r>
        <w:r>
          <w:instrText xml:space="preserve"> PAGEREF _Toc9971 \h </w:instrText>
        </w:r>
        <w:r>
          <w:fldChar w:fldCharType="separate"/>
        </w:r>
        <w:r>
          <w:t>50</w:t>
        </w:r>
        <w:r>
          <w:fldChar w:fldCharType="end"/>
        </w:r>
      </w:hyperlink>
    </w:p>
    <w:p>
      <w:pPr>
        <w:pStyle w:val="TOC2"/>
        <w:tabs>
          <w:tab w:val="right" w:leader="dot" w:pos="8306"/>
        </w:tabs>
      </w:pPr>
      <w:hyperlink w:anchor="_Toc18727" w:history="1">
        <w:r>
          <w:rPr>
            <w:rFonts w:ascii="仿宋" w:eastAsia="仿宋" w:hAnsi="仿宋" w:cs="仿宋" w:hint="eastAsia"/>
            <w:lang w:eastAsia="zh-CN"/>
          </w:rPr>
          <w:t>(一)、利益相关者分析</w:t>
        </w:r>
        <w:r>
          <w:tab/>
        </w:r>
        <w:r>
          <w:fldChar w:fldCharType="begin"/>
        </w:r>
        <w:r>
          <w:instrText xml:space="preserve"> PAGEREF _Toc18727 \h </w:instrText>
        </w:r>
        <w:r>
          <w:fldChar w:fldCharType="separate"/>
        </w:r>
        <w:r>
          <w:t>50</w:t>
        </w:r>
        <w:r>
          <w:fldChar w:fldCharType="end"/>
        </w:r>
      </w:hyperlink>
    </w:p>
    <w:p>
      <w:pPr>
        <w:pStyle w:val="TOC2"/>
        <w:tabs>
          <w:tab w:val="right" w:leader="dot" w:pos="8306"/>
        </w:tabs>
      </w:pPr>
      <w:hyperlink w:anchor="_Toc17732" w:history="1">
        <w:r>
          <w:rPr>
            <w:rFonts w:ascii="仿宋" w:eastAsia="仿宋" w:hAnsi="仿宋" w:cs="仿宋" w:hint="eastAsia"/>
            <w:lang w:eastAsia="zh-CN"/>
          </w:rPr>
          <w:t>(二)、沟通计划</w:t>
        </w:r>
        <w:r>
          <w:tab/>
        </w:r>
        <w:r>
          <w:fldChar w:fldCharType="begin"/>
        </w:r>
        <w:r>
          <w:instrText xml:space="preserve"> PAGEREF _Toc17732 \h </w:instrText>
        </w:r>
        <w:r>
          <w:fldChar w:fldCharType="separate"/>
        </w:r>
        <w:r>
          <w:t>52</w:t>
        </w:r>
        <w:r>
          <w:fldChar w:fldCharType="end"/>
        </w:r>
      </w:hyperlink>
    </w:p>
    <w:p>
      <w:pPr>
        <w:pStyle w:val="TOC1"/>
        <w:tabs>
          <w:tab w:val="right" w:leader="dot" w:pos="8306"/>
        </w:tabs>
      </w:pPr>
      <w:hyperlink w:anchor="_Toc25652" w:history="1">
        <w:r>
          <w:rPr>
            <w:rFonts w:ascii="仿宋" w:eastAsia="仿宋" w:hAnsi="仿宋" w:cs="仿宋" w:hint="eastAsia"/>
            <w:lang w:eastAsia="zh-CN"/>
          </w:rPr>
          <w:t>十五、质量管理体系</w:t>
        </w:r>
        <w:r>
          <w:tab/>
        </w:r>
        <w:r>
          <w:fldChar w:fldCharType="begin"/>
        </w:r>
        <w:r>
          <w:instrText xml:space="preserve"> PAGEREF _Toc25652 \h </w:instrText>
        </w:r>
        <w:r>
          <w:fldChar w:fldCharType="separate"/>
        </w:r>
        <w:r>
          <w:t>53</w:t>
        </w:r>
        <w:r>
          <w:fldChar w:fldCharType="end"/>
        </w:r>
      </w:hyperlink>
    </w:p>
    <w:p>
      <w:pPr>
        <w:pStyle w:val="TOC2"/>
        <w:tabs>
          <w:tab w:val="right" w:leader="dot" w:pos="8306"/>
        </w:tabs>
      </w:pPr>
      <w:hyperlink w:anchor="_Toc23355" w:history="1">
        <w:r>
          <w:rPr>
            <w:rFonts w:ascii="仿宋" w:eastAsia="仿宋" w:hAnsi="仿宋" w:cs="仿宋" w:hint="eastAsia"/>
            <w:lang w:eastAsia="zh-CN"/>
          </w:rPr>
          <w:t>(一)、质量目标与方针</w:t>
        </w:r>
        <w:r>
          <w:tab/>
        </w:r>
        <w:r>
          <w:fldChar w:fldCharType="begin"/>
        </w:r>
        <w:r>
          <w:instrText xml:space="preserve"> PAGEREF _Toc23355 \h </w:instrText>
        </w:r>
        <w:r>
          <w:fldChar w:fldCharType="separate"/>
        </w:r>
        <w:r>
          <w:t>53</w:t>
        </w:r>
        <w:r>
          <w:fldChar w:fldCharType="end"/>
        </w:r>
      </w:hyperlink>
    </w:p>
    <w:p>
      <w:pPr>
        <w:pStyle w:val="TOC2"/>
        <w:tabs>
          <w:tab w:val="right" w:leader="dot" w:pos="8306"/>
        </w:tabs>
      </w:pPr>
      <w:hyperlink w:anchor="_Toc4492" w:history="1">
        <w:r>
          <w:rPr>
            <w:rFonts w:ascii="仿宋" w:eastAsia="仿宋" w:hAnsi="仿宋" w:cs="仿宋" w:hint="eastAsia"/>
            <w:lang w:eastAsia="zh-CN"/>
          </w:rPr>
          <w:t>(二)、质量管理责任</w:t>
        </w:r>
        <w:r>
          <w:tab/>
        </w:r>
        <w:r>
          <w:fldChar w:fldCharType="begin"/>
        </w:r>
        <w:r>
          <w:instrText xml:space="preserve"> PAGEREF _Toc4492 \h </w:instrText>
        </w:r>
        <w:r>
          <w:fldChar w:fldCharType="separate"/>
        </w:r>
        <w:r>
          <w:t>54</w:t>
        </w:r>
        <w:r>
          <w:fldChar w:fldCharType="end"/>
        </w:r>
      </w:hyperlink>
    </w:p>
    <w:p>
      <w:pPr>
        <w:pStyle w:val="TOC2"/>
        <w:tabs>
          <w:tab w:val="right" w:leader="dot" w:pos="8306"/>
        </w:tabs>
      </w:pPr>
      <w:hyperlink w:anchor="_Toc6042" w:history="1">
        <w:r>
          <w:rPr>
            <w:rFonts w:ascii="仿宋" w:eastAsia="仿宋" w:hAnsi="仿宋" w:cs="仿宋" w:hint="eastAsia"/>
            <w:lang w:eastAsia="zh-CN"/>
          </w:rPr>
          <w:t>(三)、质量管理体系文件</w:t>
        </w:r>
        <w:r>
          <w:tab/>
        </w:r>
        <w:r>
          <w:fldChar w:fldCharType="begin"/>
        </w:r>
        <w:r>
          <w:instrText xml:space="preserve"> PAGEREF _Toc6042 \h </w:instrText>
        </w:r>
        <w:r>
          <w:fldChar w:fldCharType="separate"/>
        </w:r>
        <w:r>
          <w:t>55</w:t>
        </w:r>
        <w:r>
          <w:fldChar w:fldCharType="end"/>
        </w:r>
      </w:hyperlink>
    </w:p>
    <w:p>
      <w:pPr>
        <w:pStyle w:val="TOC2"/>
        <w:tabs>
          <w:tab w:val="right" w:leader="dot" w:pos="8306"/>
        </w:tabs>
      </w:pPr>
      <w:hyperlink w:anchor="_Toc22751" w:history="1">
        <w:r>
          <w:rPr>
            <w:rFonts w:ascii="仿宋" w:eastAsia="仿宋" w:hAnsi="仿宋" w:cs="仿宋" w:hint="eastAsia"/>
            <w:lang w:eastAsia="zh-CN"/>
          </w:rPr>
          <w:t>(四)、质量培训与教育</w:t>
        </w:r>
        <w:r>
          <w:tab/>
        </w:r>
        <w:r>
          <w:fldChar w:fldCharType="begin"/>
        </w:r>
        <w:r>
          <w:instrText xml:space="preserve"> PAGEREF _Toc22751 \h </w:instrText>
        </w:r>
        <w:r>
          <w:fldChar w:fldCharType="separate"/>
        </w:r>
        <w:r>
          <w:t>57</w:t>
        </w:r>
        <w:r>
          <w:fldChar w:fldCharType="end"/>
        </w:r>
      </w:hyperlink>
    </w:p>
    <w:p>
      <w:pPr>
        <w:pStyle w:val="TOC2"/>
        <w:tabs>
          <w:tab w:val="right" w:leader="dot" w:pos="8306"/>
        </w:tabs>
      </w:pPr>
      <w:hyperlink w:anchor="_Toc28534" w:history="1">
        <w:r>
          <w:rPr>
            <w:rFonts w:ascii="仿宋" w:eastAsia="仿宋" w:hAnsi="仿宋" w:cs="仿宋" w:hint="eastAsia"/>
            <w:lang w:eastAsia="zh-CN"/>
          </w:rPr>
          <w:t>(五)、质量审核与评价</w:t>
        </w:r>
        <w:r>
          <w:tab/>
        </w:r>
        <w:r>
          <w:fldChar w:fldCharType="begin"/>
        </w:r>
        <w:r>
          <w:instrText xml:space="preserve"> PAGEREF _Toc28534 \h </w:instrText>
        </w:r>
        <w:r>
          <w:fldChar w:fldCharType="separate"/>
        </w:r>
        <w:r>
          <w:t>58</w:t>
        </w:r>
        <w:r>
          <w:fldChar w:fldCharType="end"/>
        </w:r>
      </w:hyperlink>
    </w:p>
    <w:p>
      <w:pPr>
        <w:pStyle w:val="TOC2"/>
        <w:tabs>
          <w:tab w:val="right" w:leader="dot" w:pos="8306"/>
        </w:tabs>
      </w:pPr>
      <w:hyperlink w:anchor="_Toc24170" w:history="1">
        <w:r>
          <w:rPr>
            <w:rFonts w:ascii="仿宋" w:eastAsia="仿宋" w:hAnsi="仿宋" w:cs="仿宋" w:hint="eastAsia"/>
            <w:lang w:eastAsia="zh-CN"/>
          </w:rPr>
          <w:t>(六)、不符合与纠正措施</w:t>
        </w:r>
        <w:r>
          <w:tab/>
        </w:r>
        <w:r>
          <w:fldChar w:fldCharType="begin"/>
        </w:r>
        <w:r>
          <w:instrText xml:space="preserve"> PAGEREF _Toc24170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141"/>
      <w:r>
        <w:rPr>
          <w:rFonts w:ascii="仿宋" w:eastAsia="仿宋" w:hAnsi="仿宋" w:cs="仿宋" w:hint="eastAsia"/>
          <w:lang w:eastAsia="zh-CN"/>
        </w:rPr>
        <w:t>(一)、中成药行业分析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成药行业一直以来都是市场的关注焦点。行业内的发展趋势、竞争态势以及潜在机会都对中成药项目的推进产生深远的影响。通过深入研究行业的整体概貌，我们将更好地理解行业的核心特征，为中成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行业，技术一直是推动创新和发展的关键因素。我们将对当前技术趋势进行详尽分析，包括但不限于人工智能、大数据应用、先进制造技术等。这有助于中成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成药项目成功的基础。我们将对主要竞争对手进行深入研究，包括其市场份额、产品特点、市场定位等。通过全面了解竞争对手的优势和劣势，中成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33"/>
      <w:r>
        <w:rPr>
          <w:rFonts w:ascii="仿宋" w:eastAsia="仿宋" w:hAnsi="仿宋" w:cs="仿宋" w:hint="eastAsia"/>
          <w:sz w:val="28"/>
          <w:lang w:eastAsia="zh-CN"/>
        </w:rPr>
        <w:t>(二)、中成药市场分析预测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通过对市场规模的深入调研，我们将预测中成药市场未来的增长趋势。这包括市场的整体规模、各细分领域的发展趋势等。中成药项目可以根据市场的扩张速度和潜在机会，制定更符合市场需求的发展策略。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了解消费者的需求是市场分析的核心。我们将通过调查研究，深入挖掘目标消费者的需求特点、购买习惯以及对产品和服务的期望。这有助于中成药项目更好地定位目标市场，提供更符合消费者期待的解决方案。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成药项目实施过程中需要充分考虑的因素。我们将对市场风险进行全面评估，包括但不限于政策法规风险、市场竞争风险、技术变革风险等。通过对潜在风险的深入分析，中成药项目可以制定相应的风险缓解策略，降低不确定性对中成药项目的影响。</w:t>
      </w:r>
    </w:p>
    <w:p>
      <w:pPr>
        <w:pStyle w:val="Heading1"/>
        <w:ind w:firstLine="560" w:firstLineChars="200"/>
        <w:rPr>
          <w:rFonts w:ascii="仿宋" w:eastAsia="仿宋" w:hAnsi="仿宋" w:cs="仿宋" w:hint="eastAsia"/>
          <w:sz w:val="28"/>
          <w:lang w:eastAsia="zh-CN"/>
        </w:rPr>
      </w:pPr>
      <w:bookmarkStart w:id="5" w:name="_Toc26824"/>
      <w:r>
        <w:rPr>
          <w:rFonts w:ascii="仿宋" w:eastAsia="仿宋" w:hAnsi="仿宋" w:cs="仿宋" w:hint="eastAsia"/>
          <w:sz w:val="28"/>
          <w:lang w:eastAsia="zh-CN"/>
        </w:rPr>
        <w:t>二、中成药项目可持续发展</w:t>
      </w:r>
      <w:bookmarkEnd w:id="5"/>
    </w:p>
    <w:p>
      <w:pPr>
        <w:pStyle w:val="Heading2"/>
        <w:rPr>
          <w:rFonts w:ascii="仿宋" w:eastAsia="仿宋" w:hAnsi="仿宋" w:cs="仿宋" w:hint="eastAsia"/>
          <w:lang w:eastAsia="zh-CN"/>
        </w:rPr>
      </w:pPr>
      <w:bookmarkStart w:id="6" w:name="_Toc1375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项目中，中成药项目团队着眼于未来，明确了可持续发展的战略方向。制定的具体可持续发展目标包括降低资源使用、采用环保技术、最大化社会效益等。这一步骤不仅有助于中成药项目在环保和社会责任方面达到最高标准，也为未来提供了明确的指引，确保中成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可持续实践的融入中成药项目管理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成药项目管理周期。从中成药项目规划开始，中成药项目团队就考虑了环境和社会的因素。在执行阶段，中成药项目团队积极推动绿色技术的应用，优化资源利用。此外，关注员工的社会责任，通过培训和沟通活动提高员工对可持续发展的认知，使他们能够在日常工作中践行可持续实践。这些举措不仅为中成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扎根于中成药项目的可持续发展理念，我们深信环保与社会责任是中成药项目成功的关键支柱。在中成药项目的每一步，我们都致力于通过创新和实践，履行对环境和社会的坚定责任。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团队通过引入先进的环保技术、建立高效的废物处理系统以及推动能源节约措施，积极履行环保责任。定期的环保监测和评估确保中成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不仅致力于自身可持续发展，还注重对社会的回馈。通过支持社区中成药项目、参与慈善事业、提供培训机会等方式，中成药项目积极履行社会责任。与当地社区建立积极互动，关注员工的工作与生活平衡，以及员工的身心健康，是中成药项目在社会责任层面的关键举措。这样的实践不仅增强了中成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377"/>
      <w:r>
        <w:rPr>
          <w:rFonts w:ascii="仿宋" w:eastAsia="仿宋" w:hAnsi="仿宋" w:cs="仿宋" w:hint="eastAsia"/>
          <w:sz w:val="28"/>
          <w:lang w:eastAsia="zh-CN"/>
        </w:rPr>
        <w:t>三、中成药项目建设单位说明</w:t>
      </w:r>
      <w:bookmarkEnd w:id="8"/>
    </w:p>
    <w:p>
      <w:pPr>
        <w:pStyle w:val="Heading2"/>
        <w:rPr>
          <w:rFonts w:ascii="仿宋" w:eastAsia="仿宋" w:hAnsi="仿宋" w:cs="仿宋" w:hint="eastAsia"/>
          <w:lang w:eastAsia="zh-CN"/>
        </w:rPr>
      </w:pPr>
      <w:bookmarkStart w:id="9" w:name="_Toc28213"/>
      <w:r>
        <w:rPr>
          <w:rFonts w:ascii="仿宋" w:eastAsia="仿宋" w:hAnsi="仿宋" w:cs="仿宋" w:hint="eastAsia"/>
          <w:lang w:eastAsia="zh-CN"/>
        </w:rPr>
        <w:t>(一)、中成药项目承办单位基本情况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6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成药项目承办单位的XXXX，我们着眼于实现可持续的经济效益。通过技术创新和解决方案的提供，公司预计在中成药项目执行期间将获得可观的收入增长。这一收入来源主要包括中成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同时，我们注重成本控制和效率提升，以确保中成药项目的可持续盈利。透过精细的管理和资源优化，公司期望实现中成药项目利润最大化。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成药项目实施进行全面的投资评估，包括中成药项目启动阶段的资金投入和后续运营成本。通过对中成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成药项目实施过程中具备足够的资金流动性，公司将进行详尽的现金流分析。这包括资金需求的合理预测、中成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077"/>
      <w:r>
        <w:rPr>
          <w:rFonts w:ascii="仿宋" w:eastAsia="仿宋" w:hAnsi="仿宋" w:cs="仿宋" w:hint="eastAsia"/>
          <w:sz w:val="28"/>
          <w:lang w:eastAsia="zh-CN"/>
        </w:rPr>
        <w:t>四、中成药项目概论</w:t>
      </w:r>
      <w:bookmarkEnd w:id="11"/>
    </w:p>
    <w:p>
      <w:pPr>
        <w:pStyle w:val="Heading2"/>
        <w:rPr>
          <w:rFonts w:ascii="仿宋" w:eastAsia="仿宋" w:hAnsi="仿宋" w:cs="仿宋" w:hint="eastAsia"/>
          <w:lang w:eastAsia="zh-CN"/>
        </w:rPr>
      </w:pPr>
      <w:bookmarkStart w:id="12" w:name="_Toc1322"/>
      <w:r>
        <w:rPr>
          <w:rFonts w:ascii="仿宋" w:eastAsia="仿宋" w:hAnsi="仿宋" w:cs="仿宋" w:hint="eastAsia"/>
          <w:lang w:eastAsia="zh-CN"/>
        </w:rPr>
        <w:t>(一)、中成药项目概况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起源追溯至对市场的深入洞察。市场的不断演变与变革为中成药项目提供了难得的机遇。当前市场存在的需求缺口和变革的大环境共同构成了中成药项目的背景。这个中成药项目旨在充分利用市场机遇，填补行业中尚未满足的需求，为客户提供全新的解决方案。市场的变革和需求的增长使得这个中成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中成药项目名称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正式命名为中成药。这个名称不仅仅是一个标识，更代表了中成药项目的核心理念和愿景。它蕴含着中成药项目所要解决问题的关键字，具有强烈的表达和辨识度，为中成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中成药项目目标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核心目标是提供一种全新、高效的解决方案，满足客户日益增长的需求。中成药项目追求的不仅仅是满足市场需求，更是在市场中获得卓越的竞争优势。通过不断提升产品或服务的质量和创新水平，中成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中成药项目范围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全面涵盖了产品研发、制造、市场推广和售后服务，确保从产品设计到最终用户体验的全方位关注。这一全面的中成药项目范围是为了确保中成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中成药项目时间表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中成药项目计划在未来18个月内完成，包括研发、测试、市场试点和正式推出等不同阶段。这个时间表的合理设计是为了确保中成药项目各个阶段的顺利推进，以便按时交付高质量的成果。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中成药项目预算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中成药项目总预算估算为XX百万美元，主要分配在研发、市场推广、人员培训和运营等方面。这一充足的预算为中成药项目提供了充足的资源，确保中成药项目在各个方面都能取得优异的表现。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中成药项目风险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中成药项目可能面临的风险包括市场接受度低、技术难题、竞争激烈等。中成药项目团队已经制定了相应的风险应对计划，通过前瞻性的风险管理，确保中成药项目在面对不确定性时能够迅速做出应对。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中成药项目团队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中成药项目汇聚了一支经验丰富、多领域专业素养的核心团队，确保中成药项目在各个方面都能拥有高水平的执行力。团队的协同作战是中成药项目成功的关键因素之一。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中成药项目背景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中成药项目的背景根植于市场对更高效、创新产品的渴望，同时也受到科技发展对行业格局的深刻改变的影响。这为中成药项目提供了广阔的发展空间和市场需求。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中成药项目现状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截至目前，中成药项目已完成市场调研和技术验证，取得了初步的成功。这为中成药项目在未来的发展奠定了坚实的基础，为更远大的目标打下了坚实的基石。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100"/>
      <w:r>
        <w:rPr>
          <w:rFonts w:ascii="仿宋" w:eastAsia="仿宋" w:hAnsi="仿宋" w:cs="仿宋" w:hint="eastAsia"/>
          <w:sz w:val="28"/>
          <w:lang w:eastAsia="zh-CN"/>
        </w:rPr>
        <w:t>(二)、中成药项目目标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keyword》中成药项目首要业务目标是在市场中占据有利地位，实现产品/服务的成功推广和销售。通过不断提升产品质量、创新性，中成药项目追求成为行业中的领导者，赢得更多客户的青睐。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在科技迅速发展的时代，中成药项目着眼于技术创新。通过持续的研发和技术升级，中成药项目旨在推出更具创新性的产品或服务，以满足市场对新鲜、先进解决方案的需求。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为了建立可持续的客户关系，中成药项目设定了客户满意度目标。通过提供卓越的产品质量和优质的客户服务，中成药项目追求赢得客户的信任和忠诚度，确保他们的满意度达到行业领先水平。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中成药项目注重社会责任和可持续发展。通过实施环保、社会责任中成药项目，中成药项目致力于在经济发展的同时保护环境，促进社会公平，实现可持续经营。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中成药项目的团队是实现目标的核心驱动力。因此，中成药项目设定了团队发展目标，包括提升团队成员的专业技能、培养领导力，以及搭建协同高效的团队工作氛围。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493"/>
      <w:r>
        <w:rPr>
          <w:rFonts w:ascii="仿宋" w:eastAsia="仿宋" w:hAnsi="仿宋" w:cs="仿宋" w:hint="eastAsia"/>
          <w:sz w:val="28"/>
          <w:lang w:eastAsia="zh-CN"/>
        </w:rPr>
        <w:t>(三)、中成药项目提出的理由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中成药项目提出的理由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提出源于对市场机遇的深刻洞察。当前市场中存在的需求缺口和行业发展趋势表明，有巨大的商业机会等待被开发。通过准确捕捉市场机遇，中成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理念基于对技术创新的信仰。通过持续的研发和技术投入，中成药项目有望推出更具创新性的产品或服务。在科技飞速发展的当下，中成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成药项目的提出是为了增强企业的行业竞争力。通过提升产品或服务的质量和独特性，中成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响应了消费者需求的变化。随着社会和科技的不断发展，消费者对产品和服务的需求也在发生变化。通过深入了解并及时回应消费者的新需求，中成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中成药项目的提出是企业战略发展规划的一部分。在面对日益激烈的市场竞争和不断变化的商业环境中，中成药项目作为企业战略的一环，旨在为企业开辟新的增长领域，巩固企业在行业中的地位。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中成药项目的提出不仅仅是基于商业考量，还注重社会责任。通过推出环保、社会责任等方面的中成药项目，中成药企业可以在社会中树立积极形象，为社会做出积极贡献，实现经济效益和社会效益的双赢。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中成药项目的提出反映了对利益相关者期望的关注。包括客户、员工、投资者等利益相关者在企业发展中都有着各自的期望，中成药项目力求在满足这些期望的同时，取得更大的共赢。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492"/>
      <w:r>
        <w:rPr>
          <w:rFonts w:ascii="仿宋" w:eastAsia="仿宋" w:hAnsi="仿宋" w:cs="仿宋" w:hint="eastAsia"/>
          <w:sz w:val="28"/>
          <w:lang w:eastAsia="zh-CN"/>
        </w:rPr>
        <w:t>(四)、中成药项目意义</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在实施中成药项目的过程中，我们不仅仅是在追逐商业成功，更是为企业和社会的多个层面创造了深远的意义。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成药项目的首要意义在于提升企业的市场竞争力。通过持续的创新和对产品质量的高标准要求，中成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成药项目的推进将促使行业技术水平的提升。通过引入先进技术和创新性解决方案，中成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在社会层面，中成药项目不仅创造了大量就业机会，提高了就业水平，还注重社会责任和环保。通过参与社会公益事业和推动环保中成药项目，中成药项目为社会贡献了一份力量，体现了企业对社会的积极回馈。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综合而言，中成药项目意义重大，不仅推动了企业的发展，也为行业和社会的进步贡献了积极力量。这是一个全面而深刻的影响，将在未来产生可持续的正面效应。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716"/>
      <w:r>
        <w:rPr>
          <w:rFonts w:ascii="仿宋" w:eastAsia="仿宋" w:hAnsi="仿宋" w:cs="仿宋" w:hint="eastAsia"/>
          <w:sz w:val="28"/>
          <w:lang w:eastAsia="zh-CN"/>
        </w:rPr>
        <w:t>(五)、中成药项目背景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在当今迅猛发展的商业环境中，中成药项目的动因根植于对多方面因素的审慎考量。这个中成药项目的提出并非孤立的决策，而是对企业所处背景深入思考的产物。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市场的不断演变是中成药项目背后的首要原因。科技的迅速发展和全球市场的快速变化使得企业必须灵活应对。中成药项目应运而生，旨在通过创新性的解决方案迎合市场的多变需求，赢得竞争中的先机。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竞争的激烈程度也是中成药项目背景中不可忽视的一环。企业需要在激烈竞争中脱颖而出，为此，中成药项目致力于打破常规，提供独特的价值主张，以吸引客户并确保市场份额的增长。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技术的迅速发展为企业带来了机遇与挑战。作为中成药项目启动的背景之一，对新兴技术的应用将有助于提升企业的技术水平，使其在不断演进的商业环境中保持竞争优势。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此外，社会对企业责任的期望也在逐渐升高。中成药项目充分融入了社会责任的理念，通过可持续经营和社会公益中成药项目，企图为社会贡献一份力量，在商业成功的同时关注社会价值。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809"/>
      <w:r>
        <w:rPr>
          <w:rFonts w:ascii="仿宋" w:eastAsia="仿宋" w:hAnsi="仿宋" w:cs="仿宋" w:hint="eastAsia"/>
          <w:sz w:val="28"/>
          <w:lang w:eastAsia="zh-CN"/>
        </w:rPr>
        <w:t>五、中成药项目危机管理</w:t>
      </w:r>
      <w:bookmarkEnd w:id="17"/>
    </w:p>
    <w:p>
      <w:pPr>
        <w:pStyle w:val="Heading2"/>
        <w:rPr>
          <w:rFonts w:ascii="仿宋" w:eastAsia="仿宋" w:hAnsi="仿宋" w:cs="仿宋" w:hint="eastAsia"/>
          <w:lang w:eastAsia="zh-CN"/>
        </w:rPr>
      </w:pPr>
      <w:bookmarkStart w:id="18" w:name="_Toc2547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中成药项目危机管理中，危机预警与识别是确保中成药项目稳健运行的核心步骤。通过建立全面的监测机制，中成药项目团队旨在及时发现和理解潜在的风险和危机因素，以便采取及时的预防和应对措施，确保中成药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首先，通过深入的风险评估，中成药项目团队全面分析了整个中成药项目和各个阶段可能存在的威胁。这包括准确评估每个潜在风险的发生概率和可能影响的程度，为后续危机预警提供了有力支持。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成药项目团队着重于明确定义中成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成药项目进展的持续监控，团队能够及时发现潜在问题并作出迅速反应。中成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在这一阶段，团队的专业素养和反应速度将发挥至关重要的作用，以确保潜在危机能够在初期得到有效的处理，最大程度地减轻负面影响。通过危机预警与识别，中成药项目得以更有序、可控地推进。</w:t>
      </w:r>
    </w:p>
    <w:p>
      <w:pPr>
        <w:pStyle w:val="Heading2"/>
        <w:ind w:firstLine="560" w:firstLineChars="200"/>
        <w:rPr>
          <w:rFonts w:ascii="仿宋" w:eastAsia="仿宋" w:hAnsi="仿宋" w:cs="仿宋" w:hint="eastAsia"/>
          <w:sz w:val="28"/>
          <w:lang w:eastAsia="zh-CN"/>
        </w:rPr>
      </w:pPr>
      <w:bookmarkStart w:id="19" w:name="_Toc656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在危机发生时，中成药项目团队立即行动，成立了应急小组。该小组的任务是迅速制定并实施紧急应对措施，以最小化潜在损失。以下是采取的主要措施：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暂停中成药项目进度：为遏制危机蔓延，中成药项目暂时停止进行，以便全面评估当前状况。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资源重新分配：重新评估中成药项目资源的分配，确保最大限度地减小损失。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实时沟通：与关键利益相关者建立实时沟通机制，向他们传递中成药项目危机的实际状况，保障中成药项目核心利益。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在紧急应对的同时，中成药项目团队强调了团队协作和有效沟通的重要性。以下是团队协作的关键举措：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信息共享机制：建立了信息共享平台，确保团队成员能够及时获取中成药项目危机的实时信息。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领导者沟通：中成药项目领导者通过定期会议和即时沟通工具，指导团队应对危机，保持团队稳定运行。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随着危机得到初步控制，中成药项目团队转向制定恢复计划，以确保中成药项目能够从中迅速恢复。主要恢复计划包括：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修复受损的进度计划：重新评估中成药项目进度，制定修复计划，确保中成药项目尽快回归正常进程。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重新调整资源分配：优化资源分配，确保中成药项目在有限资源下高效运转。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风险管理机制加强：对中成药项目风险进行全面评估，制定更强化的风险管理策略，以预防未来可能的危机。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https://d.book118.com/298052044015006037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中成药项目规划设计方案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B5AF3"/>
    <w:rsid w:val="3FFB5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52044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2024-02-16T17:07:00Z</dcterms:created>
  <dcterms:modified xsi:type="dcterms:W3CDTF">2024-02-16T17:07:29Z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6ADE73B0714A4960BEF8589CF6BB177F_11</vt:lpwstr>
  </property>
  <property fmtid="{D5CDD505-2E9C-101B-9397-08002B2CF9AE}" pid="3" name="KSOProductBuildVer">
    <vt:lpwstr>2052-12.1.0.16250</vt:lpwstr>
  </property>
</Properties>
</file>